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F95BDF">
        <w:rPr>
          <w:b/>
          <w:color w:val="000000"/>
          <w:sz w:val="24"/>
          <w:szCs w:val="24"/>
        </w:rPr>
        <w:t>40</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F95BDF" w:rsidP="007057F1">
      <w:pPr>
        <w:rPr>
          <w:sz w:val="24"/>
          <w:szCs w:val="24"/>
        </w:rPr>
      </w:pPr>
      <w:r>
        <w:rPr>
          <w:sz w:val="24"/>
          <w:szCs w:val="24"/>
        </w:rPr>
        <w:t>23</w:t>
      </w:r>
      <w:r w:rsidR="007057F1">
        <w:rPr>
          <w:sz w:val="24"/>
          <w:szCs w:val="24"/>
        </w:rPr>
        <w:t xml:space="preserve"> </w:t>
      </w:r>
      <w:r>
        <w:rPr>
          <w:sz w:val="24"/>
          <w:szCs w:val="24"/>
        </w:rPr>
        <w:t>ноября</w:t>
      </w:r>
      <w:r w:rsidR="007057F1">
        <w:rPr>
          <w:sz w:val="24"/>
          <w:szCs w:val="24"/>
        </w:rPr>
        <w:t xml:space="preserve"> 201</w:t>
      </w:r>
      <w:r>
        <w:rPr>
          <w:sz w:val="24"/>
          <w:szCs w:val="24"/>
        </w:rPr>
        <w:t>8</w:t>
      </w:r>
      <w:r w:rsidR="007057F1">
        <w:rPr>
          <w:sz w:val="24"/>
          <w:szCs w:val="24"/>
        </w:rPr>
        <w:t xml:space="preserve"> года</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756D9" w:rsidRPr="00B756D9" w:rsidRDefault="00B756D9" w:rsidP="00B756D9">
      <w:pPr>
        <w:ind w:firstLine="567"/>
        <w:jc w:val="both"/>
        <w:rPr>
          <w:sz w:val="24"/>
          <w:szCs w:val="24"/>
        </w:rPr>
      </w:pPr>
      <w:r w:rsidRPr="00B756D9">
        <w:rPr>
          <w:sz w:val="24"/>
          <w:szCs w:val="24"/>
        </w:rPr>
        <w:t xml:space="preserve">Представитель Управления Федеральной антимонопольной службы по Ленинградской области </w:t>
      </w:r>
      <w:r>
        <w:rPr>
          <w:sz w:val="24"/>
          <w:szCs w:val="24"/>
        </w:rPr>
        <w:t>Орловская Е</w:t>
      </w:r>
      <w:r w:rsidR="00A36B0E">
        <w:rPr>
          <w:sz w:val="24"/>
          <w:szCs w:val="24"/>
        </w:rPr>
        <w:t>л</w:t>
      </w:r>
      <w:r>
        <w:rPr>
          <w:sz w:val="24"/>
          <w:szCs w:val="24"/>
        </w:rPr>
        <w:t>ена Владимировна</w:t>
      </w:r>
      <w:r w:rsidRPr="00B756D9">
        <w:rPr>
          <w:sz w:val="24"/>
          <w:szCs w:val="24"/>
        </w:rPr>
        <w:t xml:space="preserve"> с правом совещательного голоса.</w:t>
      </w:r>
    </w:p>
    <w:p w:rsidR="00B756D9" w:rsidRPr="00900E45" w:rsidRDefault="00B756D9" w:rsidP="00900E45">
      <w:pPr>
        <w:ind w:firstLine="567"/>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подключение (технологическое присоединение) к централизованным системам холодного водоснабжения и водоотведения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заявителей, расположенных на территории муниципального образования «Виллозское городское поселение» Ломоносовского муниципального района Ленинградской области на 2018 год.</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платы за подключение (технологическое присоединение) к централизованной системе водоотведения общества с ограниченной ответственностью  «ВОДОКАНАЛ СЕВЕРО-ЗАПАД» объектов заявителя общества с ограниченной  ответственностью «ЛСР. Недвижимость-Северо-Запад», планируемых к размещению на территории поселка Ковалево (кадастровые номера земельных участков 47:07:1302195:51-47:07:1302195:56, 47:07:1302195:62-47:07:1302195:158) муниципального образования «Город Всеволожск» Всеволожского муниципального района Ленинградской области в индивидуальном порядке.</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22 июня 2018 года № 64-п «Об установлении розничных цен на природный газ, реализуемый обществом с ограниченной ответственностью «Газпром межрегионгаз</w:t>
      </w:r>
      <w:r w:rsidR="00FF52E9">
        <w:rPr>
          <w:sz w:val="24"/>
          <w:szCs w:val="24"/>
        </w:rPr>
        <w:t xml:space="preserve"> </w:t>
      </w:r>
      <w:r w:rsidRPr="00F95BDF">
        <w:rPr>
          <w:sz w:val="24"/>
          <w:szCs w:val="24"/>
        </w:rPr>
        <w:t xml:space="preserve"> </w:t>
      </w:r>
      <w:r w:rsidRPr="00F95BDF">
        <w:rPr>
          <w:sz w:val="24"/>
          <w:szCs w:val="24"/>
        </w:rPr>
        <w:br/>
        <w:t>Санкт-Петербург» населению на территории Ленинградской области, на период с 1 июля 2018 года по 30 июня 2019 года».</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2019 год.</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предельных тарифов на транспортные услуги, оказываемые на подъездных железнодорожных путях акционерным обществом «Локомотив» на территории Ленинградской области на 2019 год.</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09 декабря 2016 года № 247-п  «Об установлении долгосрочных параметров регулирования деятельности, тарифов на тепловую энергию и горячую воду, поставляемые 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потребителям на территории Ленинградской области, на долгосрочный период регулирования 2017-2019 годов».</w:t>
      </w:r>
    </w:p>
    <w:p w:rsidR="00F95BDF" w:rsidRPr="00F95BDF" w:rsidRDefault="00F95BDF" w:rsidP="00F95BDF">
      <w:pPr>
        <w:numPr>
          <w:ilvl w:val="0"/>
          <w:numId w:val="2"/>
        </w:numPr>
        <w:ind w:left="0" w:firstLine="360"/>
        <w:jc w:val="both"/>
        <w:rPr>
          <w:sz w:val="24"/>
          <w:szCs w:val="24"/>
        </w:rPr>
      </w:pPr>
      <w:r w:rsidRPr="00F95BDF">
        <w:rPr>
          <w:sz w:val="24"/>
          <w:szCs w:val="24"/>
        </w:rPr>
        <w:lastRenderedPageBreak/>
        <w:t>О внесении изменений в приказ комитета по тарифам и ценовой политике Ленинградской области от 9 ноября 2018 года № 181-п «Об установлении тарифов на тепловую энергию, поставляемую государственным унитарным предприятием «Топливно-энергетический комплекс Санкт-Петербурга» потребителям на территории Ленинградской области в 2018 году».</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долгосрочных параметров регулирования деятельности, тарифов на тепловую энергию и горячую воду, поставляемые «Кингисеппские электрические сети» (филиал публичного акционерного общества «Ленэнерго»)  потребителям на территории Ленинградской области, на долгосрочный период регулирования 2019-2023 годов».</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долгосрочных параметров регулирования деятельности, тарифов на тепловую энергию, поставляемую государственным бюджетным профессиональным образовательным учреждением «Лисинский лесной колледж» потребителям на территории Ленинградской области, на долгосрочный период регулирования 2019-2023 годов.</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w:t>
      </w:r>
    </w:p>
    <w:p w:rsidR="00F95BDF" w:rsidRPr="00F95BDF" w:rsidRDefault="00F95BDF" w:rsidP="00F95BDF">
      <w:pPr>
        <w:numPr>
          <w:ilvl w:val="0"/>
          <w:numId w:val="2"/>
        </w:numPr>
        <w:ind w:left="0" w:firstLine="360"/>
        <w:jc w:val="both"/>
        <w:rPr>
          <w:sz w:val="24"/>
          <w:szCs w:val="24"/>
        </w:rPr>
      </w:pPr>
      <w:r w:rsidRPr="00F95BDF">
        <w:rPr>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w:t>
      </w:r>
      <w:r w:rsidR="00FF52E9">
        <w:rPr>
          <w:sz w:val="24"/>
          <w:szCs w:val="24"/>
        </w:rPr>
        <w:br/>
      </w:r>
      <w:r w:rsidRPr="00F95BDF">
        <w:rPr>
          <w:sz w:val="24"/>
          <w:szCs w:val="24"/>
        </w:rPr>
        <w:t>Невско-Ладожский район водных путей и судоходства) потребителям на территории Ленинградской области, на долгосрочный период регулирования 2019-2023 годов.</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долгосрочных параметров регулирования деятельности, тарифов на тепловую энергию, поставляемую государственным казенным учреждением Ленинградской области «Объект № 58 Правительства Ленинградской области» потребителям на территории Ленинградской области, на долгосрочный период регулирования 2019-2023 годов.</w:t>
      </w:r>
    </w:p>
    <w:p w:rsidR="00F95BDF" w:rsidRPr="00F95BDF" w:rsidRDefault="00F95BDF" w:rsidP="00F95BDF">
      <w:pPr>
        <w:numPr>
          <w:ilvl w:val="0"/>
          <w:numId w:val="2"/>
        </w:numPr>
        <w:ind w:left="0" w:firstLine="360"/>
        <w:jc w:val="both"/>
        <w:rPr>
          <w:sz w:val="24"/>
          <w:szCs w:val="24"/>
        </w:rPr>
      </w:pPr>
      <w:r w:rsidRPr="00F95BDF">
        <w:rPr>
          <w:sz w:val="24"/>
          <w:szCs w:val="24"/>
        </w:rPr>
        <w:t xml:space="preserve">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«Промэнерго» потребителям на территории Ленинградской области, на долгосрочный период регулирования </w:t>
      </w:r>
      <w:r w:rsidRPr="00F95BDF">
        <w:rPr>
          <w:sz w:val="24"/>
          <w:szCs w:val="24"/>
        </w:rPr>
        <w:br/>
        <w:t>2019-2023 годов.</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«Толмачевский завод железобетонных и металлических конструкций» потребителям на территории Ленинградской области, на долгосрочный период регулирования 2019-2023 годов.</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транспортировку воды и водоотведение акционерного общества  «Научно - производственное объединение «Поиск»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водоотведение акционерного общества «Инженерно-технический центр»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питьевую воду и водоотведение Акционерного общества «Ленинградская областная тепло - энергетическая компания»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18 ноября 2016 года № 144-п «Об установлении тарифов на питьевую воду и водоотведение общества с ограниченной ответственностью «ГТМ-теплосервис» на 2017-2019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питьевую воду и водоотведение закрытого акционерного общества «Интернешнл Пейпер»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питьевую воду и водоотведение общества с ограниченной ответственностью «КУДРОВО-ГРАД»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транспортировку воды и транспортировку стоков общества с ограниченной ответственностью «Ленстрой» на 2018 год.</w:t>
      </w:r>
    </w:p>
    <w:p w:rsidR="00F95BDF" w:rsidRPr="00F95BDF" w:rsidRDefault="00F95BDF" w:rsidP="00F95BDF">
      <w:pPr>
        <w:numPr>
          <w:ilvl w:val="0"/>
          <w:numId w:val="2"/>
        </w:numPr>
        <w:ind w:left="0" w:firstLine="360"/>
        <w:jc w:val="both"/>
        <w:rPr>
          <w:sz w:val="24"/>
          <w:szCs w:val="24"/>
        </w:rPr>
      </w:pPr>
      <w:r w:rsidRPr="00F95BDF">
        <w:rPr>
          <w:sz w:val="24"/>
          <w:szCs w:val="24"/>
        </w:rPr>
        <w:t xml:space="preserve">О внесении изменений в приказ комитета по тарифам и ценовой политике Ленинградской области от 16 декабря 2016 года № 313-п «Об установлении тарифов на питьевую воду и водоотведение муниципального предприятия «ТеплоРесурс» муниципального образования </w:t>
      </w:r>
      <w:r w:rsidRPr="00F95BDF">
        <w:rPr>
          <w:sz w:val="24"/>
          <w:szCs w:val="24"/>
        </w:rPr>
        <w:lastRenderedPageBreak/>
        <w:t>Кузнечнинское городское поселение муниципального образования Приозерский муниципальный район Ленинградской области на 2017-2019 годы».</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19 декабря 2016 года № 449-п «Об установлении тарифов на питьевую воду и водоотведение муниципального унитарного предприятия «Водоканал» на 2017-2019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питьевую воду открытого акционерного общества «Всеволожские тепловые сети» на 2018 год.</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техническую воду, питьевую воду и водоотведение открытого акционерного общества «Российские железные дороги» «Российские железные дороги» (Октябрьская дирекция по тепловодоснабжению – структурное подразделение Центральной дирекции по тепловодоснабжению – филиала ОАО «РЖД)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питьевую воду и водоотведение общества с ограниченной ответственностью «АКТИОН» на 2019-2023 годы.</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17 ноября 2017 года № 208-п «Об установлении тарифов на водоотведение  общества с ограниченной ответственностью «ЖилКомТеплоЭнерго» на 2018-2020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водоотведение общества с ограниченной ответственностью «Ленстрой» на 2019 - 2021 года.</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водоотведение общества с ограниченной ответственностью «ОСК» на 2018 год.</w:t>
      </w:r>
    </w:p>
    <w:p w:rsidR="00F95BDF" w:rsidRPr="00F95BDF" w:rsidRDefault="00F95BDF" w:rsidP="00F95BDF">
      <w:pPr>
        <w:numPr>
          <w:ilvl w:val="0"/>
          <w:numId w:val="2"/>
        </w:numPr>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23 июня 2017 года № 69-п «Об установлении тарифов на питьевую воду и техническую воду общества с ограниченной ответственностью «Северо-Запад Инжиниринг» на 2017-2019 годы».</w:t>
      </w:r>
    </w:p>
    <w:p w:rsidR="00F95BDF" w:rsidRPr="00F95BDF" w:rsidRDefault="00F95BDF" w:rsidP="00F95BDF">
      <w:pPr>
        <w:numPr>
          <w:ilvl w:val="0"/>
          <w:numId w:val="2"/>
        </w:numPr>
        <w:ind w:left="0" w:firstLine="360"/>
        <w:jc w:val="both"/>
        <w:rPr>
          <w:sz w:val="24"/>
          <w:szCs w:val="24"/>
        </w:rPr>
      </w:pPr>
      <w:r w:rsidRPr="00F95BDF">
        <w:rPr>
          <w:sz w:val="24"/>
          <w:szCs w:val="24"/>
        </w:rPr>
        <w:t>Об установлении тарифов на водоотведение общества с ограниченной ответственностью «Флагман» на 2019-2021 годы.</w:t>
      </w:r>
    </w:p>
    <w:p w:rsidR="00F95BDF" w:rsidRPr="00F95BDF" w:rsidRDefault="00F95BDF" w:rsidP="00F95BDF">
      <w:pPr>
        <w:numPr>
          <w:ilvl w:val="0"/>
          <w:numId w:val="2"/>
        </w:numPr>
        <w:tabs>
          <w:tab w:val="left" w:pos="0"/>
        </w:tabs>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2 декабря 2016 года № 211-п «Об установлении тарифов на питьевую воду общества с ограниченной ответственностью «Флагман» на 2017-2019 годы».</w:t>
      </w:r>
    </w:p>
    <w:p w:rsidR="00F95BDF" w:rsidRPr="00F95BDF" w:rsidRDefault="00F95BDF" w:rsidP="00F95BDF">
      <w:pPr>
        <w:numPr>
          <w:ilvl w:val="0"/>
          <w:numId w:val="2"/>
        </w:numPr>
        <w:tabs>
          <w:tab w:val="left" w:pos="0"/>
        </w:tabs>
        <w:ind w:left="0" w:firstLine="360"/>
        <w:jc w:val="both"/>
        <w:rPr>
          <w:sz w:val="24"/>
          <w:szCs w:val="24"/>
        </w:rPr>
      </w:pPr>
      <w:r w:rsidRPr="00F95BDF">
        <w:rPr>
          <w:sz w:val="24"/>
          <w:szCs w:val="24"/>
        </w:rPr>
        <w:t>Об установлении тарифов на техническую воду общества с ограниченной ответственностью «Племенной завод «Новоладожский» на 2019-2023 годы.</w:t>
      </w:r>
    </w:p>
    <w:p w:rsidR="00F95BDF" w:rsidRPr="00F95BDF" w:rsidRDefault="00F95BDF" w:rsidP="00F95BDF">
      <w:pPr>
        <w:numPr>
          <w:ilvl w:val="0"/>
          <w:numId w:val="2"/>
        </w:numPr>
        <w:tabs>
          <w:tab w:val="left" w:pos="0"/>
        </w:tabs>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26 ноября 2016 года № 179-п «Об установлении тарифов на питьевую воду и водоотведение общества с ограниченной ответственностью  «Управляющая компания «Мурино» на 2017-2019 годы».</w:t>
      </w:r>
    </w:p>
    <w:p w:rsidR="00F95BDF" w:rsidRPr="00F95BDF" w:rsidRDefault="00F95BDF" w:rsidP="00F95BDF">
      <w:pPr>
        <w:numPr>
          <w:ilvl w:val="0"/>
          <w:numId w:val="2"/>
        </w:numPr>
        <w:tabs>
          <w:tab w:val="left" w:pos="0"/>
        </w:tabs>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9 декабря 2016 года № 269-п «Об установлении тарифов на питьевую воду и водоотведение Федоровского муниципального унитарного предприятия ЖКХ, инженерных коммуникаций и благоустройства на 2017-2019 годы».</w:t>
      </w:r>
    </w:p>
    <w:p w:rsidR="00F95BDF" w:rsidRPr="00F95BDF" w:rsidRDefault="00F95BDF" w:rsidP="00F95BDF">
      <w:pPr>
        <w:numPr>
          <w:ilvl w:val="0"/>
          <w:numId w:val="2"/>
        </w:numPr>
        <w:tabs>
          <w:tab w:val="left" w:pos="0"/>
        </w:tabs>
        <w:ind w:left="0" w:firstLine="360"/>
        <w:jc w:val="both"/>
        <w:rPr>
          <w:sz w:val="24"/>
          <w:szCs w:val="24"/>
        </w:rPr>
      </w:pPr>
      <w:r w:rsidRPr="00F95BDF">
        <w:rPr>
          <w:sz w:val="24"/>
          <w:szCs w:val="24"/>
        </w:rPr>
        <w:t>О внесении изменений в приказ комитета по тарифам и ценовой политике Ленинградской области от 29 августа 2018 года № 107-п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w:t>
      </w:r>
    </w:p>
    <w:p w:rsidR="007057F1" w:rsidRDefault="007057F1" w:rsidP="007057F1">
      <w:pPr>
        <w:autoSpaceDE w:val="0"/>
        <w:autoSpaceDN w:val="0"/>
        <w:adjustRightInd w:val="0"/>
        <w:ind w:right="-1"/>
        <w:jc w:val="both"/>
        <w:rPr>
          <w:sz w:val="24"/>
          <w:szCs w:val="24"/>
        </w:rPr>
      </w:pPr>
    </w:p>
    <w:p w:rsidR="000A2A37" w:rsidRPr="000A2A37" w:rsidRDefault="000A2A37" w:rsidP="000A2A37">
      <w:pPr>
        <w:ind w:firstLine="567"/>
        <w:jc w:val="both"/>
        <w:rPr>
          <w:bCs/>
          <w:color w:val="000000"/>
          <w:sz w:val="24"/>
          <w:szCs w:val="24"/>
        </w:rPr>
      </w:pPr>
      <w:r>
        <w:rPr>
          <w:b/>
          <w:sz w:val="24"/>
          <w:szCs w:val="24"/>
        </w:rPr>
        <w:t xml:space="preserve">1. </w:t>
      </w:r>
      <w:r w:rsidRPr="000A2A37">
        <w:rPr>
          <w:b/>
          <w:sz w:val="24"/>
          <w:szCs w:val="24"/>
        </w:rPr>
        <w:t xml:space="preserve">По вопросу повестки «Об установлении платы за подключение (технологическое присоединение) к централизованным системам холодного водоснабжения и водоотведения </w:t>
      </w:r>
      <w:r w:rsidRPr="000A2A37">
        <w:rPr>
          <w:b/>
          <w:bCs/>
          <w:sz w:val="24"/>
          <w:szCs w:val="24"/>
        </w:rPr>
        <w:t xml:space="preserve">муниципального унитарного предприятия «Управление жилищно-коммунальным хозяйством муниципального образования Виллозское сельское поселение» </w:t>
      </w:r>
      <w:r w:rsidRPr="000A2A37">
        <w:rPr>
          <w:b/>
          <w:sz w:val="24"/>
          <w:szCs w:val="24"/>
        </w:rPr>
        <w:t>объектов заявителей, расположенных на территории муниципального образования «</w:t>
      </w:r>
      <w:r w:rsidRPr="000A2A37">
        <w:rPr>
          <w:b/>
          <w:bCs/>
          <w:sz w:val="24"/>
          <w:szCs w:val="24"/>
        </w:rPr>
        <w:t>Виллозское</w:t>
      </w:r>
      <w:r w:rsidRPr="000A2A37">
        <w:rPr>
          <w:b/>
          <w:sz w:val="24"/>
          <w:szCs w:val="24"/>
        </w:rPr>
        <w:t xml:space="preserve"> городское поселение» Ломоносовского муниципального района Ленинградской области на 2018 год»</w:t>
      </w:r>
      <w:r w:rsidRPr="000A2A37">
        <w:rPr>
          <w:sz w:val="24"/>
          <w:szCs w:val="24"/>
        </w:rPr>
        <w:t xml:space="preserve"> </w:t>
      </w:r>
      <w:r w:rsidRPr="000A2A37">
        <w:rPr>
          <w:bCs/>
          <w:sz w:val="24"/>
          <w:szCs w:val="24"/>
        </w:rPr>
        <w:t>выступил</w:t>
      </w:r>
      <w:r w:rsidRPr="000A2A37">
        <w:rPr>
          <w:b/>
          <w:sz w:val="24"/>
          <w:szCs w:val="24"/>
        </w:rPr>
        <w:t xml:space="preserve"> </w:t>
      </w:r>
      <w:r w:rsidRPr="000A2A37">
        <w:rPr>
          <w:sz w:val="24"/>
          <w:szCs w:val="24"/>
        </w:rPr>
        <w:t xml:space="preserve">начальник отдела перспективного развития регулируемых организаций </w:t>
      </w:r>
      <w:r w:rsidRPr="000A2A37">
        <w:rPr>
          <w:bCs/>
          <w:color w:val="000000"/>
          <w:sz w:val="24"/>
          <w:szCs w:val="24"/>
        </w:rPr>
        <w:t xml:space="preserve">комитета по тарифам </w:t>
      </w:r>
      <w:r w:rsidRPr="000A2A37">
        <w:rPr>
          <w:bCs/>
          <w:sz w:val="24"/>
          <w:szCs w:val="24"/>
        </w:rPr>
        <w:t>и ценовой политике</w:t>
      </w:r>
      <w:r w:rsidRPr="000A2A37">
        <w:rPr>
          <w:bCs/>
          <w:color w:val="000000"/>
          <w:sz w:val="24"/>
          <w:szCs w:val="24"/>
        </w:rPr>
        <w:t xml:space="preserve"> Ленинградской области Марков А.Е.</w:t>
      </w:r>
      <w:r w:rsidRPr="000A2A37">
        <w:rPr>
          <w:sz w:val="24"/>
          <w:szCs w:val="24"/>
        </w:rPr>
        <w:t xml:space="preserve">, изложив основные положения </w:t>
      </w:r>
      <w:r w:rsidRPr="000A2A37">
        <w:rPr>
          <w:snapToGrid w:val="0"/>
          <w:sz w:val="24"/>
          <w:szCs w:val="24"/>
        </w:rPr>
        <w:t xml:space="preserve">заключения ЛенРТК по экономическому обоснованию размера </w:t>
      </w:r>
      <w:r w:rsidRPr="000A2A37">
        <w:rPr>
          <w:sz w:val="24"/>
          <w:szCs w:val="24"/>
        </w:rPr>
        <w:t xml:space="preserve">платы за подключение </w:t>
      </w:r>
      <w:r w:rsidRPr="000A2A37">
        <w:rPr>
          <w:bCs/>
          <w:sz w:val="24"/>
          <w:szCs w:val="24"/>
        </w:rPr>
        <w:lastRenderedPageBreak/>
        <w:t xml:space="preserve">(технологическое присоединение) </w:t>
      </w:r>
      <w:r w:rsidRPr="000A2A37">
        <w:rPr>
          <w:sz w:val="24"/>
          <w:szCs w:val="24"/>
        </w:rPr>
        <w:t xml:space="preserve">к централизованным системам холодного водоснабжения и водоотведения </w:t>
      </w:r>
      <w:r w:rsidRPr="000A2A37">
        <w:rPr>
          <w:bCs/>
          <w:sz w:val="24"/>
          <w:szCs w:val="24"/>
        </w:rPr>
        <w:t xml:space="preserve">муниципального унитарного предприятия «Управление жилищно-коммунальным хозяйством муниципального образования Виллозское сельское поселение»  </w:t>
      </w:r>
      <w:r w:rsidRPr="000A2A37">
        <w:rPr>
          <w:sz w:val="24"/>
          <w:szCs w:val="24"/>
        </w:rPr>
        <w:t>объектов заявителей, расположенных на территории муниципального образования «</w:t>
      </w:r>
      <w:r w:rsidRPr="000A2A37">
        <w:rPr>
          <w:bCs/>
          <w:sz w:val="24"/>
          <w:szCs w:val="24"/>
        </w:rPr>
        <w:t>Виллозское</w:t>
      </w:r>
      <w:r w:rsidRPr="000A2A37">
        <w:rPr>
          <w:sz w:val="24"/>
          <w:szCs w:val="24"/>
        </w:rPr>
        <w:t xml:space="preserve"> городское поселение» Ломоносовского муниципального района Ленинградской области на 2018 год</w:t>
      </w:r>
      <w:r w:rsidRPr="000A2A37">
        <w:rPr>
          <w:bCs/>
          <w:sz w:val="24"/>
          <w:szCs w:val="24"/>
        </w:rPr>
        <w:t>»</w:t>
      </w:r>
      <w:r w:rsidRPr="000A2A37">
        <w:rPr>
          <w:snapToGrid w:val="0"/>
          <w:sz w:val="24"/>
          <w:szCs w:val="24"/>
        </w:rPr>
        <w:t>, в</w:t>
      </w:r>
      <w:r w:rsidRPr="000A2A37">
        <w:rPr>
          <w:sz w:val="24"/>
          <w:szCs w:val="24"/>
        </w:rPr>
        <w:t xml:space="preserve"> соответствии с обращением от </w:t>
      </w:r>
      <w:r w:rsidRPr="000A2A37">
        <w:rPr>
          <w:bCs/>
          <w:sz w:val="24"/>
          <w:szCs w:val="24"/>
        </w:rPr>
        <w:t xml:space="preserve">19.09.2018 исх. № 456 </w:t>
      </w:r>
      <w:r w:rsidRPr="000A2A37">
        <w:rPr>
          <w:sz w:val="24"/>
          <w:szCs w:val="24"/>
        </w:rPr>
        <w:t xml:space="preserve">(вх. от </w:t>
      </w:r>
      <w:r w:rsidRPr="000A2A37">
        <w:rPr>
          <w:bCs/>
          <w:sz w:val="24"/>
          <w:szCs w:val="24"/>
        </w:rPr>
        <w:t>20.09.2018 № КТ-1-5072/2018</w:t>
      </w:r>
      <w:r w:rsidRPr="000A2A37">
        <w:rPr>
          <w:sz w:val="24"/>
          <w:szCs w:val="24"/>
        </w:rPr>
        <w:t>).</w:t>
      </w:r>
    </w:p>
    <w:p w:rsidR="000A2A37" w:rsidRPr="000A2A37" w:rsidRDefault="000A2A37" w:rsidP="000A2A37">
      <w:pPr>
        <w:ind w:firstLine="709"/>
        <w:jc w:val="both"/>
        <w:rPr>
          <w:snapToGrid w:val="0"/>
          <w:sz w:val="24"/>
          <w:szCs w:val="24"/>
        </w:rPr>
      </w:pPr>
      <w:r w:rsidRPr="000A2A37">
        <w:rPr>
          <w:snapToGrid w:val="0"/>
          <w:sz w:val="24"/>
          <w:szCs w:val="24"/>
        </w:rPr>
        <w:t>В своем письме от 21.11.2018 исх. № 572 (вх. ЛенРТК № КТ-1-6696/2018 от 21.11.2018) МУП «УЖКХ МО Виллозское СП» выразило согласие с предлагаемой ЛенРТК величиной платы и просьбой рассмотреть вопрос в отсутствие своих представителей.</w:t>
      </w:r>
    </w:p>
    <w:p w:rsidR="000A2A37" w:rsidRPr="000A2A37" w:rsidRDefault="000A2A37" w:rsidP="000A2A37">
      <w:pPr>
        <w:ind w:firstLine="709"/>
        <w:jc w:val="both"/>
        <w:rPr>
          <w:snapToGrid w:val="0"/>
          <w:sz w:val="24"/>
          <w:szCs w:val="24"/>
        </w:rPr>
      </w:pPr>
    </w:p>
    <w:p w:rsidR="000A2A37" w:rsidRPr="000A2A37" w:rsidRDefault="000A2A37" w:rsidP="000A2A37">
      <w:pPr>
        <w:ind w:firstLine="709"/>
        <w:jc w:val="both"/>
        <w:rPr>
          <w:b/>
          <w:snapToGrid w:val="0"/>
          <w:sz w:val="24"/>
          <w:szCs w:val="24"/>
        </w:rPr>
      </w:pPr>
      <w:r w:rsidRPr="000A2A37">
        <w:rPr>
          <w:b/>
          <w:snapToGrid w:val="0"/>
          <w:sz w:val="24"/>
          <w:szCs w:val="24"/>
        </w:rPr>
        <w:t>Правление приняло решение:</w:t>
      </w:r>
    </w:p>
    <w:p w:rsidR="000A2A37" w:rsidRPr="000A2A37" w:rsidRDefault="000A2A37" w:rsidP="000A2A37">
      <w:pPr>
        <w:ind w:firstLine="709"/>
        <w:jc w:val="both"/>
        <w:rPr>
          <w:b/>
          <w:snapToGrid w:val="0"/>
          <w:sz w:val="24"/>
          <w:szCs w:val="24"/>
        </w:rPr>
      </w:pPr>
    </w:p>
    <w:p w:rsidR="000A2A37" w:rsidRPr="000A2A37" w:rsidRDefault="000A2A37" w:rsidP="000A2A37">
      <w:pPr>
        <w:ind w:firstLine="709"/>
        <w:jc w:val="both"/>
        <w:rPr>
          <w:b/>
          <w:bCs/>
          <w:snapToGrid w:val="0"/>
          <w:sz w:val="24"/>
          <w:szCs w:val="24"/>
        </w:rPr>
      </w:pPr>
      <w:r w:rsidRPr="000A2A37">
        <w:rPr>
          <w:snapToGrid w:val="0"/>
          <w:sz w:val="24"/>
          <w:szCs w:val="24"/>
        </w:rPr>
        <w:t>1. Установить тарифы на подключение</w:t>
      </w:r>
      <w:r w:rsidRPr="000A2A37">
        <w:rPr>
          <w:bCs/>
          <w:snapToGrid w:val="0"/>
          <w:sz w:val="24"/>
          <w:szCs w:val="24"/>
        </w:rPr>
        <w:t xml:space="preserve"> (технологическое присоединение) </w:t>
      </w:r>
      <w:r w:rsidRPr="000A2A37">
        <w:rPr>
          <w:snapToGrid w:val="0"/>
          <w:sz w:val="24"/>
          <w:szCs w:val="24"/>
        </w:rPr>
        <w:t xml:space="preserve">к централизованной системе холодного водоснабжения </w:t>
      </w:r>
      <w:r w:rsidRPr="000A2A37">
        <w:rPr>
          <w:bCs/>
          <w:snapToGrid w:val="0"/>
          <w:sz w:val="24"/>
          <w:szCs w:val="24"/>
        </w:rPr>
        <w:t xml:space="preserve">муниципального унитарного предприятия «Управление жилищно-коммунальным хозяйством муниципального образования Виллозское сельское поселение»  </w:t>
      </w:r>
      <w:r w:rsidRPr="000A2A37">
        <w:rPr>
          <w:snapToGrid w:val="0"/>
          <w:sz w:val="24"/>
          <w:szCs w:val="24"/>
        </w:rPr>
        <w:t>объектов заявителей, расположенных на территории муниципального образования «</w:t>
      </w:r>
      <w:r w:rsidRPr="000A2A37">
        <w:rPr>
          <w:bCs/>
          <w:snapToGrid w:val="0"/>
          <w:sz w:val="24"/>
          <w:szCs w:val="24"/>
        </w:rPr>
        <w:t>Виллозское</w:t>
      </w:r>
      <w:r w:rsidRPr="000A2A37">
        <w:rPr>
          <w:snapToGrid w:val="0"/>
          <w:sz w:val="24"/>
          <w:szCs w:val="24"/>
        </w:rPr>
        <w:t xml:space="preserve"> городское поселение» Ломоносовского муниципального района Ленинградской области на 2018 год.</w:t>
      </w:r>
      <w:r w:rsidRPr="000A2A37">
        <w:rPr>
          <w:b/>
          <w:bCs/>
          <w:snapToGrid w:val="0"/>
          <w:sz w:val="24"/>
          <w:szCs w:val="24"/>
        </w:rPr>
        <w:t xml:space="preserve"> </w:t>
      </w:r>
    </w:p>
    <w:p w:rsidR="000A2A37" w:rsidRPr="000A2A37" w:rsidRDefault="000A2A37" w:rsidP="000A2A37">
      <w:pPr>
        <w:ind w:firstLine="709"/>
        <w:jc w:val="both"/>
        <w:rPr>
          <w:b/>
          <w:bCs/>
          <w:snapToGrid w:val="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275"/>
        <w:gridCol w:w="1134"/>
      </w:tblGrid>
      <w:tr w:rsidR="000A2A37" w:rsidRPr="000A2A37" w:rsidTr="00D94DFE">
        <w:trPr>
          <w:trHeight w:val="315"/>
        </w:trPr>
        <w:tc>
          <w:tcPr>
            <w:tcW w:w="709" w:type="dxa"/>
            <w:shd w:val="clear" w:color="auto" w:fill="auto"/>
            <w:vAlign w:val="center"/>
            <w:hideMark/>
          </w:tcPr>
          <w:p w:rsidR="000A2A37" w:rsidRPr="000A2A37" w:rsidRDefault="000A2A37" w:rsidP="000A2A37">
            <w:pPr>
              <w:jc w:val="center"/>
              <w:rPr>
                <w:b/>
                <w:bCs/>
                <w:color w:val="000000"/>
              </w:rPr>
            </w:pPr>
            <w:r w:rsidRPr="000A2A37">
              <w:rPr>
                <w:b/>
                <w:bCs/>
                <w:color w:val="000000"/>
              </w:rPr>
              <w:t>№ п/п</w:t>
            </w:r>
          </w:p>
        </w:tc>
        <w:tc>
          <w:tcPr>
            <w:tcW w:w="7088" w:type="dxa"/>
            <w:shd w:val="clear" w:color="auto" w:fill="auto"/>
            <w:vAlign w:val="center"/>
            <w:hideMark/>
          </w:tcPr>
          <w:p w:rsidR="000A2A37" w:rsidRPr="000A2A37" w:rsidRDefault="000A2A37" w:rsidP="000A2A37">
            <w:pPr>
              <w:jc w:val="center"/>
              <w:rPr>
                <w:b/>
                <w:bCs/>
                <w:color w:val="000000"/>
              </w:rPr>
            </w:pPr>
            <w:r w:rsidRPr="000A2A37">
              <w:rPr>
                <w:b/>
                <w:bCs/>
                <w:color w:val="000000"/>
              </w:rPr>
              <w:t>Наименование</w:t>
            </w:r>
          </w:p>
        </w:tc>
        <w:tc>
          <w:tcPr>
            <w:tcW w:w="1275" w:type="dxa"/>
            <w:shd w:val="clear" w:color="auto" w:fill="auto"/>
            <w:vAlign w:val="center"/>
            <w:hideMark/>
          </w:tcPr>
          <w:p w:rsidR="000A2A37" w:rsidRPr="000A2A37" w:rsidRDefault="000A2A37" w:rsidP="000A2A37">
            <w:pPr>
              <w:jc w:val="center"/>
              <w:rPr>
                <w:b/>
                <w:bCs/>
                <w:color w:val="000000"/>
              </w:rPr>
            </w:pPr>
            <w:r w:rsidRPr="000A2A37">
              <w:rPr>
                <w:b/>
                <w:bCs/>
                <w:color w:val="000000"/>
              </w:rPr>
              <w:t>Единица измерения</w:t>
            </w:r>
          </w:p>
        </w:tc>
        <w:tc>
          <w:tcPr>
            <w:tcW w:w="1134" w:type="dxa"/>
            <w:shd w:val="clear" w:color="auto" w:fill="auto"/>
            <w:vAlign w:val="center"/>
            <w:hideMark/>
          </w:tcPr>
          <w:p w:rsidR="000A2A37" w:rsidRPr="000A2A37" w:rsidRDefault="000A2A37" w:rsidP="000A2A37">
            <w:pPr>
              <w:ind w:hanging="108"/>
              <w:jc w:val="center"/>
              <w:rPr>
                <w:b/>
                <w:bCs/>
                <w:color w:val="000000"/>
              </w:rPr>
            </w:pPr>
            <w:r w:rsidRPr="000A2A37">
              <w:rPr>
                <w:b/>
                <w:bCs/>
                <w:color w:val="000000"/>
              </w:rPr>
              <w:t xml:space="preserve"> Значение*</w:t>
            </w:r>
          </w:p>
        </w:tc>
      </w:tr>
      <w:tr w:rsidR="000A2A37" w:rsidRPr="000A2A37" w:rsidTr="00D94DFE">
        <w:trPr>
          <w:trHeight w:val="109"/>
        </w:trPr>
        <w:tc>
          <w:tcPr>
            <w:tcW w:w="709" w:type="dxa"/>
            <w:shd w:val="clear" w:color="auto" w:fill="auto"/>
            <w:vAlign w:val="center"/>
            <w:hideMark/>
          </w:tcPr>
          <w:p w:rsidR="000A2A37" w:rsidRPr="000A2A37" w:rsidRDefault="000A2A37" w:rsidP="000A2A37">
            <w:pPr>
              <w:ind w:left="-108" w:right="-108"/>
              <w:jc w:val="center"/>
              <w:rPr>
                <w:color w:val="000000"/>
              </w:rPr>
            </w:pPr>
            <w:r w:rsidRPr="000A2A37">
              <w:rPr>
                <w:color w:val="000000"/>
              </w:rPr>
              <w:t>1</w:t>
            </w:r>
          </w:p>
        </w:tc>
        <w:tc>
          <w:tcPr>
            <w:tcW w:w="7088" w:type="dxa"/>
            <w:shd w:val="clear" w:color="auto" w:fill="auto"/>
            <w:vAlign w:val="center"/>
            <w:hideMark/>
          </w:tcPr>
          <w:p w:rsidR="000A2A37" w:rsidRPr="000A2A37" w:rsidRDefault="000A2A37" w:rsidP="000A2A37">
            <w:pPr>
              <w:jc w:val="center"/>
              <w:rPr>
                <w:color w:val="000000"/>
              </w:rPr>
            </w:pPr>
            <w:r w:rsidRPr="000A2A37">
              <w:rPr>
                <w:color w:val="000000"/>
              </w:rPr>
              <w:t>2</w:t>
            </w:r>
          </w:p>
        </w:tc>
        <w:tc>
          <w:tcPr>
            <w:tcW w:w="1275" w:type="dxa"/>
            <w:shd w:val="clear" w:color="auto" w:fill="auto"/>
            <w:vAlign w:val="center"/>
            <w:hideMark/>
          </w:tcPr>
          <w:p w:rsidR="000A2A37" w:rsidRPr="000A2A37" w:rsidRDefault="000A2A37" w:rsidP="000A2A37">
            <w:pPr>
              <w:jc w:val="center"/>
              <w:rPr>
                <w:color w:val="000000"/>
              </w:rPr>
            </w:pPr>
            <w:r w:rsidRPr="000A2A37">
              <w:rPr>
                <w:color w:val="000000"/>
              </w:rPr>
              <w:t>3</w:t>
            </w:r>
          </w:p>
        </w:tc>
        <w:tc>
          <w:tcPr>
            <w:tcW w:w="1134" w:type="dxa"/>
            <w:shd w:val="clear" w:color="auto" w:fill="auto"/>
            <w:vAlign w:val="center"/>
            <w:hideMark/>
          </w:tcPr>
          <w:p w:rsidR="000A2A37" w:rsidRPr="000A2A37" w:rsidRDefault="000A2A37" w:rsidP="000A2A37">
            <w:pPr>
              <w:jc w:val="center"/>
              <w:rPr>
                <w:color w:val="000000"/>
              </w:rPr>
            </w:pPr>
            <w:r w:rsidRPr="000A2A37">
              <w:rPr>
                <w:color w:val="000000"/>
              </w:rPr>
              <w:t>4</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w:t>
            </w:r>
          </w:p>
        </w:tc>
        <w:tc>
          <w:tcPr>
            <w:tcW w:w="7088" w:type="dxa"/>
            <w:shd w:val="clear" w:color="auto" w:fill="auto"/>
            <w:vAlign w:val="center"/>
            <w:hideMark/>
          </w:tcPr>
          <w:p w:rsidR="000A2A37" w:rsidRPr="000A2A37" w:rsidRDefault="000A2A37" w:rsidP="000A2A37">
            <w:pPr>
              <w:jc w:val="both"/>
            </w:pPr>
            <w:r w:rsidRPr="000A2A37">
              <w:t>Расходы, связанные с подключением (технологическим присоединением)</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1.1</w:t>
            </w:r>
          </w:p>
        </w:tc>
        <w:tc>
          <w:tcPr>
            <w:tcW w:w="7088" w:type="dxa"/>
            <w:shd w:val="clear" w:color="auto" w:fill="auto"/>
            <w:vAlign w:val="center"/>
            <w:hideMark/>
          </w:tcPr>
          <w:p w:rsidR="000A2A37" w:rsidRPr="000A2A37" w:rsidRDefault="000A2A37" w:rsidP="000A2A37">
            <w:pPr>
              <w:jc w:val="both"/>
            </w:pPr>
            <w:r w:rsidRPr="000A2A37">
              <w:t>Расходы на проведение мероприятий по подключению заявителей</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1.2</w:t>
            </w:r>
          </w:p>
        </w:tc>
        <w:tc>
          <w:tcPr>
            <w:tcW w:w="7088" w:type="dxa"/>
            <w:shd w:val="clear" w:color="auto" w:fill="auto"/>
            <w:vAlign w:val="center"/>
            <w:hideMark/>
          </w:tcPr>
          <w:p w:rsidR="000A2A37" w:rsidRPr="000A2A37" w:rsidRDefault="000A2A37" w:rsidP="000A2A37">
            <w:r w:rsidRPr="000A2A37">
              <w:t>Внереализационные расходы, всего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1.3</w:t>
            </w:r>
          </w:p>
        </w:tc>
        <w:tc>
          <w:tcPr>
            <w:tcW w:w="7088" w:type="dxa"/>
            <w:shd w:val="clear" w:color="auto" w:fill="auto"/>
            <w:vAlign w:val="center"/>
            <w:hideMark/>
          </w:tcPr>
          <w:p w:rsidR="000A2A37" w:rsidRPr="000A2A37" w:rsidRDefault="000A2A37" w:rsidP="000A2A37">
            <w:r w:rsidRPr="000A2A37">
              <w:t>Налог на прибыль</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20</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w:t>
            </w:r>
          </w:p>
        </w:tc>
        <w:tc>
          <w:tcPr>
            <w:tcW w:w="7088" w:type="dxa"/>
            <w:shd w:val="clear" w:color="auto" w:fill="auto"/>
            <w:vAlign w:val="center"/>
            <w:hideMark/>
          </w:tcPr>
          <w:p w:rsidR="000A2A37" w:rsidRPr="000A2A37" w:rsidRDefault="000A2A37" w:rsidP="000A2A37">
            <w:r w:rsidRPr="000A2A37">
              <w:t>Структура расходов</w:t>
            </w:r>
          </w:p>
        </w:tc>
        <w:tc>
          <w:tcPr>
            <w:tcW w:w="1275" w:type="dxa"/>
            <w:shd w:val="clear" w:color="auto" w:fill="auto"/>
            <w:noWrap/>
            <w:vAlign w:val="center"/>
            <w:hideMark/>
          </w:tcPr>
          <w:p w:rsidR="000A2A37" w:rsidRPr="000A2A37" w:rsidRDefault="000A2A37" w:rsidP="000A2A37">
            <w:pPr>
              <w:jc w:val="center"/>
            </w:pP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w:t>
            </w:r>
          </w:p>
        </w:tc>
        <w:tc>
          <w:tcPr>
            <w:tcW w:w="7088" w:type="dxa"/>
            <w:shd w:val="clear" w:color="auto" w:fill="auto"/>
            <w:vAlign w:val="center"/>
            <w:hideMark/>
          </w:tcPr>
          <w:p w:rsidR="000A2A37" w:rsidRPr="000A2A37" w:rsidRDefault="000A2A37" w:rsidP="000A2A37">
            <w:r w:rsidRPr="000A2A37">
              <w:t>Расходы, относимые на ставку за протяженность сети</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327,45</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2.1.1</w:t>
            </w:r>
          </w:p>
        </w:tc>
        <w:tc>
          <w:tcPr>
            <w:tcW w:w="7088" w:type="dxa"/>
            <w:shd w:val="clear" w:color="auto" w:fill="auto"/>
            <w:vAlign w:val="center"/>
            <w:hideMark/>
          </w:tcPr>
          <w:p w:rsidR="000A2A37" w:rsidRPr="000A2A37" w:rsidRDefault="000A2A37" w:rsidP="000A2A37">
            <w:r w:rsidRPr="000A2A37">
              <w:t>расходы на подключение сетей диаметром 40 мм и менее</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2.1.2</w:t>
            </w:r>
          </w:p>
        </w:tc>
        <w:tc>
          <w:tcPr>
            <w:tcW w:w="7088" w:type="dxa"/>
            <w:shd w:val="clear" w:color="auto" w:fill="auto"/>
            <w:vAlign w:val="center"/>
            <w:hideMark/>
          </w:tcPr>
          <w:p w:rsidR="000A2A37" w:rsidRPr="000A2A37" w:rsidRDefault="000A2A37" w:rsidP="000A2A37">
            <w:r w:rsidRPr="000A2A37">
              <w:t>расходы на подключение сетей диаметром от 40 мм до 70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2.1.3</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70 мм до 100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2.1.4</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100 мм до 150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327,45</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2.1.5</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150 мм до 200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2.1.6</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200 мм до 250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2.1.7</w:t>
            </w:r>
          </w:p>
        </w:tc>
        <w:tc>
          <w:tcPr>
            <w:tcW w:w="7088" w:type="dxa"/>
            <w:shd w:val="clear" w:color="auto" w:fill="auto"/>
            <w:vAlign w:val="center"/>
            <w:hideMark/>
          </w:tcPr>
          <w:p w:rsidR="000A2A37" w:rsidRPr="000A2A37" w:rsidRDefault="000A2A37" w:rsidP="000A2A37">
            <w:r w:rsidRPr="000A2A37">
              <w:t>расходы на подключение сетей диаметром от 250 мм и более</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2.2</w:t>
            </w:r>
          </w:p>
        </w:tc>
        <w:tc>
          <w:tcPr>
            <w:tcW w:w="7088" w:type="dxa"/>
            <w:shd w:val="clear" w:color="auto" w:fill="auto"/>
            <w:vAlign w:val="center"/>
            <w:hideMark/>
          </w:tcPr>
          <w:p w:rsidR="000A2A37" w:rsidRPr="000A2A37" w:rsidRDefault="000A2A37" w:rsidP="000A2A37">
            <w:r w:rsidRPr="000A2A37">
              <w:t>Расходы, относимые на ставку за подключаемую нагрузку</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57,96</w:t>
            </w:r>
          </w:p>
        </w:tc>
      </w:tr>
      <w:tr w:rsidR="000A2A37" w:rsidRPr="000A2A37" w:rsidTr="00D94DFE">
        <w:trPr>
          <w:trHeight w:val="284"/>
        </w:trPr>
        <w:tc>
          <w:tcPr>
            <w:tcW w:w="709" w:type="dxa"/>
            <w:shd w:val="clear" w:color="auto" w:fill="auto"/>
            <w:noWrap/>
            <w:vAlign w:val="center"/>
          </w:tcPr>
          <w:p w:rsidR="000A2A37" w:rsidRPr="000A2A37" w:rsidRDefault="000A2A37" w:rsidP="000A2A37">
            <w:pPr>
              <w:ind w:left="-108" w:right="-108"/>
              <w:jc w:val="center"/>
              <w:rPr>
                <w:color w:val="000000"/>
              </w:rPr>
            </w:pPr>
            <w:r w:rsidRPr="000A2A37">
              <w:rPr>
                <w:color w:val="000000"/>
              </w:rPr>
              <w:t>2.3</w:t>
            </w:r>
          </w:p>
        </w:tc>
        <w:tc>
          <w:tcPr>
            <w:tcW w:w="7088" w:type="dxa"/>
            <w:shd w:val="clear" w:color="auto" w:fill="auto"/>
            <w:vAlign w:val="center"/>
          </w:tcPr>
          <w:p w:rsidR="000A2A37" w:rsidRPr="000A2A37" w:rsidRDefault="000A2A37" w:rsidP="000A2A37">
            <w:pPr>
              <w:jc w:val="both"/>
            </w:pPr>
            <w:r w:rsidRPr="000A2A37">
              <w:rPr>
                <w:rFonts w:eastAsia="Calibri"/>
                <w:lang w:eastAsia="en-US"/>
              </w:rPr>
              <w:t>Расходы на строительство и модернизацию существующих объектов, учитываемые при установлении индивидуальной платы за подключение</w:t>
            </w:r>
          </w:p>
        </w:tc>
        <w:tc>
          <w:tcPr>
            <w:tcW w:w="1275" w:type="dxa"/>
            <w:shd w:val="clear" w:color="auto" w:fill="auto"/>
            <w:noWrap/>
            <w:vAlign w:val="center"/>
          </w:tcPr>
          <w:p w:rsidR="000A2A37" w:rsidRPr="000A2A37" w:rsidRDefault="000A2A37" w:rsidP="000A2A37">
            <w:pPr>
              <w:jc w:val="center"/>
            </w:pPr>
            <w:r w:rsidRPr="000A2A37">
              <w:t>тыс. руб.</w:t>
            </w:r>
          </w:p>
        </w:tc>
        <w:tc>
          <w:tcPr>
            <w:tcW w:w="1134" w:type="dxa"/>
            <w:shd w:val="clear" w:color="auto" w:fill="auto"/>
            <w:noWrap/>
            <w:vAlign w:val="center"/>
          </w:tcPr>
          <w:p w:rsidR="000A2A37" w:rsidRPr="000A2A37" w:rsidRDefault="000A2A37" w:rsidP="000A2A37">
            <w:pPr>
              <w:jc w:val="center"/>
            </w:pPr>
            <w:r w:rsidRPr="000A2A37">
              <w:t xml:space="preserve">- </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w:t>
            </w:r>
          </w:p>
        </w:tc>
        <w:tc>
          <w:tcPr>
            <w:tcW w:w="7088" w:type="dxa"/>
            <w:shd w:val="clear" w:color="auto" w:fill="auto"/>
            <w:vAlign w:val="center"/>
            <w:hideMark/>
          </w:tcPr>
          <w:p w:rsidR="000A2A37" w:rsidRPr="000A2A37" w:rsidRDefault="000A2A37" w:rsidP="000A2A37">
            <w:r w:rsidRPr="000A2A37">
              <w:t>Протяженность сетей</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0,053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w:t>
            </w:r>
          </w:p>
        </w:tc>
        <w:tc>
          <w:tcPr>
            <w:tcW w:w="7088" w:type="dxa"/>
            <w:shd w:val="clear" w:color="auto" w:fill="auto"/>
            <w:vAlign w:val="center"/>
            <w:hideMark/>
          </w:tcPr>
          <w:p w:rsidR="000A2A37" w:rsidRPr="000A2A37" w:rsidRDefault="000A2A37" w:rsidP="000A2A37">
            <w:r w:rsidRPr="000A2A37">
              <w:t>Протяженность вновь создаваемых сетей</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0,053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3.1.1</w:t>
            </w:r>
          </w:p>
        </w:tc>
        <w:tc>
          <w:tcPr>
            <w:tcW w:w="7088" w:type="dxa"/>
            <w:shd w:val="clear" w:color="auto" w:fill="auto"/>
            <w:vAlign w:val="center"/>
            <w:hideMark/>
          </w:tcPr>
          <w:p w:rsidR="000A2A37" w:rsidRPr="000A2A37" w:rsidRDefault="000A2A37" w:rsidP="000A2A37">
            <w:r w:rsidRPr="000A2A37">
              <w:t>Протяженность сетей диаметром 40 мм и менее</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3.1.2</w:t>
            </w:r>
          </w:p>
        </w:tc>
        <w:tc>
          <w:tcPr>
            <w:tcW w:w="7088" w:type="dxa"/>
            <w:shd w:val="clear" w:color="auto" w:fill="auto"/>
            <w:vAlign w:val="center"/>
            <w:hideMark/>
          </w:tcPr>
          <w:p w:rsidR="000A2A37" w:rsidRPr="000A2A37" w:rsidRDefault="000A2A37" w:rsidP="000A2A37">
            <w:r w:rsidRPr="000A2A37">
              <w:t>протяженность сетей диаметром от 40 мм до 70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3.1.3</w:t>
            </w:r>
          </w:p>
        </w:tc>
        <w:tc>
          <w:tcPr>
            <w:tcW w:w="7088" w:type="dxa"/>
            <w:shd w:val="clear" w:color="auto" w:fill="auto"/>
            <w:vAlign w:val="center"/>
            <w:hideMark/>
          </w:tcPr>
          <w:p w:rsidR="000A2A37" w:rsidRPr="000A2A37" w:rsidRDefault="000A2A37" w:rsidP="000A2A37">
            <w:r w:rsidRPr="000A2A37">
              <w:t>протяженность сетей диаметром от 70 мм до 100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3.1.4</w:t>
            </w:r>
          </w:p>
        </w:tc>
        <w:tc>
          <w:tcPr>
            <w:tcW w:w="7088" w:type="dxa"/>
            <w:shd w:val="clear" w:color="auto" w:fill="auto"/>
            <w:vAlign w:val="center"/>
            <w:hideMark/>
          </w:tcPr>
          <w:p w:rsidR="000A2A37" w:rsidRPr="000A2A37" w:rsidRDefault="000A2A37" w:rsidP="000A2A37">
            <w:r w:rsidRPr="000A2A37">
              <w:t>протяженность сетей диаметром от 100 мм до 150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0,053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3.1.5</w:t>
            </w:r>
          </w:p>
        </w:tc>
        <w:tc>
          <w:tcPr>
            <w:tcW w:w="7088" w:type="dxa"/>
            <w:shd w:val="clear" w:color="auto" w:fill="auto"/>
            <w:vAlign w:val="center"/>
            <w:hideMark/>
          </w:tcPr>
          <w:p w:rsidR="000A2A37" w:rsidRPr="000A2A37" w:rsidRDefault="000A2A37" w:rsidP="000A2A37">
            <w:r w:rsidRPr="000A2A37">
              <w:t>протяженность сетей диаметром от 150 мм до 200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3.1.6</w:t>
            </w:r>
          </w:p>
        </w:tc>
        <w:tc>
          <w:tcPr>
            <w:tcW w:w="7088" w:type="dxa"/>
            <w:shd w:val="clear" w:color="auto" w:fill="auto"/>
            <w:vAlign w:val="center"/>
            <w:hideMark/>
          </w:tcPr>
          <w:p w:rsidR="000A2A37" w:rsidRPr="000A2A37" w:rsidRDefault="000A2A37" w:rsidP="000A2A37">
            <w:r w:rsidRPr="000A2A37">
              <w:t>протяженность сетей диаметром от 200 мм до 250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3.1.7</w:t>
            </w:r>
          </w:p>
        </w:tc>
        <w:tc>
          <w:tcPr>
            <w:tcW w:w="7088" w:type="dxa"/>
            <w:shd w:val="clear" w:color="auto" w:fill="auto"/>
            <w:vAlign w:val="center"/>
            <w:hideMark/>
          </w:tcPr>
          <w:p w:rsidR="000A2A37" w:rsidRPr="000A2A37" w:rsidRDefault="000A2A37" w:rsidP="000A2A37">
            <w:r w:rsidRPr="000A2A37">
              <w:t>протяженность сетей диаметром от 250 мм и более</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4</w:t>
            </w:r>
          </w:p>
        </w:tc>
        <w:tc>
          <w:tcPr>
            <w:tcW w:w="7088" w:type="dxa"/>
            <w:shd w:val="clear" w:color="auto" w:fill="auto"/>
            <w:vAlign w:val="center"/>
            <w:hideMark/>
          </w:tcPr>
          <w:p w:rsidR="000A2A37" w:rsidRPr="000A2A37" w:rsidRDefault="000A2A37" w:rsidP="000A2A37">
            <w:r w:rsidRPr="000A2A37">
              <w:t>Подключаемая нагрузка</w:t>
            </w:r>
          </w:p>
        </w:tc>
        <w:tc>
          <w:tcPr>
            <w:tcW w:w="1275" w:type="dxa"/>
            <w:shd w:val="clear" w:color="auto" w:fill="auto"/>
            <w:vAlign w:val="center"/>
            <w:hideMark/>
          </w:tcPr>
          <w:p w:rsidR="000A2A37" w:rsidRPr="000A2A37" w:rsidRDefault="000A2A37" w:rsidP="000A2A37">
            <w:pPr>
              <w:jc w:val="center"/>
            </w:pPr>
            <w:r w:rsidRPr="000A2A37">
              <w:t>куб. м в сутки</w:t>
            </w:r>
          </w:p>
        </w:tc>
        <w:tc>
          <w:tcPr>
            <w:tcW w:w="1134" w:type="dxa"/>
            <w:shd w:val="clear" w:color="auto" w:fill="auto"/>
            <w:noWrap/>
            <w:vAlign w:val="center"/>
            <w:hideMark/>
          </w:tcPr>
          <w:p w:rsidR="000A2A37" w:rsidRPr="000A2A37" w:rsidRDefault="000A2A37" w:rsidP="000A2A37">
            <w:pPr>
              <w:jc w:val="center"/>
            </w:pPr>
            <w:r w:rsidRPr="000A2A37">
              <w:t>122,73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w:t>
            </w:r>
          </w:p>
        </w:tc>
        <w:tc>
          <w:tcPr>
            <w:tcW w:w="7088" w:type="dxa"/>
            <w:shd w:val="clear" w:color="auto" w:fill="auto"/>
            <w:vAlign w:val="center"/>
            <w:hideMark/>
          </w:tcPr>
          <w:p w:rsidR="000A2A37" w:rsidRPr="000A2A37" w:rsidRDefault="000A2A37" w:rsidP="000A2A37">
            <w:r w:rsidRPr="000A2A37">
              <w:t>Предлагаемые тарифы на подключение</w:t>
            </w:r>
          </w:p>
        </w:tc>
        <w:tc>
          <w:tcPr>
            <w:tcW w:w="1275" w:type="dxa"/>
            <w:shd w:val="clear" w:color="auto" w:fill="auto"/>
            <w:vAlign w:val="center"/>
            <w:hideMark/>
          </w:tcPr>
          <w:p w:rsidR="000A2A37" w:rsidRPr="000A2A37" w:rsidRDefault="000A2A37" w:rsidP="000A2A37">
            <w:pPr>
              <w:jc w:val="center"/>
            </w:pPr>
          </w:p>
        </w:tc>
        <w:tc>
          <w:tcPr>
            <w:tcW w:w="1134" w:type="dxa"/>
            <w:shd w:val="clear" w:color="auto" w:fill="auto"/>
            <w:vAlign w:val="center"/>
            <w:hideMark/>
          </w:tcPr>
          <w:p w:rsidR="000A2A37" w:rsidRPr="000A2A37" w:rsidRDefault="000A2A37" w:rsidP="000A2A37">
            <w:pPr>
              <w:jc w:val="center"/>
            </w:pP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5.1</w:t>
            </w:r>
          </w:p>
        </w:tc>
        <w:tc>
          <w:tcPr>
            <w:tcW w:w="7088" w:type="dxa"/>
            <w:shd w:val="clear" w:color="auto" w:fill="auto"/>
            <w:vAlign w:val="center"/>
            <w:hideMark/>
          </w:tcPr>
          <w:p w:rsidR="000A2A37" w:rsidRPr="000A2A37" w:rsidRDefault="000A2A37" w:rsidP="000A2A37">
            <w:r w:rsidRPr="000A2A37">
              <w:t>Базовая ставка тарифа на протяженность сетей</w:t>
            </w:r>
          </w:p>
        </w:tc>
        <w:tc>
          <w:tcPr>
            <w:tcW w:w="1275" w:type="dxa"/>
            <w:shd w:val="clear" w:color="auto" w:fill="auto"/>
            <w:vAlign w:val="center"/>
            <w:hideMark/>
          </w:tcPr>
          <w:p w:rsidR="000A2A37" w:rsidRPr="000A2A37" w:rsidRDefault="000A2A37" w:rsidP="000A2A37">
            <w:pPr>
              <w:jc w:val="center"/>
            </w:pPr>
            <w:r w:rsidRPr="000A2A37">
              <w:t>тыс. руб./км</w:t>
            </w:r>
          </w:p>
        </w:tc>
        <w:tc>
          <w:tcPr>
            <w:tcW w:w="1134" w:type="dxa"/>
            <w:shd w:val="clear" w:color="auto" w:fill="auto"/>
            <w:noWrap/>
            <w:vAlign w:val="center"/>
            <w:hideMark/>
          </w:tcPr>
          <w:p w:rsidR="000A2A37" w:rsidRPr="000A2A37" w:rsidRDefault="000A2A37" w:rsidP="000A2A37">
            <w:pPr>
              <w:jc w:val="center"/>
            </w:pPr>
            <w:r w:rsidRPr="000A2A37">
              <w:t>5 612,26</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w:t>
            </w:r>
          </w:p>
        </w:tc>
        <w:tc>
          <w:tcPr>
            <w:tcW w:w="7088" w:type="dxa"/>
            <w:shd w:val="clear" w:color="auto" w:fill="auto"/>
            <w:vAlign w:val="center"/>
            <w:hideMark/>
          </w:tcPr>
          <w:p w:rsidR="000A2A37" w:rsidRPr="000A2A37" w:rsidRDefault="000A2A37" w:rsidP="000A2A37">
            <w:r w:rsidRPr="000A2A37">
              <w:t>Коэффициенты дифференциации тарифа в зависимости от диаметра сетей</w:t>
            </w:r>
          </w:p>
        </w:tc>
        <w:tc>
          <w:tcPr>
            <w:tcW w:w="1275" w:type="dxa"/>
            <w:shd w:val="clear" w:color="auto" w:fill="auto"/>
            <w:noWrap/>
            <w:vAlign w:val="center"/>
            <w:hideMark/>
          </w:tcPr>
          <w:p w:rsidR="000A2A37" w:rsidRPr="000A2A37" w:rsidRDefault="000A2A37" w:rsidP="000A2A37">
            <w:pPr>
              <w:jc w:val="center"/>
            </w:pPr>
          </w:p>
        </w:tc>
        <w:tc>
          <w:tcPr>
            <w:tcW w:w="1134" w:type="dxa"/>
            <w:shd w:val="clear" w:color="auto" w:fill="auto"/>
            <w:noWrap/>
            <w:vAlign w:val="center"/>
            <w:hideMark/>
          </w:tcPr>
          <w:p w:rsidR="000A2A37" w:rsidRPr="000A2A37" w:rsidRDefault="000A2A37" w:rsidP="000A2A37">
            <w:pPr>
              <w:jc w:val="center"/>
            </w:pP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lastRenderedPageBreak/>
              <w:t>5.2.1</w:t>
            </w:r>
          </w:p>
        </w:tc>
        <w:tc>
          <w:tcPr>
            <w:tcW w:w="7088" w:type="dxa"/>
            <w:shd w:val="clear" w:color="auto" w:fill="auto"/>
            <w:vAlign w:val="center"/>
            <w:hideMark/>
          </w:tcPr>
          <w:p w:rsidR="000A2A37" w:rsidRPr="000A2A37" w:rsidRDefault="000A2A37" w:rsidP="000A2A37">
            <w:r w:rsidRPr="000A2A37">
              <w:t>коэффициент для сетей диаметром 40 мм и менее</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5.2.2</w:t>
            </w:r>
          </w:p>
        </w:tc>
        <w:tc>
          <w:tcPr>
            <w:tcW w:w="7088" w:type="dxa"/>
            <w:shd w:val="clear" w:color="auto" w:fill="auto"/>
            <w:vAlign w:val="center"/>
            <w:hideMark/>
          </w:tcPr>
          <w:p w:rsidR="000A2A37" w:rsidRPr="000A2A37" w:rsidRDefault="000A2A37" w:rsidP="000A2A37">
            <w:r w:rsidRPr="000A2A37">
              <w:t>коэффициент для сетей диаметром от 40 мм до 70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5.2.3</w:t>
            </w:r>
          </w:p>
        </w:tc>
        <w:tc>
          <w:tcPr>
            <w:tcW w:w="7088" w:type="dxa"/>
            <w:shd w:val="clear" w:color="auto" w:fill="auto"/>
            <w:vAlign w:val="center"/>
            <w:hideMark/>
          </w:tcPr>
          <w:p w:rsidR="000A2A37" w:rsidRPr="000A2A37" w:rsidRDefault="000A2A37" w:rsidP="000A2A37">
            <w:r w:rsidRPr="000A2A37">
              <w:t>коэффициент для сетей диаметром от 70 мм до 100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5.2.4</w:t>
            </w:r>
          </w:p>
        </w:tc>
        <w:tc>
          <w:tcPr>
            <w:tcW w:w="7088" w:type="dxa"/>
            <w:shd w:val="clear" w:color="auto" w:fill="auto"/>
            <w:vAlign w:val="center"/>
            <w:hideMark/>
          </w:tcPr>
          <w:p w:rsidR="000A2A37" w:rsidRPr="000A2A37" w:rsidRDefault="000A2A37" w:rsidP="000A2A37">
            <w:r w:rsidRPr="000A2A37">
              <w:t>коэффициент для сетей диаметром от 100 мм до 150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1</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5.2.5</w:t>
            </w:r>
          </w:p>
        </w:tc>
        <w:tc>
          <w:tcPr>
            <w:tcW w:w="7088" w:type="dxa"/>
            <w:shd w:val="clear" w:color="auto" w:fill="auto"/>
            <w:vAlign w:val="center"/>
            <w:hideMark/>
          </w:tcPr>
          <w:p w:rsidR="000A2A37" w:rsidRPr="000A2A37" w:rsidRDefault="000A2A37" w:rsidP="000A2A37">
            <w:r w:rsidRPr="000A2A37">
              <w:t>коэффициент для сетей диаметром от 150 мм до 200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 xml:space="preserve"> -</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5.2.6</w:t>
            </w:r>
          </w:p>
        </w:tc>
        <w:tc>
          <w:tcPr>
            <w:tcW w:w="7088" w:type="dxa"/>
            <w:shd w:val="clear" w:color="auto" w:fill="auto"/>
            <w:vAlign w:val="center"/>
            <w:hideMark/>
          </w:tcPr>
          <w:p w:rsidR="000A2A37" w:rsidRPr="000A2A37" w:rsidRDefault="000A2A37" w:rsidP="000A2A37">
            <w:r w:rsidRPr="000A2A37">
              <w:t>коэффициент для сетей диаметром от 200 мм до 250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 xml:space="preserve"> -</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5.2.7</w:t>
            </w:r>
          </w:p>
        </w:tc>
        <w:tc>
          <w:tcPr>
            <w:tcW w:w="7088" w:type="dxa"/>
            <w:shd w:val="clear" w:color="auto" w:fill="auto"/>
            <w:vAlign w:val="center"/>
            <w:hideMark/>
          </w:tcPr>
          <w:p w:rsidR="000A2A37" w:rsidRPr="000A2A37" w:rsidRDefault="000A2A37" w:rsidP="000A2A37">
            <w:r w:rsidRPr="000A2A37">
              <w:t>коэффициент для сетей диаметром от 250 мм и более</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5.3</w:t>
            </w:r>
          </w:p>
        </w:tc>
        <w:tc>
          <w:tcPr>
            <w:tcW w:w="7088" w:type="dxa"/>
            <w:shd w:val="clear" w:color="auto" w:fill="auto"/>
            <w:vAlign w:val="center"/>
            <w:hideMark/>
          </w:tcPr>
          <w:p w:rsidR="000A2A37" w:rsidRPr="000A2A37" w:rsidRDefault="000A2A37" w:rsidP="000A2A37">
            <w:r w:rsidRPr="000A2A37">
              <w:t>Базовая ставка тарифа на подключаемую нагрузку</w:t>
            </w:r>
          </w:p>
        </w:tc>
        <w:tc>
          <w:tcPr>
            <w:tcW w:w="1275" w:type="dxa"/>
            <w:shd w:val="clear" w:color="auto" w:fill="auto"/>
            <w:vAlign w:val="center"/>
            <w:hideMark/>
          </w:tcPr>
          <w:p w:rsidR="000A2A37" w:rsidRPr="000A2A37" w:rsidRDefault="000A2A37" w:rsidP="000A2A37">
            <w:pPr>
              <w:jc w:val="center"/>
            </w:pPr>
            <w:r w:rsidRPr="000A2A37">
              <w:t>тыс. руб./куб. м</w:t>
            </w:r>
          </w:p>
        </w:tc>
        <w:tc>
          <w:tcPr>
            <w:tcW w:w="1134" w:type="dxa"/>
            <w:shd w:val="clear" w:color="auto" w:fill="auto"/>
            <w:noWrap/>
            <w:vAlign w:val="center"/>
            <w:hideMark/>
          </w:tcPr>
          <w:p w:rsidR="000A2A37" w:rsidRPr="000A2A37" w:rsidRDefault="000A2A37" w:rsidP="000A2A37">
            <w:pPr>
              <w:jc w:val="center"/>
            </w:pPr>
            <w:r w:rsidRPr="000A2A37">
              <w:t>0,47</w:t>
            </w:r>
          </w:p>
        </w:tc>
      </w:tr>
    </w:tbl>
    <w:p w:rsidR="000A2A37" w:rsidRPr="000A2A37" w:rsidRDefault="000A2A37" w:rsidP="000A2A37">
      <w:pPr>
        <w:jc w:val="both"/>
        <w:rPr>
          <w:b/>
          <w:bCs/>
          <w:snapToGrid w:val="0"/>
          <w:sz w:val="24"/>
          <w:szCs w:val="24"/>
        </w:rPr>
      </w:pPr>
      <w:r w:rsidRPr="000A2A37">
        <w:t xml:space="preserve">      *  Тарифы  указаны без учета налога на добавленную стоимость</w:t>
      </w:r>
    </w:p>
    <w:p w:rsidR="000A2A37" w:rsidRPr="000A2A37" w:rsidRDefault="000A2A37" w:rsidP="000A2A37">
      <w:pPr>
        <w:widowControl w:val="0"/>
        <w:autoSpaceDE w:val="0"/>
        <w:autoSpaceDN w:val="0"/>
        <w:adjustRightInd w:val="0"/>
        <w:jc w:val="center"/>
        <w:rPr>
          <w:rFonts w:eastAsia="Calibri"/>
          <w:b/>
          <w:sz w:val="24"/>
          <w:szCs w:val="24"/>
          <w:lang w:eastAsia="en-US"/>
        </w:rPr>
      </w:pPr>
    </w:p>
    <w:p w:rsidR="000A2A37" w:rsidRPr="000A2A37" w:rsidRDefault="000A2A37" w:rsidP="000A2A37">
      <w:pPr>
        <w:ind w:firstLine="709"/>
        <w:jc w:val="both"/>
        <w:rPr>
          <w:snapToGrid w:val="0"/>
          <w:sz w:val="24"/>
          <w:szCs w:val="24"/>
        </w:rPr>
      </w:pPr>
      <w:r w:rsidRPr="000A2A37">
        <w:rPr>
          <w:sz w:val="24"/>
          <w:szCs w:val="24"/>
        </w:rPr>
        <w:t>2. Установить тарифы на подключение</w:t>
      </w:r>
      <w:r w:rsidRPr="000A2A37">
        <w:rPr>
          <w:bCs/>
          <w:sz w:val="24"/>
          <w:szCs w:val="24"/>
        </w:rPr>
        <w:t xml:space="preserve"> (технологическое присоединение) </w:t>
      </w:r>
      <w:r w:rsidRPr="000A2A37">
        <w:rPr>
          <w:sz w:val="24"/>
          <w:szCs w:val="24"/>
        </w:rPr>
        <w:t xml:space="preserve">к централизованной системе водоотведения </w:t>
      </w:r>
      <w:r w:rsidRPr="000A2A37">
        <w:rPr>
          <w:bCs/>
          <w:sz w:val="24"/>
          <w:szCs w:val="24"/>
        </w:rPr>
        <w:t xml:space="preserve">муниципального унитарного предприятия «Управление жилищно-коммунальным хозяйством муниципального образования Виллозское сельское поселение» </w:t>
      </w:r>
      <w:r w:rsidRPr="000A2A37">
        <w:rPr>
          <w:sz w:val="24"/>
          <w:szCs w:val="24"/>
        </w:rPr>
        <w:t>объектов заявителей, расположенных на территории муниципального образования «</w:t>
      </w:r>
      <w:r w:rsidRPr="000A2A37">
        <w:rPr>
          <w:bCs/>
          <w:sz w:val="24"/>
          <w:szCs w:val="24"/>
        </w:rPr>
        <w:t>Виллозское</w:t>
      </w:r>
      <w:r w:rsidRPr="000A2A37">
        <w:rPr>
          <w:sz w:val="24"/>
          <w:szCs w:val="24"/>
        </w:rPr>
        <w:t xml:space="preserve"> городское поселение» Ломоносовского муниципального района Ленинградской области на 2018 год.</w:t>
      </w:r>
    </w:p>
    <w:p w:rsidR="000A2A37" w:rsidRPr="000A2A37" w:rsidRDefault="000A2A37" w:rsidP="000A2A37">
      <w:pPr>
        <w:ind w:firstLine="709"/>
        <w:jc w:val="both"/>
        <w:rPr>
          <w:snapToGrid w:val="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275"/>
        <w:gridCol w:w="1134"/>
      </w:tblGrid>
      <w:tr w:rsidR="000A2A37" w:rsidRPr="000A2A37" w:rsidTr="00D94DFE">
        <w:trPr>
          <w:trHeight w:val="315"/>
        </w:trPr>
        <w:tc>
          <w:tcPr>
            <w:tcW w:w="709" w:type="dxa"/>
            <w:shd w:val="clear" w:color="auto" w:fill="auto"/>
            <w:vAlign w:val="center"/>
            <w:hideMark/>
          </w:tcPr>
          <w:p w:rsidR="000A2A37" w:rsidRPr="000A2A37" w:rsidRDefault="000A2A37" w:rsidP="000A2A37">
            <w:pPr>
              <w:jc w:val="center"/>
              <w:rPr>
                <w:b/>
                <w:bCs/>
                <w:color w:val="000000"/>
              </w:rPr>
            </w:pPr>
            <w:r w:rsidRPr="000A2A37">
              <w:rPr>
                <w:b/>
                <w:bCs/>
                <w:color w:val="000000"/>
              </w:rPr>
              <w:t>№ п/п</w:t>
            </w:r>
          </w:p>
        </w:tc>
        <w:tc>
          <w:tcPr>
            <w:tcW w:w="7088" w:type="dxa"/>
            <w:shd w:val="clear" w:color="auto" w:fill="auto"/>
            <w:vAlign w:val="center"/>
            <w:hideMark/>
          </w:tcPr>
          <w:p w:rsidR="000A2A37" w:rsidRPr="000A2A37" w:rsidRDefault="000A2A37" w:rsidP="000A2A37">
            <w:pPr>
              <w:jc w:val="center"/>
              <w:rPr>
                <w:b/>
                <w:bCs/>
                <w:color w:val="000000"/>
              </w:rPr>
            </w:pPr>
            <w:r w:rsidRPr="000A2A37">
              <w:rPr>
                <w:b/>
                <w:bCs/>
                <w:color w:val="000000"/>
              </w:rPr>
              <w:t>Наименование</w:t>
            </w:r>
          </w:p>
        </w:tc>
        <w:tc>
          <w:tcPr>
            <w:tcW w:w="1275" w:type="dxa"/>
            <w:shd w:val="clear" w:color="auto" w:fill="auto"/>
            <w:vAlign w:val="center"/>
            <w:hideMark/>
          </w:tcPr>
          <w:p w:rsidR="000A2A37" w:rsidRPr="000A2A37" w:rsidRDefault="000A2A37" w:rsidP="000A2A37">
            <w:pPr>
              <w:jc w:val="center"/>
              <w:rPr>
                <w:b/>
                <w:bCs/>
                <w:color w:val="000000"/>
              </w:rPr>
            </w:pPr>
            <w:r w:rsidRPr="000A2A37">
              <w:rPr>
                <w:b/>
                <w:bCs/>
                <w:color w:val="000000"/>
              </w:rPr>
              <w:t>Единица измерения</w:t>
            </w:r>
          </w:p>
        </w:tc>
        <w:tc>
          <w:tcPr>
            <w:tcW w:w="1134" w:type="dxa"/>
            <w:shd w:val="clear" w:color="auto" w:fill="auto"/>
            <w:vAlign w:val="center"/>
            <w:hideMark/>
          </w:tcPr>
          <w:p w:rsidR="000A2A37" w:rsidRPr="000A2A37" w:rsidRDefault="000A2A37" w:rsidP="000A2A37">
            <w:pPr>
              <w:ind w:hanging="108"/>
              <w:jc w:val="center"/>
              <w:rPr>
                <w:b/>
                <w:bCs/>
                <w:color w:val="000000"/>
              </w:rPr>
            </w:pPr>
            <w:r w:rsidRPr="000A2A37">
              <w:rPr>
                <w:b/>
                <w:bCs/>
                <w:color w:val="000000"/>
              </w:rPr>
              <w:t xml:space="preserve"> Значение*</w:t>
            </w:r>
          </w:p>
        </w:tc>
      </w:tr>
      <w:tr w:rsidR="000A2A37" w:rsidRPr="000A2A37" w:rsidTr="00D94DFE">
        <w:trPr>
          <w:trHeight w:val="109"/>
        </w:trPr>
        <w:tc>
          <w:tcPr>
            <w:tcW w:w="709" w:type="dxa"/>
            <w:shd w:val="clear" w:color="auto" w:fill="auto"/>
            <w:vAlign w:val="center"/>
            <w:hideMark/>
          </w:tcPr>
          <w:p w:rsidR="000A2A37" w:rsidRPr="000A2A37" w:rsidRDefault="000A2A37" w:rsidP="000A2A37">
            <w:pPr>
              <w:ind w:left="-108" w:right="-108"/>
              <w:jc w:val="center"/>
              <w:rPr>
                <w:color w:val="000000"/>
              </w:rPr>
            </w:pPr>
            <w:r w:rsidRPr="000A2A37">
              <w:rPr>
                <w:color w:val="000000"/>
              </w:rPr>
              <w:t>1</w:t>
            </w:r>
          </w:p>
        </w:tc>
        <w:tc>
          <w:tcPr>
            <w:tcW w:w="7088" w:type="dxa"/>
            <w:shd w:val="clear" w:color="auto" w:fill="auto"/>
            <w:vAlign w:val="center"/>
            <w:hideMark/>
          </w:tcPr>
          <w:p w:rsidR="000A2A37" w:rsidRPr="000A2A37" w:rsidRDefault="000A2A37" w:rsidP="000A2A37">
            <w:pPr>
              <w:jc w:val="center"/>
              <w:rPr>
                <w:color w:val="000000"/>
              </w:rPr>
            </w:pPr>
            <w:r w:rsidRPr="000A2A37">
              <w:rPr>
                <w:color w:val="000000"/>
              </w:rPr>
              <w:t>2</w:t>
            </w:r>
          </w:p>
        </w:tc>
        <w:tc>
          <w:tcPr>
            <w:tcW w:w="1275" w:type="dxa"/>
            <w:shd w:val="clear" w:color="auto" w:fill="auto"/>
            <w:vAlign w:val="center"/>
            <w:hideMark/>
          </w:tcPr>
          <w:p w:rsidR="000A2A37" w:rsidRPr="000A2A37" w:rsidRDefault="000A2A37" w:rsidP="000A2A37">
            <w:pPr>
              <w:jc w:val="center"/>
              <w:rPr>
                <w:color w:val="000000"/>
              </w:rPr>
            </w:pPr>
            <w:r w:rsidRPr="000A2A37">
              <w:rPr>
                <w:color w:val="000000"/>
              </w:rPr>
              <w:t>3</w:t>
            </w:r>
          </w:p>
        </w:tc>
        <w:tc>
          <w:tcPr>
            <w:tcW w:w="1134" w:type="dxa"/>
            <w:shd w:val="clear" w:color="auto" w:fill="auto"/>
            <w:vAlign w:val="center"/>
            <w:hideMark/>
          </w:tcPr>
          <w:p w:rsidR="000A2A37" w:rsidRPr="000A2A37" w:rsidRDefault="000A2A37" w:rsidP="000A2A37">
            <w:pPr>
              <w:jc w:val="center"/>
              <w:rPr>
                <w:color w:val="000000"/>
              </w:rPr>
            </w:pPr>
            <w:r w:rsidRPr="000A2A37">
              <w:rPr>
                <w:color w:val="000000"/>
              </w:rPr>
              <w:t>4</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w:t>
            </w:r>
          </w:p>
        </w:tc>
        <w:tc>
          <w:tcPr>
            <w:tcW w:w="7088" w:type="dxa"/>
            <w:shd w:val="clear" w:color="auto" w:fill="auto"/>
            <w:vAlign w:val="center"/>
            <w:hideMark/>
          </w:tcPr>
          <w:p w:rsidR="000A2A37" w:rsidRPr="000A2A37" w:rsidRDefault="000A2A37" w:rsidP="000A2A37">
            <w:pPr>
              <w:jc w:val="both"/>
            </w:pPr>
            <w:r w:rsidRPr="000A2A37">
              <w:t>Расходы, связанные с подключением (технологическим присоединением)</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1.1</w:t>
            </w:r>
          </w:p>
        </w:tc>
        <w:tc>
          <w:tcPr>
            <w:tcW w:w="7088" w:type="dxa"/>
            <w:shd w:val="clear" w:color="auto" w:fill="auto"/>
            <w:vAlign w:val="center"/>
            <w:hideMark/>
          </w:tcPr>
          <w:p w:rsidR="000A2A37" w:rsidRPr="000A2A37" w:rsidRDefault="000A2A37" w:rsidP="000A2A37">
            <w:pPr>
              <w:jc w:val="both"/>
            </w:pPr>
            <w:r w:rsidRPr="000A2A37">
              <w:t>Расходы на проведение мероприятий по подключению заявителей</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1.2</w:t>
            </w:r>
          </w:p>
        </w:tc>
        <w:tc>
          <w:tcPr>
            <w:tcW w:w="7088" w:type="dxa"/>
            <w:shd w:val="clear" w:color="auto" w:fill="auto"/>
            <w:vAlign w:val="center"/>
            <w:hideMark/>
          </w:tcPr>
          <w:p w:rsidR="000A2A37" w:rsidRPr="000A2A37" w:rsidRDefault="000A2A37" w:rsidP="000A2A37">
            <w:r w:rsidRPr="000A2A37">
              <w:t>Внереализационные расходы, всего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1.3</w:t>
            </w:r>
          </w:p>
        </w:tc>
        <w:tc>
          <w:tcPr>
            <w:tcW w:w="7088" w:type="dxa"/>
            <w:shd w:val="clear" w:color="auto" w:fill="auto"/>
            <w:vAlign w:val="center"/>
            <w:hideMark/>
          </w:tcPr>
          <w:p w:rsidR="000A2A37" w:rsidRPr="000A2A37" w:rsidRDefault="000A2A37" w:rsidP="000A2A37">
            <w:r w:rsidRPr="000A2A37">
              <w:t>Налог на прибыль</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20</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w:t>
            </w:r>
          </w:p>
        </w:tc>
        <w:tc>
          <w:tcPr>
            <w:tcW w:w="7088" w:type="dxa"/>
            <w:shd w:val="clear" w:color="auto" w:fill="auto"/>
            <w:vAlign w:val="center"/>
            <w:hideMark/>
          </w:tcPr>
          <w:p w:rsidR="000A2A37" w:rsidRPr="000A2A37" w:rsidRDefault="000A2A37" w:rsidP="000A2A37">
            <w:r w:rsidRPr="000A2A37">
              <w:t>Структура расходов</w:t>
            </w:r>
          </w:p>
        </w:tc>
        <w:tc>
          <w:tcPr>
            <w:tcW w:w="1275" w:type="dxa"/>
            <w:shd w:val="clear" w:color="auto" w:fill="auto"/>
            <w:noWrap/>
            <w:vAlign w:val="center"/>
            <w:hideMark/>
          </w:tcPr>
          <w:p w:rsidR="000A2A37" w:rsidRPr="000A2A37" w:rsidRDefault="000A2A37" w:rsidP="000A2A37">
            <w:pPr>
              <w:jc w:val="center"/>
            </w:pP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w:t>
            </w:r>
          </w:p>
        </w:tc>
        <w:tc>
          <w:tcPr>
            <w:tcW w:w="7088" w:type="dxa"/>
            <w:shd w:val="clear" w:color="auto" w:fill="auto"/>
            <w:vAlign w:val="center"/>
            <w:hideMark/>
          </w:tcPr>
          <w:p w:rsidR="000A2A37" w:rsidRPr="000A2A37" w:rsidRDefault="000A2A37" w:rsidP="000A2A37">
            <w:r w:rsidRPr="000A2A37">
              <w:t>Расходы, относимые на ставку за протяженность сети</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441,08</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2.1.1</w:t>
            </w:r>
          </w:p>
        </w:tc>
        <w:tc>
          <w:tcPr>
            <w:tcW w:w="7088" w:type="dxa"/>
            <w:shd w:val="clear" w:color="auto" w:fill="auto"/>
            <w:vAlign w:val="center"/>
            <w:hideMark/>
          </w:tcPr>
          <w:p w:rsidR="000A2A37" w:rsidRPr="000A2A37" w:rsidRDefault="000A2A37" w:rsidP="000A2A37">
            <w:r w:rsidRPr="000A2A37">
              <w:t>расходы на подключение сетей диаметром 40 мм и менее</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2.1.2</w:t>
            </w:r>
          </w:p>
        </w:tc>
        <w:tc>
          <w:tcPr>
            <w:tcW w:w="7088" w:type="dxa"/>
            <w:shd w:val="clear" w:color="auto" w:fill="auto"/>
            <w:vAlign w:val="center"/>
            <w:hideMark/>
          </w:tcPr>
          <w:p w:rsidR="000A2A37" w:rsidRPr="000A2A37" w:rsidRDefault="000A2A37" w:rsidP="000A2A37">
            <w:r w:rsidRPr="000A2A37">
              <w:t>расходы на подключение сетей диаметром от 40 мм до 70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2.1.3</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70 мм до 100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2.1.4</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100 мм до 150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2.1.5</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150 мм до 200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2.1.6</w:t>
            </w:r>
          </w:p>
        </w:tc>
        <w:tc>
          <w:tcPr>
            <w:tcW w:w="7088" w:type="dxa"/>
            <w:shd w:val="clear" w:color="auto" w:fill="auto"/>
            <w:vAlign w:val="center"/>
            <w:hideMark/>
          </w:tcPr>
          <w:p w:rsidR="000A2A37" w:rsidRPr="000A2A37" w:rsidRDefault="000A2A37" w:rsidP="000A2A37">
            <w:pPr>
              <w:jc w:val="both"/>
            </w:pPr>
            <w:r w:rsidRPr="000A2A37">
              <w:t>расходы на подключение сетей диаметром от 200 мм до 250 мм (включительно)</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tcPr>
          <w:p w:rsidR="000A2A37" w:rsidRPr="000A2A37" w:rsidRDefault="000A2A37" w:rsidP="000A2A37">
            <w:pPr>
              <w:jc w:val="center"/>
            </w:pPr>
            <w:r w:rsidRPr="000A2A37">
              <w:t>441,08</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2.1.7</w:t>
            </w:r>
          </w:p>
        </w:tc>
        <w:tc>
          <w:tcPr>
            <w:tcW w:w="7088" w:type="dxa"/>
            <w:shd w:val="clear" w:color="auto" w:fill="auto"/>
            <w:vAlign w:val="center"/>
            <w:hideMark/>
          </w:tcPr>
          <w:p w:rsidR="000A2A37" w:rsidRPr="000A2A37" w:rsidRDefault="000A2A37" w:rsidP="000A2A37">
            <w:r w:rsidRPr="000A2A37">
              <w:t>расходы на подключение сетей диаметром от 250 мм и более</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2.2</w:t>
            </w:r>
          </w:p>
        </w:tc>
        <w:tc>
          <w:tcPr>
            <w:tcW w:w="7088" w:type="dxa"/>
            <w:shd w:val="clear" w:color="auto" w:fill="auto"/>
            <w:vAlign w:val="center"/>
            <w:hideMark/>
          </w:tcPr>
          <w:p w:rsidR="000A2A37" w:rsidRPr="000A2A37" w:rsidRDefault="000A2A37" w:rsidP="000A2A37">
            <w:r w:rsidRPr="000A2A37">
              <w:t>Расходы, относимые на ставку за подключаемую нагрузку</w:t>
            </w:r>
          </w:p>
        </w:tc>
        <w:tc>
          <w:tcPr>
            <w:tcW w:w="1275" w:type="dxa"/>
            <w:shd w:val="clear" w:color="auto" w:fill="auto"/>
            <w:noWrap/>
            <w:vAlign w:val="center"/>
            <w:hideMark/>
          </w:tcPr>
          <w:p w:rsidR="000A2A37" w:rsidRPr="000A2A37" w:rsidRDefault="000A2A37" w:rsidP="000A2A37">
            <w:pPr>
              <w:jc w:val="center"/>
            </w:pPr>
            <w:r w:rsidRPr="000A2A37">
              <w:t>тыс. руб.</w:t>
            </w:r>
          </w:p>
        </w:tc>
        <w:tc>
          <w:tcPr>
            <w:tcW w:w="1134" w:type="dxa"/>
            <w:shd w:val="clear" w:color="auto" w:fill="auto"/>
            <w:noWrap/>
            <w:vAlign w:val="center"/>
            <w:hideMark/>
          </w:tcPr>
          <w:p w:rsidR="000A2A37" w:rsidRPr="000A2A37" w:rsidRDefault="000A2A37" w:rsidP="000A2A37">
            <w:pPr>
              <w:jc w:val="center"/>
            </w:pPr>
            <w:r w:rsidRPr="000A2A37">
              <w:t>57,96</w:t>
            </w:r>
          </w:p>
        </w:tc>
      </w:tr>
      <w:tr w:rsidR="000A2A37" w:rsidRPr="000A2A37" w:rsidTr="00D94DFE">
        <w:trPr>
          <w:trHeight w:val="284"/>
        </w:trPr>
        <w:tc>
          <w:tcPr>
            <w:tcW w:w="709" w:type="dxa"/>
            <w:shd w:val="clear" w:color="auto" w:fill="auto"/>
            <w:noWrap/>
            <w:vAlign w:val="center"/>
          </w:tcPr>
          <w:p w:rsidR="000A2A37" w:rsidRPr="000A2A37" w:rsidRDefault="000A2A37" w:rsidP="000A2A37">
            <w:pPr>
              <w:ind w:left="-108" w:right="-108"/>
              <w:jc w:val="center"/>
              <w:rPr>
                <w:color w:val="000000"/>
              </w:rPr>
            </w:pPr>
            <w:r w:rsidRPr="000A2A37">
              <w:rPr>
                <w:color w:val="000000"/>
              </w:rPr>
              <w:t>2.3</w:t>
            </w:r>
          </w:p>
        </w:tc>
        <w:tc>
          <w:tcPr>
            <w:tcW w:w="7088" w:type="dxa"/>
            <w:shd w:val="clear" w:color="auto" w:fill="auto"/>
            <w:vAlign w:val="center"/>
          </w:tcPr>
          <w:p w:rsidR="000A2A37" w:rsidRPr="000A2A37" w:rsidRDefault="000A2A37" w:rsidP="000A2A37">
            <w:pPr>
              <w:jc w:val="both"/>
            </w:pPr>
            <w:r w:rsidRPr="000A2A37">
              <w:rPr>
                <w:rFonts w:eastAsia="Calibri"/>
                <w:lang w:eastAsia="en-US"/>
              </w:rPr>
              <w:t>Расходы на строительство и модернизацию существующих объектов, учитываемые при установлении индивидуальной платы за подключение</w:t>
            </w:r>
          </w:p>
        </w:tc>
        <w:tc>
          <w:tcPr>
            <w:tcW w:w="1275" w:type="dxa"/>
            <w:shd w:val="clear" w:color="auto" w:fill="auto"/>
            <w:noWrap/>
            <w:vAlign w:val="center"/>
          </w:tcPr>
          <w:p w:rsidR="000A2A37" w:rsidRPr="000A2A37" w:rsidRDefault="000A2A37" w:rsidP="000A2A37">
            <w:pPr>
              <w:jc w:val="center"/>
            </w:pPr>
            <w:r w:rsidRPr="000A2A37">
              <w:t>тыс. руб.</w:t>
            </w:r>
          </w:p>
        </w:tc>
        <w:tc>
          <w:tcPr>
            <w:tcW w:w="1134" w:type="dxa"/>
            <w:shd w:val="clear" w:color="auto" w:fill="auto"/>
            <w:noWrap/>
            <w:vAlign w:val="center"/>
          </w:tcPr>
          <w:p w:rsidR="000A2A37" w:rsidRPr="000A2A37" w:rsidRDefault="000A2A37" w:rsidP="000A2A37">
            <w:pPr>
              <w:jc w:val="center"/>
            </w:pPr>
            <w:r w:rsidRPr="000A2A37">
              <w:t xml:space="preserve">- </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w:t>
            </w:r>
          </w:p>
        </w:tc>
        <w:tc>
          <w:tcPr>
            <w:tcW w:w="7088" w:type="dxa"/>
            <w:shd w:val="clear" w:color="auto" w:fill="auto"/>
            <w:vAlign w:val="center"/>
            <w:hideMark/>
          </w:tcPr>
          <w:p w:rsidR="000A2A37" w:rsidRPr="000A2A37" w:rsidRDefault="000A2A37" w:rsidP="000A2A37">
            <w:r w:rsidRPr="000A2A37">
              <w:t>Протяженность сетей</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0,053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w:t>
            </w:r>
          </w:p>
        </w:tc>
        <w:tc>
          <w:tcPr>
            <w:tcW w:w="7088" w:type="dxa"/>
            <w:shd w:val="clear" w:color="auto" w:fill="auto"/>
            <w:vAlign w:val="center"/>
            <w:hideMark/>
          </w:tcPr>
          <w:p w:rsidR="000A2A37" w:rsidRPr="000A2A37" w:rsidRDefault="000A2A37" w:rsidP="000A2A37">
            <w:r w:rsidRPr="000A2A37">
              <w:t>Протяженность вновь создаваемых сетей</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0,053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3.1.1</w:t>
            </w:r>
          </w:p>
        </w:tc>
        <w:tc>
          <w:tcPr>
            <w:tcW w:w="7088" w:type="dxa"/>
            <w:shd w:val="clear" w:color="auto" w:fill="auto"/>
            <w:vAlign w:val="center"/>
            <w:hideMark/>
          </w:tcPr>
          <w:p w:rsidR="000A2A37" w:rsidRPr="000A2A37" w:rsidRDefault="000A2A37" w:rsidP="000A2A37">
            <w:r w:rsidRPr="000A2A37">
              <w:t>Протяженность сетей диаметром 40 мм и менее</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3.1.2</w:t>
            </w:r>
          </w:p>
        </w:tc>
        <w:tc>
          <w:tcPr>
            <w:tcW w:w="7088" w:type="dxa"/>
            <w:shd w:val="clear" w:color="auto" w:fill="auto"/>
            <w:vAlign w:val="center"/>
            <w:hideMark/>
          </w:tcPr>
          <w:p w:rsidR="000A2A37" w:rsidRPr="000A2A37" w:rsidRDefault="000A2A37" w:rsidP="000A2A37">
            <w:r w:rsidRPr="000A2A37">
              <w:t>протяженность сетей диаметром от 40 мм до 70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3.1.3</w:t>
            </w:r>
          </w:p>
        </w:tc>
        <w:tc>
          <w:tcPr>
            <w:tcW w:w="7088" w:type="dxa"/>
            <w:shd w:val="clear" w:color="auto" w:fill="auto"/>
            <w:vAlign w:val="center"/>
            <w:hideMark/>
          </w:tcPr>
          <w:p w:rsidR="000A2A37" w:rsidRPr="000A2A37" w:rsidRDefault="000A2A37" w:rsidP="000A2A37">
            <w:r w:rsidRPr="000A2A37">
              <w:t>протяженность сетей диаметром от 70 мм до 100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3.1.4</w:t>
            </w:r>
          </w:p>
        </w:tc>
        <w:tc>
          <w:tcPr>
            <w:tcW w:w="7088" w:type="dxa"/>
            <w:shd w:val="clear" w:color="auto" w:fill="auto"/>
            <w:vAlign w:val="center"/>
            <w:hideMark/>
          </w:tcPr>
          <w:p w:rsidR="000A2A37" w:rsidRPr="000A2A37" w:rsidRDefault="000A2A37" w:rsidP="000A2A37">
            <w:r w:rsidRPr="000A2A37">
              <w:t>протяженность сетей диаметром от 100 мм до 150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3.1.5</w:t>
            </w:r>
          </w:p>
        </w:tc>
        <w:tc>
          <w:tcPr>
            <w:tcW w:w="7088" w:type="dxa"/>
            <w:shd w:val="clear" w:color="auto" w:fill="auto"/>
            <w:vAlign w:val="center"/>
            <w:hideMark/>
          </w:tcPr>
          <w:p w:rsidR="000A2A37" w:rsidRPr="000A2A37" w:rsidRDefault="000A2A37" w:rsidP="000A2A37">
            <w:r w:rsidRPr="000A2A37">
              <w:t>протяженность сетей диаметром от 150 мм до 200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3.1.6</w:t>
            </w:r>
          </w:p>
        </w:tc>
        <w:tc>
          <w:tcPr>
            <w:tcW w:w="7088" w:type="dxa"/>
            <w:shd w:val="clear" w:color="auto" w:fill="auto"/>
            <w:vAlign w:val="center"/>
            <w:hideMark/>
          </w:tcPr>
          <w:p w:rsidR="000A2A37" w:rsidRPr="000A2A37" w:rsidRDefault="000A2A37" w:rsidP="000A2A37">
            <w:r w:rsidRPr="000A2A37">
              <w:t>протяженность сетей диаметром от 200 мм до 250 мм (включительно)</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0,053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3.1.7</w:t>
            </w:r>
          </w:p>
        </w:tc>
        <w:tc>
          <w:tcPr>
            <w:tcW w:w="7088" w:type="dxa"/>
            <w:shd w:val="clear" w:color="auto" w:fill="auto"/>
            <w:vAlign w:val="center"/>
            <w:hideMark/>
          </w:tcPr>
          <w:p w:rsidR="000A2A37" w:rsidRPr="000A2A37" w:rsidRDefault="000A2A37" w:rsidP="000A2A37">
            <w:r w:rsidRPr="000A2A37">
              <w:t>протяженность сетей диаметром от 250 мм и более</w:t>
            </w:r>
          </w:p>
        </w:tc>
        <w:tc>
          <w:tcPr>
            <w:tcW w:w="1275" w:type="dxa"/>
            <w:shd w:val="clear" w:color="auto" w:fill="auto"/>
            <w:noWrap/>
            <w:vAlign w:val="center"/>
            <w:hideMark/>
          </w:tcPr>
          <w:p w:rsidR="000A2A37" w:rsidRPr="000A2A37" w:rsidRDefault="000A2A37" w:rsidP="000A2A37">
            <w:pPr>
              <w:jc w:val="center"/>
            </w:pPr>
            <w:r w:rsidRPr="000A2A37">
              <w:t>км</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13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4</w:t>
            </w:r>
          </w:p>
        </w:tc>
        <w:tc>
          <w:tcPr>
            <w:tcW w:w="7088" w:type="dxa"/>
            <w:shd w:val="clear" w:color="auto" w:fill="auto"/>
            <w:vAlign w:val="center"/>
            <w:hideMark/>
          </w:tcPr>
          <w:p w:rsidR="000A2A37" w:rsidRPr="000A2A37" w:rsidRDefault="000A2A37" w:rsidP="000A2A37">
            <w:r w:rsidRPr="000A2A37">
              <w:t>Подключаемая нагрузка</w:t>
            </w:r>
          </w:p>
        </w:tc>
        <w:tc>
          <w:tcPr>
            <w:tcW w:w="1275" w:type="dxa"/>
            <w:shd w:val="clear" w:color="auto" w:fill="auto"/>
            <w:vAlign w:val="center"/>
            <w:hideMark/>
          </w:tcPr>
          <w:p w:rsidR="000A2A37" w:rsidRPr="000A2A37" w:rsidRDefault="000A2A37" w:rsidP="000A2A37">
            <w:pPr>
              <w:jc w:val="center"/>
            </w:pPr>
            <w:r w:rsidRPr="000A2A37">
              <w:t>куб. м в сутки</w:t>
            </w:r>
          </w:p>
        </w:tc>
        <w:tc>
          <w:tcPr>
            <w:tcW w:w="1134" w:type="dxa"/>
            <w:shd w:val="clear" w:color="auto" w:fill="auto"/>
            <w:noWrap/>
            <w:vAlign w:val="center"/>
            <w:hideMark/>
          </w:tcPr>
          <w:p w:rsidR="000A2A37" w:rsidRPr="000A2A37" w:rsidRDefault="000A2A37" w:rsidP="000A2A37">
            <w:pPr>
              <w:jc w:val="center"/>
            </w:pPr>
            <w:r w:rsidRPr="000A2A37">
              <w:t>141,59</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w:t>
            </w:r>
          </w:p>
        </w:tc>
        <w:tc>
          <w:tcPr>
            <w:tcW w:w="7088" w:type="dxa"/>
            <w:shd w:val="clear" w:color="auto" w:fill="auto"/>
            <w:vAlign w:val="center"/>
            <w:hideMark/>
          </w:tcPr>
          <w:p w:rsidR="000A2A37" w:rsidRPr="000A2A37" w:rsidRDefault="000A2A37" w:rsidP="000A2A37">
            <w:r w:rsidRPr="000A2A37">
              <w:t>Предлагаемые тарифы на подключение</w:t>
            </w:r>
          </w:p>
        </w:tc>
        <w:tc>
          <w:tcPr>
            <w:tcW w:w="1275" w:type="dxa"/>
            <w:shd w:val="clear" w:color="auto" w:fill="auto"/>
            <w:vAlign w:val="center"/>
            <w:hideMark/>
          </w:tcPr>
          <w:p w:rsidR="000A2A37" w:rsidRPr="000A2A37" w:rsidRDefault="000A2A37" w:rsidP="000A2A37">
            <w:pPr>
              <w:jc w:val="center"/>
            </w:pPr>
          </w:p>
        </w:tc>
        <w:tc>
          <w:tcPr>
            <w:tcW w:w="1134" w:type="dxa"/>
            <w:shd w:val="clear" w:color="auto" w:fill="auto"/>
            <w:vAlign w:val="center"/>
            <w:hideMark/>
          </w:tcPr>
          <w:p w:rsidR="000A2A37" w:rsidRPr="000A2A37" w:rsidRDefault="000A2A37" w:rsidP="000A2A37">
            <w:pPr>
              <w:jc w:val="center"/>
            </w:pP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5.1</w:t>
            </w:r>
          </w:p>
        </w:tc>
        <w:tc>
          <w:tcPr>
            <w:tcW w:w="7088" w:type="dxa"/>
            <w:shd w:val="clear" w:color="auto" w:fill="auto"/>
            <w:vAlign w:val="center"/>
            <w:hideMark/>
          </w:tcPr>
          <w:p w:rsidR="000A2A37" w:rsidRPr="000A2A37" w:rsidRDefault="000A2A37" w:rsidP="000A2A37">
            <w:r w:rsidRPr="000A2A37">
              <w:t>Базовая ставка тарифа на протяженность сетей</w:t>
            </w:r>
          </w:p>
        </w:tc>
        <w:tc>
          <w:tcPr>
            <w:tcW w:w="1275" w:type="dxa"/>
            <w:shd w:val="clear" w:color="auto" w:fill="auto"/>
            <w:vAlign w:val="center"/>
            <w:hideMark/>
          </w:tcPr>
          <w:p w:rsidR="000A2A37" w:rsidRPr="000A2A37" w:rsidRDefault="000A2A37" w:rsidP="000A2A37">
            <w:pPr>
              <w:jc w:val="center"/>
            </w:pPr>
            <w:r w:rsidRPr="000A2A37">
              <w:t>тыс. руб./км</w:t>
            </w:r>
          </w:p>
        </w:tc>
        <w:tc>
          <w:tcPr>
            <w:tcW w:w="1134" w:type="dxa"/>
            <w:shd w:val="clear" w:color="auto" w:fill="auto"/>
            <w:noWrap/>
            <w:vAlign w:val="center"/>
            <w:hideMark/>
          </w:tcPr>
          <w:p w:rsidR="000A2A37" w:rsidRPr="000A2A37" w:rsidRDefault="000A2A37" w:rsidP="000A2A37">
            <w:pPr>
              <w:jc w:val="center"/>
            </w:pPr>
            <w:r w:rsidRPr="000A2A37">
              <w:t>8 245,93</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w:t>
            </w:r>
          </w:p>
        </w:tc>
        <w:tc>
          <w:tcPr>
            <w:tcW w:w="7088" w:type="dxa"/>
            <w:shd w:val="clear" w:color="auto" w:fill="auto"/>
            <w:vAlign w:val="center"/>
            <w:hideMark/>
          </w:tcPr>
          <w:p w:rsidR="000A2A37" w:rsidRPr="000A2A37" w:rsidRDefault="000A2A37" w:rsidP="000A2A37">
            <w:r w:rsidRPr="000A2A37">
              <w:t>Коэффициенты дифференциации тарифа в зависимости от диаметра сетей</w:t>
            </w:r>
          </w:p>
        </w:tc>
        <w:tc>
          <w:tcPr>
            <w:tcW w:w="1275" w:type="dxa"/>
            <w:shd w:val="clear" w:color="auto" w:fill="auto"/>
            <w:noWrap/>
            <w:vAlign w:val="center"/>
            <w:hideMark/>
          </w:tcPr>
          <w:p w:rsidR="000A2A37" w:rsidRPr="000A2A37" w:rsidRDefault="000A2A37" w:rsidP="000A2A37">
            <w:pPr>
              <w:jc w:val="center"/>
            </w:pPr>
          </w:p>
        </w:tc>
        <w:tc>
          <w:tcPr>
            <w:tcW w:w="1134" w:type="dxa"/>
            <w:shd w:val="clear" w:color="auto" w:fill="auto"/>
            <w:noWrap/>
            <w:vAlign w:val="center"/>
            <w:hideMark/>
          </w:tcPr>
          <w:p w:rsidR="000A2A37" w:rsidRPr="000A2A37" w:rsidRDefault="000A2A37" w:rsidP="000A2A37">
            <w:pPr>
              <w:jc w:val="center"/>
            </w:pP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5.2.1</w:t>
            </w:r>
          </w:p>
        </w:tc>
        <w:tc>
          <w:tcPr>
            <w:tcW w:w="7088" w:type="dxa"/>
            <w:shd w:val="clear" w:color="auto" w:fill="auto"/>
            <w:vAlign w:val="center"/>
            <w:hideMark/>
          </w:tcPr>
          <w:p w:rsidR="000A2A37" w:rsidRPr="000A2A37" w:rsidRDefault="000A2A37" w:rsidP="000A2A37">
            <w:r w:rsidRPr="000A2A37">
              <w:t>коэффициент для сетей диаметром 40 мм и менее</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lastRenderedPageBreak/>
              <w:t>5.2.2</w:t>
            </w:r>
          </w:p>
        </w:tc>
        <w:tc>
          <w:tcPr>
            <w:tcW w:w="7088" w:type="dxa"/>
            <w:shd w:val="clear" w:color="auto" w:fill="auto"/>
            <w:vAlign w:val="center"/>
            <w:hideMark/>
          </w:tcPr>
          <w:p w:rsidR="000A2A37" w:rsidRPr="000A2A37" w:rsidRDefault="000A2A37" w:rsidP="000A2A37">
            <w:r w:rsidRPr="000A2A37">
              <w:t>коэффициент для сетей диаметром от 40 мм до 70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5.2.3</w:t>
            </w:r>
          </w:p>
        </w:tc>
        <w:tc>
          <w:tcPr>
            <w:tcW w:w="7088" w:type="dxa"/>
            <w:shd w:val="clear" w:color="auto" w:fill="auto"/>
            <w:vAlign w:val="center"/>
            <w:hideMark/>
          </w:tcPr>
          <w:p w:rsidR="000A2A37" w:rsidRPr="000A2A37" w:rsidRDefault="000A2A37" w:rsidP="000A2A37">
            <w:r w:rsidRPr="000A2A37">
              <w:t>коэффициент для сетей диаметром от 70 мм до 100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5.2.4</w:t>
            </w:r>
          </w:p>
        </w:tc>
        <w:tc>
          <w:tcPr>
            <w:tcW w:w="7088" w:type="dxa"/>
            <w:shd w:val="clear" w:color="auto" w:fill="auto"/>
            <w:vAlign w:val="center"/>
            <w:hideMark/>
          </w:tcPr>
          <w:p w:rsidR="000A2A37" w:rsidRPr="000A2A37" w:rsidRDefault="000A2A37" w:rsidP="000A2A37">
            <w:r w:rsidRPr="000A2A37">
              <w:t>коэффициент для сетей диаметром от 100 мм до 150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5.2.5</w:t>
            </w:r>
          </w:p>
        </w:tc>
        <w:tc>
          <w:tcPr>
            <w:tcW w:w="7088" w:type="dxa"/>
            <w:shd w:val="clear" w:color="auto" w:fill="auto"/>
            <w:vAlign w:val="center"/>
            <w:hideMark/>
          </w:tcPr>
          <w:p w:rsidR="000A2A37" w:rsidRPr="000A2A37" w:rsidRDefault="000A2A37" w:rsidP="000A2A37">
            <w:r w:rsidRPr="000A2A37">
              <w:t>коэффициент для сетей диаметром от 150 мм до 200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 xml:space="preserve"> -</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5.2.6</w:t>
            </w:r>
          </w:p>
        </w:tc>
        <w:tc>
          <w:tcPr>
            <w:tcW w:w="7088" w:type="dxa"/>
            <w:shd w:val="clear" w:color="auto" w:fill="auto"/>
            <w:vAlign w:val="center"/>
            <w:hideMark/>
          </w:tcPr>
          <w:p w:rsidR="000A2A37" w:rsidRPr="000A2A37" w:rsidRDefault="000A2A37" w:rsidP="000A2A37">
            <w:r w:rsidRPr="000A2A37">
              <w:t>коэффициент для сетей диаметром от 200 мм до 250 мм (включительно)</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 xml:space="preserve"> 1</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5.2.7</w:t>
            </w:r>
          </w:p>
        </w:tc>
        <w:tc>
          <w:tcPr>
            <w:tcW w:w="7088" w:type="dxa"/>
            <w:shd w:val="clear" w:color="auto" w:fill="auto"/>
            <w:vAlign w:val="center"/>
            <w:hideMark/>
          </w:tcPr>
          <w:p w:rsidR="000A2A37" w:rsidRPr="000A2A37" w:rsidRDefault="000A2A37" w:rsidP="000A2A37">
            <w:r w:rsidRPr="000A2A37">
              <w:t>коэффициент для сетей диаметром от 250 мм и более</w:t>
            </w:r>
          </w:p>
        </w:tc>
        <w:tc>
          <w:tcPr>
            <w:tcW w:w="1275" w:type="dxa"/>
            <w:shd w:val="clear" w:color="auto" w:fill="auto"/>
            <w:noWrap/>
            <w:vAlign w:val="center"/>
            <w:hideMark/>
          </w:tcPr>
          <w:p w:rsidR="000A2A37" w:rsidRPr="000A2A37" w:rsidRDefault="000A2A37" w:rsidP="000A2A37">
            <w:pPr>
              <w:jc w:val="center"/>
            </w:pPr>
            <w:r w:rsidRPr="000A2A37">
              <w:t>-</w:t>
            </w:r>
          </w:p>
        </w:tc>
        <w:tc>
          <w:tcPr>
            <w:tcW w:w="1134" w:type="dxa"/>
            <w:shd w:val="clear" w:color="auto" w:fill="auto"/>
            <w:noWrap/>
            <w:vAlign w:val="center"/>
            <w:hideMark/>
          </w:tcPr>
          <w:p w:rsidR="000A2A37" w:rsidRPr="000A2A37" w:rsidRDefault="000A2A37" w:rsidP="000A2A37">
            <w:pPr>
              <w:jc w:val="center"/>
            </w:pPr>
            <w:r w:rsidRPr="000A2A37">
              <w:t>-</w:t>
            </w:r>
          </w:p>
        </w:tc>
      </w:tr>
      <w:tr w:rsidR="000A2A37" w:rsidRPr="000A2A37" w:rsidTr="00D94DFE">
        <w:trPr>
          <w:trHeight w:val="284"/>
        </w:trPr>
        <w:tc>
          <w:tcPr>
            <w:tcW w:w="709" w:type="dxa"/>
            <w:shd w:val="clear" w:color="auto" w:fill="auto"/>
            <w:noWrap/>
            <w:vAlign w:val="center"/>
            <w:hideMark/>
          </w:tcPr>
          <w:p w:rsidR="000A2A37" w:rsidRPr="000A2A37" w:rsidRDefault="000A2A37" w:rsidP="000A2A37">
            <w:pPr>
              <w:ind w:left="-108" w:right="-108"/>
              <w:jc w:val="center"/>
              <w:rPr>
                <w:color w:val="000000"/>
              </w:rPr>
            </w:pPr>
            <w:r w:rsidRPr="000A2A37">
              <w:rPr>
                <w:color w:val="000000"/>
              </w:rPr>
              <w:t>5.3</w:t>
            </w:r>
          </w:p>
        </w:tc>
        <w:tc>
          <w:tcPr>
            <w:tcW w:w="7088" w:type="dxa"/>
            <w:shd w:val="clear" w:color="auto" w:fill="auto"/>
            <w:vAlign w:val="center"/>
            <w:hideMark/>
          </w:tcPr>
          <w:p w:rsidR="000A2A37" w:rsidRPr="000A2A37" w:rsidRDefault="000A2A37" w:rsidP="000A2A37">
            <w:r w:rsidRPr="000A2A37">
              <w:t>Базовая ставка тарифа на подключаемую нагрузку</w:t>
            </w:r>
          </w:p>
        </w:tc>
        <w:tc>
          <w:tcPr>
            <w:tcW w:w="1275" w:type="dxa"/>
            <w:shd w:val="clear" w:color="auto" w:fill="auto"/>
            <w:vAlign w:val="center"/>
            <w:hideMark/>
          </w:tcPr>
          <w:p w:rsidR="000A2A37" w:rsidRPr="000A2A37" w:rsidRDefault="000A2A37" w:rsidP="000A2A37">
            <w:pPr>
              <w:jc w:val="center"/>
            </w:pPr>
            <w:r w:rsidRPr="000A2A37">
              <w:t>тыс. руб./куб. м</w:t>
            </w:r>
          </w:p>
        </w:tc>
        <w:tc>
          <w:tcPr>
            <w:tcW w:w="1134" w:type="dxa"/>
            <w:shd w:val="clear" w:color="auto" w:fill="auto"/>
            <w:noWrap/>
            <w:vAlign w:val="center"/>
            <w:hideMark/>
          </w:tcPr>
          <w:p w:rsidR="000A2A37" w:rsidRPr="000A2A37" w:rsidRDefault="000A2A37" w:rsidP="000A2A37">
            <w:pPr>
              <w:jc w:val="center"/>
            </w:pPr>
            <w:r w:rsidRPr="000A2A37">
              <w:t>0,41</w:t>
            </w:r>
          </w:p>
        </w:tc>
      </w:tr>
    </w:tbl>
    <w:p w:rsidR="000A2A37" w:rsidRPr="000A2A37" w:rsidRDefault="000A2A37" w:rsidP="000A2A37">
      <w:pPr>
        <w:jc w:val="both"/>
        <w:rPr>
          <w:snapToGrid w:val="0"/>
        </w:rPr>
      </w:pPr>
      <w:r w:rsidRPr="000A2A37">
        <w:rPr>
          <w:snapToGrid w:val="0"/>
        </w:rPr>
        <w:t xml:space="preserve">     *  Тарифы  указаны без учета налога на добавленную стоимость</w:t>
      </w:r>
    </w:p>
    <w:p w:rsidR="000A2A37" w:rsidRPr="000A2A37" w:rsidRDefault="000A2A37" w:rsidP="000A2A37">
      <w:pPr>
        <w:ind w:firstLine="709"/>
        <w:jc w:val="both"/>
        <w:rPr>
          <w:snapToGrid w:val="0"/>
          <w:sz w:val="24"/>
          <w:szCs w:val="24"/>
        </w:rPr>
      </w:pPr>
    </w:p>
    <w:p w:rsidR="000A2A37" w:rsidRPr="000A2A37" w:rsidRDefault="000A2A37" w:rsidP="000A2A37">
      <w:pPr>
        <w:ind w:right="-144"/>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ind w:firstLine="567"/>
        <w:jc w:val="both"/>
        <w:rPr>
          <w:bCs/>
          <w:color w:val="000000"/>
          <w:sz w:val="24"/>
          <w:szCs w:val="24"/>
        </w:rPr>
      </w:pPr>
      <w:r>
        <w:rPr>
          <w:b/>
          <w:sz w:val="24"/>
          <w:szCs w:val="24"/>
        </w:rPr>
        <w:t xml:space="preserve">2. </w:t>
      </w:r>
      <w:r w:rsidR="000A2A37" w:rsidRPr="000A2A37">
        <w:rPr>
          <w:b/>
          <w:sz w:val="24"/>
          <w:szCs w:val="24"/>
        </w:rPr>
        <w:t xml:space="preserve">По вопросу повестки «Об </w:t>
      </w:r>
      <w:r w:rsidR="000A2A37" w:rsidRPr="000A2A37">
        <w:rPr>
          <w:b/>
          <w:bCs/>
          <w:sz w:val="24"/>
          <w:szCs w:val="24"/>
        </w:rPr>
        <w:t xml:space="preserve">установлении </w:t>
      </w:r>
      <w:r w:rsidR="000A2A37" w:rsidRPr="000A2A37">
        <w:rPr>
          <w:b/>
          <w:sz w:val="24"/>
          <w:szCs w:val="24"/>
        </w:rPr>
        <w:t>платы за подключение</w:t>
      </w:r>
      <w:r w:rsidR="000A2A37" w:rsidRPr="000A2A37">
        <w:rPr>
          <w:b/>
          <w:bCs/>
          <w:sz w:val="24"/>
          <w:szCs w:val="24"/>
        </w:rPr>
        <w:t xml:space="preserve"> (технологическое присоединение) к централизованной системе водоотведения общества с ограниченной ответственностью «ВОДОКАНАЛ СЕВЕРО-ЗАПАД» объектов зая</w:t>
      </w:r>
      <w:r>
        <w:rPr>
          <w:b/>
          <w:bCs/>
          <w:sz w:val="24"/>
          <w:szCs w:val="24"/>
        </w:rPr>
        <w:t xml:space="preserve">вителя общества с ограниченной </w:t>
      </w:r>
      <w:r w:rsidR="000A2A37" w:rsidRPr="000A2A37">
        <w:rPr>
          <w:b/>
          <w:bCs/>
          <w:sz w:val="24"/>
          <w:szCs w:val="24"/>
        </w:rPr>
        <w:t>ответственностью «ЛСР. Недвижимость-Северо-Запад», планируемых к размещению на территории поселка Ковалево (кадастровые номера земельных участков 47:07:1302195:51-47:07:1302195:56, 47:07:1302195:62-47:07:1302195:158) муниципального образования «Город Всеволожск» Всеволожского муниципального района Ленинградской области</w:t>
      </w:r>
      <w:r w:rsidR="000A2A37" w:rsidRPr="000A2A37">
        <w:rPr>
          <w:b/>
          <w:bCs/>
          <w:sz w:val="24"/>
          <w:szCs w:val="24"/>
          <w:lang w:bidi="ru-RU"/>
        </w:rPr>
        <w:t xml:space="preserve"> </w:t>
      </w:r>
      <w:r w:rsidR="000A2A37" w:rsidRPr="000A2A37">
        <w:rPr>
          <w:b/>
          <w:bCs/>
          <w:sz w:val="24"/>
          <w:szCs w:val="24"/>
        </w:rPr>
        <w:t>в индивидуальном порядке</w:t>
      </w:r>
      <w:r w:rsidR="000A2A37" w:rsidRPr="000A2A37">
        <w:rPr>
          <w:b/>
          <w:sz w:val="24"/>
          <w:szCs w:val="24"/>
        </w:rPr>
        <w:t xml:space="preserve">» </w:t>
      </w:r>
      <w:r w:rsidR="000A2A37" w:rsidRPr="000A2A37">
        <w:rPr>
          <w:bCs/>
          <w:sz w:val="24"/>
          <w:szCs w:val="24"/>
        </w:rPr>
        <w:t>выступил</w:t>
      </w:r>
      <w:r w:rsidR="000A2A37" w:rsidRPr="000A2A37">
        <w:rPr>
          <w:b/>
          <w:sz w:val="24"/>
          <w:szCs w:val="24"/>
        </w:rPr>
        <w:t xml:space="preserve"> </w:t>
      </w:r>
      <w:r w:rsidR="000A2A37" w:rsidRPr="000A2A37">
        <w:rPr>
          <w:sz w:val="24"/>
          <w:szCs w:val="24"/>
        </w:rPr>
        <w:t xml:space="preserve">начальник отдела перспективного развития регулируемых организаций </w:t>
      </w:r>
      <w:r w:rsidR="000A2A37" w:rsidRPr="000A2A37">
        <w:rPr>
          <w:bCs/>
          <w:color w:val="000000"/>
          <w:sz w:val="24"/>
          <w:szCs w:val="24"/>
        </w:rPr>
        <w:t xml:space="preserve">комитета по тарифам </w:t>
      </w:r>
      <w:r w:rsidR="000A2A37" w:rsidRPr="000A2A37">
        <w:rPr>
          <w:bCs/>
          <w:sz w:val="24"/>
          <w:szCs w:val="24"/>
        </w:rPr>
        <w:t>и ценовой политике</w:t>
      </w:r>
      <w:r w:rsidR="000A2A37" w:rsidRPr="000A2A37">
        <w:rPr>
          <w:bCs/>
          <w:color w:val="000000"/>
          <w:sz w:val="24"/>
          <w:szCs w:val="24"/>
        </w:rPr>
        <w:t xml:space="preserve"> Ленинградской области Марков А.Е.</w:t>
      </w:r>
      <w:r w:rsidR="000A2A37" w:rsidRPr="000A2A37">
        <w:rPr>
          <w:sz w:val="24"/>
          <w:szCs w:val="24"/>
        </w:rPr>
        <w:t xml:space="preserve">, изложив основные положения </w:t>
      </w:r>
      <w:r w:rsidR="000A2A37" w:rsidRPr="000A2A37">
        <w:rPr>
          <w:snapToGrid w:val="0"/>
          <w:sz w:val="24"/>
          <w:szCs w:val="24"/>
        </w:rPr>
        <w:t xml:space="preserve">заключения ЛенРТК по экономическому обоснованию размера </w:t>
      </w:r>
      <w:r w:rsidR="000A2A37" w:rsidRPr="000A2A37">
        <w:rPr>
          <w:sz w:val="24"/>
          <w:szCs w:val="24"/>
        </w:rPr>
        <w:t xml:space="preserve">платы за подключение </w:t>
      </w:r>
      <w:r w:rsidR="000A2A37" w:rsidRPr="000A2A37">
        <w:rPr>
          <w:bCs/>
          <w:sz w:val="24"/>
          <w:szCs w:val="24"/>
        </w:rPr>
        <w:t>к централизованной системе водоотведения общества с ограниченной ответственностью «ВОДОКАНАЛ СЕВЕРО-ЗАПАД» объектов заявителя общества с ограниченной ответственностью «ЛСР. Недвижимость-Северо-Запад», планируемых к размещению на территории поселка Ковалево (кадастровые номера земельных участков 47:07:1302195:51-47:07:1302195:56, 47:07:1302195:62-47:07:1302195:158) муниципального образования «Город Всеволожск» Всеволожского муниципального района Ленинградской области</w:t>
      </w:r>
      <w:r w:rsidR="000A2A37" w:rsidRPr="000A2A37">
        <w:rPr>
          <w:bCs/>
          <w:sz w:val="24"/>
          <w:szCs w:val="24"/>
          <w:lang w:bidi="ru-RU"/>
        </w:rPr>
        <w:t xml:space="preserve"> </w:t>
      </w:r>
      <w:r w:rsidR="000A2A37" w:rsidRPr="000A2A37">
        <w:rPr>
          <w:bCs/>
          <w:sz w:val="24"/>
          <w:szCs w:val="24"/>
        </w:rPr>
        <w:t>в индивидуальном порядке</w:t>
      </w:r>
      <w:r w:rsidR="000A2A37" w:rsidRPr="000A2A37">
        <w:rPr>
          <w:snapToGrid w:val="0"/>
          <w:sz w:val="24"/>
          <w:szCs w:val="24"/>
        </w:rPr>
        <w:t>, в</w:t>
      </w:r>
      <w:r w:rsidR="000A2A37" w:rsidRPr="000A2A37">
        <w:rPr>
          <w:sz w:val="24"/>
          <w:szCs w:val="24"/>
        </w:rPr>
        <w:t xml:space="preserve"> соответствии с обращением от </w:t>
      </w:r>
      <w:r w:rsidR="000A2A37" w:rsidRPr="000A2A37">
        <w:rPr>
          <w:bCs/>
          <w:sz w:val="24"/>
          <w:szCs w:val="24"/>
        </w:rPr>
        <w:t xml:space="preserve">27.11.2017 исх. № 133/т </w:t>
      </w:r>
      <w:r w:rsidR="000A2A37" w:rsidRPr="000A2A37">
        <w:rPr>
          <w:sz w:val="24"/>
          <w:szCs w:val="24"/>
        </w:rPr>
        <w:t xml:space="preserve">(вх. от </w:t>
      </w:r>
      <w:r w:rsidR="000A2A37" w:rsidRPr="000A2A37">
        <w:rPr>
          <w:bCs/>
          <w:sz w:val="24"/>
          <w:szCs w:val="24"/>
        </w:rPr>
        <w:t xml:space="preserve">27.11.2017 № </w:t>
      </w:r>
      <w:r w:rsidR="000A2A37" w:rsidRPr="000A2A37">
        <w:rPr>
          <w:sz w:val="24"/>
          <w:szCs w:val="24"/>
        </w:rPr>
        <w:t>КТ-1-2653/2017).</w:t>
      </w:r>
    </w:p>
    <w:p w:rsidR="000A2A37" w:rsidRPr="000A2A37" w:rsidRDefault="000A2A37" w:rsidP="000A2A37">
      <w:pPr>
        <w:ind w:firstLine="709"/>
        <w:jc w:val="both"/>
        <w:rPr>
          <w:snapToGrid w:val="0"/>
          <w:sz w:val="24"/>
          <w:szCs w:val="24"/>
        </w:rPr>
      </w:pPr>
      <w:r w:rsidRPr="000A2A37">
        <w:rPr>
          <w:snapToGrid w:val="0"/>
          <w:sz w:val="24"/>
          <w:szCs w:val="24"/>
        </w:rPr>
        <w:t xml:space="preserve">Присутствующие на заседании Правления ЛенРТК генеральный директор </w:t>
      </w:r>
      <w:r w:rsidR="00FF52E9">
        <w:rPr>
          <w:snapToGrid w:val="0"/>
          <w:sz w:val="24"/>
          <w:szCs w:val="24"/>
        </w:rPr>
        <w:br/>
      </w:r>
      <w:r w:rsidRPr="000A2A37">
        <w:rPr>
          <w:snapToGrid w:val="0"/>
          <w:sz w:val="24"/>
          <w:szCs w:val="24"/>
        </w:rPr>
        <w:t xml:space="preserve">ООО </w:t>
      </w:r>
      <w:r w:rsidRPr="000A2A37">
        <w:rPr>
          <w:sz w:val="24"/>
          <w:szCs w:val="24"/>
        </w:rPr>
        <w:t>«</w:t>
      </w:r>
      <w:r w:rsidRPr="000A2A37">
        <w:rPr>
          <w:bCs/>
          <w:sz w:val="24"/>
          <w:szCs w:val="24"/>
        </w:rPr>
        <w:t>ВОДОКАНАЛ СЕВЕРО-ЗАПАД</w:t>
      </w:r>
      <w:r w:rsidRPr="000A2A37">
        <w:rPr>
          <w:sz w:val="24"/>
          <w:szCs w:val="24"/>
        </w:rPr>
        <w:t xml:space="preserve">» Квасницикий С.А., Куваев А.В. (действующий по доверенности № 15 от 01.11.2018) </w:t>
      </w:r>
      <w:r w:rsidRPr="000A2A37">
        <w:rPr>
          <w:snapToGrid w:val="0"/>
          <w:sz w:val="24"/>
          <w:szCs w:val="24"/>
        </w:rPr>
        <w:t>выразили свое согласие с предлагаемой ЛенРТК величиной платы.</w:t>
      </w:r>
    </w:p>
    <w:p w:rsidR="000A2A37" w:rsidRPr="000A2A37" w:rsidRDefault="000A2A37" w:rsidP="000A2A37">
      <w:pPr>
        <w:ind w:firstLine="709"/>
        <w:jc w:val="both"/>
        <w:rPr>
          <w:snapToGrid w:val="0"/>
          <w:sz w:val="24"/>
          <w:szCs w:val="24"/>
        </w:rPr>
      </w:pPr>
    </w:p>
    <w:p w:rsidR="000A2A37" w:rsidRPr="000A2A37" w:rsidRDefault="000A2A37" w:rsidP="000A2A37">
      <w:pPr>
        <w:ind w:firstLine="709"/>
        <w:jc w:val="both"/>
        <w:rPr>
          <w:b/>
          <w:snapToGrid w:val="0"/>
          <w:sz w:val="24"/>
          <w:szCs w:val="24"/>
        </w:rPr>
      </w:pPr>
      <w:r w:rsidRPr="000A2A37">
        <w:rPr>
          <w:b/>
          <w:snapToGrid w:val="0"/>
          <w:sz w:val="24"/>
          <w:szCs w:val="24"/>
        </w:rPr>
        <w:t>Правление приняло решение:</w:t>
      </w:r>
    </w:p>
    <w:p w:rsidR="000A2A37" w:rsidRPr="000A2A37" w:rsidRDefault="000A2A37" w:rsidP="000A2A37">
      <w:pPr>
        <w:ind w:firstLine="709"/>
        <w:jc w:val="both"/>
        <w:rPr>
          <w:b/>
          <w:snapToGrid w:val="0"/>
          <w:sz w:val="24"/>
          <w:szCs w:val="24"/>
        </w:rPr>
      </w:pPr>
    </w:p>
    <w:p w:rsidR="000A2A37" w:rsidRPr="000A2A37" w:rsidRDefault="000A2A37" w:rsidP="000A2A37">
      <w:pPr>
        <w:tabs>
          <w:tab w:val="left" w:pos="993"/>
        </w:tabs>
        <w:ind w:firstLine="709"/>
        <w:jc w:val="both"/>
        <w:rPr>
          <w:sz w:val="24"/>
          <w:szCs w:val="24"/>
        </w:rPr>
      </w:pPr>
      <w:r w:rsidRPr="000A2A37">
        <w:rPr>
          <w:snapToGrid w:val="0"/>
          <w:sz w:val="24"/>
          <w:szCs w:val="24"/>
        </w:rPr>
        <w:t xml:space="preserve">1. </w:t>
      </w:r>
      <w:r w:rsidRPr="000A2A37">
        <w:rPr>
          <w:sz w:val="24"/>
          <w:szCs w:val="24"/>
        </w:rPr>
        <w:t>Установить плату за подключение</w:t>
      </w:r>
      <w:r w:rsidRPr="000A2A37">
        <w:rPr>
          <w:bCs/>
          <w:sz w:val="24"/>
          <w:szCs w:val="24"/>
        </w:rPr>
        <w:t xml:space="preserve"> (технологическое присоединение) </w:t>
      </w:r>
      <w:r w:rsidRPr="000A2A37">
        <w:rPr>
          <w:sz w:val="24"/>
          <w:szCs w:val="24"/>
        </w:rPr>
        <w:t xml:space="preserve">к централизованной системе водоотведения общества с ограниченной ответственностью  «ВОДОКАНАЛ </w:t>
      </w:r>
      <w:r w:rsidR="00FF52E9">
        <w:rPr>
          <w:sz w:val="24"/>
          <w:szCs w:val="24"/>
        </w:rPr>
        <w:br/>
      </w:r>
      <w:r w:rsidRPr="000A2A37">
        <w:rPr>
          <w:sz w:val="24"/>
          <w:szCs w:val="24"/>
        </w:rPr>
        <w:t xml:space="preserve">СЕВЕРО-ЗАПАД» объектов заявителя общества с ограниченной ответственностью «ЛСР. Недвижимость-Северо-Запад», </w:t>
      </w:r>
      <w:r w:rsidRPr="000A2A37">
        <w:rPr>
          <w:bCs/>
          <w:sz w:val="24"/>
          <w:szCs w:val="24"/>
        </w:rPr>
        <w:t>планируемых к размещению на территории поселка Ковалево (кадастровые номера земельных участков 47:07:1302195:51-47:07:1302195:56, 47:07:1302195:62-47:07:1302195:158) муниципального образования «Город Всеволожск» Всеволожского муниципального района Ленинградской области</w:t>
      </w:r>
      <w:r w:rsidRPr="000A2A37">
        <w:rPr>
          <w:bCs/>
          <w:sz w:val="24"/>
          <w:szCs w:val="24"/>
          <w:lang w:bidi="ru-RU"/>
        </w:rPr>
        <w:t xml:space="preserve"> </w:t>
      </w:r>
      <w:r w:rsidRPr="000A2A37">
        <w:rPr>
          <w:sz w:val="24"/>
          <w:szCs w:val="24"/>
        </w:rPr>
        <w:t xml:space="preserve">в размере </w:t>
      </w:r>
      <w:r w:rsidRPr="000A2A37">
        <w:rPr>
          <w:bCs/>
          <w:sz w:val="24"/>
          <w:szCs w:val="24"/>
          <w:lang w:bidi="ru-RU"/>
        </w:rPr>
        <w:t>1 574 234,21</w:t>
      </w:r>
      <w:r w:rsidRPr="000A2A37">
        <w:rPr>
          <w:b/>
          <w:bCs/>
          <w:sz w:val="24"/>
          <w:szCs w:val="24"/>
          <w:lang w:bidi="ru-RU"/>
        </w:rPr>
        <w:t xml:space="preserve"> </w:t>
      </w:r>
      <w:r w:rsidRPr="000A2A37">
        <w:rPr>
          <w:bCs/>
          <w:sz w:val="24"/>
          <w:szCs w:val="24"/>
        </w:rPr>
        <w:t>тыс.</w:t>
      </w:r>
      <w:r w:rsidRPr="000A2A37">
        <w:rPr>
          <w:b/>
          <w:bCs/>
          <w:sz w:val="24"/>
          <w:szCs w:val="24"/>
        </w:rPr>
        <w:t xml:space="preserve"> </w:t>
      </w:r>
      <w:r w:rsidRPr="000A2A37">
        <w:rPr>
          <w:sz w:val="24"/>
          <w:szCs w:val="24"/>
        </w:rPr>
        <w:t>руб. (без НДС).</w:t>
      </w:r>
    </w:p>
    <w:p w:rsidR="000A2A37" w:rsidRPr="000A2A37" w:rsidRDefault="000A2A37" w:rsidP="000A2A37">
      <w:pPr>
        <w:ind w:firstLine="709"/>
        <w:jc w:val="both"/>
        <w:rPr>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403"/>
        <w:gridCol w:w="1559"/>
        <w:gridCol w:w="1418"/>
      </w:tblGrid>
      <w:tr w:rsidR="000A2A37" w:rsidRPr="000A2A37" w:rsidTr="00D94DFE">
        <w:trPr>
          <w:trHeight w:val="585"/>
        </w:trPr>
        <w:tc>
          <w:tcPr>
            <w:tcW w:w="700" w:type="dxa"/>
            <w:shd w:val="clear" w:color="auto" w:fill="auto"/>
            <w:vAlign w:val="center"/>
            <w:hideMark/>
          </w:tcPr>
          <w:p w:rsidR="000A2A37" w:rsidRPr="000A2A37" w:rsidRDefault="000A2A37" w:rsidP="000A2A37">
            <w:pPr>
              <w:jc w:val="center"/>
              <w:rPr>
                <w:b/>
                <w:bCs/>
              </w:rPr>
            </w:pPr>
            <w:r w:rsidRPr="000A2A37">
              <w:rPr>
                <w:b/>
                <w:bCs/>
              </w:rPr>
              <w:t>№ п/п</w:t>
            </w:r>
          </w:p>
        </w:tc>
        <w:tc>
          <w:tcPr>
            <w:tcW w:w="6403" w:type="dxa"/>
            <w:shd w:val="clear" w:color="auto" w:fill="auto"/>
            <w:vAlign w:val="center"/>
            <w:hideMark/>
          </w:tcPr>
          <w:p w:rsidR="000A2A37" w:rsidRPr="000A2A37" w:rsidRDefault="000A2A37" w:rsidP="000A2A37">
            <w:pPr>
              <w:jc w:val="center"/>
              <w:rPr>
                <w:b/>
                <w:bCs/>
              </w:rPr>
            </w:pPr>
            <w:r w:rsidRPr="000A2A37">
              <w:rPr>
                <w:b/>
                <w:bCs/>
              </w:rPr>
              <w:t>Наименование</w:t>
            </w:r>
          </w:p>
        </w:tc>
        <w:tc>
          <w:tcPr>
            <w:tcW w:w="1559" w:type="dxa"/>
            <w:shd w:val="clear" w:color="auto" w:fill="auto"/>
            <w:vAlign w:val="center"/>
            <w:hideMark/>
          </w:tcPr>
          <w:p w:rsidR="000A2A37" w:rsidRPr="000A2A37" w:rsidRDefault="000A2A37" w:rsidP="000A2A37">
            <w:pPr>
              <w:jc w:val="center"/>
              <w:rPr>
                <w:b/>
                <w:bCs/>
              </w:rPr>
            </w:pPr>
            <w:r w:rsidRPr="000A2A37">
              <w:rPr>
                <w:b/>
                <w:bCs/>
              </w:rPr>
              <w:t>Единица  измерения</w:t>
            </w:r>
          </w:p>
        </w:tc>
        <w:tc>
          <w:tcPr>
            <w:tcW w:w="1418" w:type="dxa"/>
            <w:shd w:val="clear" w:color="auto" w:fill="auto"/>
            <w:vAlign w:val="center"/>
            <w:hideMark/>
          </w:tcPr>
          <w:p w:rsidR="000A2A37" w:rsidRPr="000A2A37" w:rsidRDefault="000A2A37" w:rsidP="000A2A37">
            <w:pPr>
              <w:jc w:val="center"/>
              <w:rPr>
                <w:b/>
                <w:bCs/>
              </w:rPr>
            </w:pPr>
            <w:r w:rsidRPr="000A2A37">
              <w:rPr>
                <w:b/>
                <w:bCs/>
              </w:rPr>
              <w:t>Значение*</w:t>
            </w:r>
          </w:p>
        </w:tc>
      </w:tr>
      <w:tr w:rsidR="000A2A37" w:rsidRPr="000A2A37" w:rsidTr="00D94DFE">
        <w:trPr>
          <w:trHeight w:val="240"/>
        </w:trPr>
        <w:tc>
          <w:tcPr>
            <w:tcW w:w="700" w:type="dxa"/>
            <w:shd w:val="clear" w:color="auto" w:fill="auto"/>
            <w:noWrap/>
            <w:vAlign w:val="bottom"/>
            <w:hideMark/>
          </w:tcPr>
          <w:p w:rsidR="000A2A37" w:rsidRPr="000A2A37" w:rsidRDefault="000A2A37" w:rsidP="000A2A37">
            <w:pPr>
              <w:jc w:val="center"/>
            </w:pPr>
            <w:r w:rsidRPr="000A2A37">
              <w:t>1</w:t>
            </w:r>
          </w:p>
        </w:tc>
        <w:tc>
          <w:tcPr>
            <w:tcW w:w="6403" w:type="dxa"/>
            <w:shd w:val="clear" w:color="auto" w:fill="auto"/>
            <w:noWrap/>
            <w:vAlign w:val="bottom"/>
            <w:hideMark/>
          </w:tcPr>
          <w:p w:rsidR="000A2A37" w:rsidRPr="000A2A37" w:rsidRDefault="000A2A37" w:rsidP="000A2A37">
            <w:pPr>
              <w:jc w:val="center"/>
            </w:pPr>
            <w:r w:rsidRPr="000A2A37">
              <w:t>2</w:t>
            </w:r>
          </w:p>
        </w:tc>
        <w:tc>
          <w:tcPr>
            <w:tcW w:w="1559" w:type="dxa"/>
            <w:shd w:val="clear" w:color="auto" w:fill="auto"/>
            <w:noWrap/>
            <w:vAlign w:val="bottom"/>
            <w:hideMark/>
          </w:tcPr>
          <w:p w:rsidR="000A2A37" w:rsidRPr="000A2A37" w:rsidRDefault="000A2A37" w:rsidP="000A2A37">
            <w:pPr>
              <w:jc w:val="center"/>
            </w:pPr>
            <w:r w:rsidRPr="000A2A37">
              <w:t>3</w:t>
            </w:r>
          </w:p>
        </w:tc>
        <w:tc>
          <w:tcPr>
            <w:tcW w:w="1418" w:type="dxa"/>
            <w:shd w:val="clear" w:color="auto" w:fill="auto"/>
            <w:noWrap/>
            <w:vAlign w:val="bottom"/>
            <w:hideMark/>
          </w:tcPr>
          <w:p w:rsidR="000A2A37" w:rsidRPr="000A2A37" w:rsidRDefault="000A2A37" w:rsidP="000A2A37">
            <w:pPr>
              <w:jc w:val="center"/>
            </w:pPr>
            <w:r w:rsidRPr="000A2A37">
              <w:t>4</w:t>
            </w:r>
          </w:p>
        </w:tc>
      </w:tr>
      <w:tr w:rsidR="000A2A37" w:rsidRPr="000A2A37" w:rsidTr="00D94DFE">
        <w:trPr>
          <w:trHeight w:val="555"/>
        </w:trPr>
        <w:tc>
          <w:tcPr>
            <w:tcW w:w="700" w:type="dxa"/>
            <w:shd w:val="clear" w:color="auto" w:fill="auto"/>
            <w:vAlign w:val="center"/>
            <w:hideMark/>
          </w:tcPr>
          <w:p w:rsidR="000A2A37" w:rsidRPr="000A2A37" w:rsidRDefault="000A2A37" w:rsidP="000A2A37">
            <w:pPr>
              <w:jc w:val="center"/>
            </w:pPr>
            <w:r w:rsidRPr="000A2A37">
              <w:t>1.</w:t>
            </w:r>
          </w:p>
        </w:tc>
        <w:tc>
          <w:tcPr>
            <w:tcW w:w="6403" w:type="dxa"/>
            <w:shd w:val="clear" w:color="auto" w:fill="auto"/>
            <w:vAlign w:val="center"/>
            <w:hideMark/>
          </w:tcPr>
          <w:p w:rsidR="000A2A37" w:rsidRPr="000A2A37" w:rsidRDefault="000A2A37" w:rsidP="000A2A37">
            <w:pPr>
              <w:jc w:val="both"/>
            </w:pPr>
            <w:r w:rsidRPr="000A2A37">
              <w:t>Расходы, связанные с подключением (технологическим присоединением) к централизованной системе водоотведения</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1 574 234,21</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1.1.</w:t>
            </w:r>
          </w:p>
        </w:tc>
        <w:tc>
          <w:tcPr>
            <w:tcW w:w="6403" w:type="dxa"/>
            <w:shd w:val="clear" w:color="auto" w:fill="auto"/>
            <w:vAlign w:val="center"/>
            <w:hideMark/>
          </w:tcPr>
          <w:p w:rsidR="000A2A37" w:rsidRPr="000A2A37" w:rsidRDefault="000A2A37" w:rsidP="000A2A37">
            <w:pPr>
              <w:jc w:val="both"/>
            </w:pPr>
            <w:r w:rsidRPr="000A2A37">
              <w:t>Расходы по проведению мероприятий по подключению заявителей</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tcPr>
          <w:p w:rsidR="000A2A37" w:rsidRPr="000A2A37" w:rsidRDefault="000A2A37" w:rsidP="000A2A37">
            <w:pPr>
              <w:spacing w:line="0" w:lineRule="atLeast"/>
              <w:jc w:val="center"/>
              <w:rPr>
                <w:lang w:eastAsia="en-US"/>
              </w:rPr>
            </w:pPr>
            <w:r w:rsidRPr="000A2A37">
              <w:t>1 259 387,37</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1.1.1.</w:t>
            </w:r>
          </w:p>
        </w:tc>
        <w:tc>
          <w:tcPr>
            <w:tcW w:w="6403" w:type="dxa"/>
            <w:shd w:val="clear" w:color="auto" w:fill="auto"/>
            <w:vAlign w:val="center"/>
            <w:hideMark/>
          </w:tcPr>
          <w:p w:rsidR="000A2A37" w:rsidRPr="000A2A37" w:rsidRDefault="000A2A37" w:rsidP="000A2A37">
            <w:pPr>
              <w:jc w:val="both"/>
            </w:pPr>
            <w:r w:rsidRPr="000A2A37">
              <w:t>расходы на проектирование</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1.1.2.</w:t>
            </w:r>
          </w:p>
        </w:tc>
        <w:tc>
          <w:tcPr>
            <w:tcW w:w="6403" w:type="dxa"/>
            <w:shd w:val="clear" w:color="auto" w:fill="auto"/>
            <w:vAlign w:val="center"/>
            <w:hideMark/>
          </w:tcPr>
          <w:p w:rsidR="000A2A37" w:rsidRPr="000A2A37" w:rsidRDefault="000A2A37" w:rsidP="000A2A37">
            <w:pPr>
              <w:jc w:val="both"/>
            </w:pPr>
            <w:r w:rsidRPr="000A2A37">
              <w:t>расходы на сырье и материалы</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510"/>
        </w:trPr>
        <w:tc>
          <w:tcPr>
            <w:tcW w:w="700" w:type="dxa"/>
            <w:shd w:val="clear" w:color="auto" w:fill="auto"/>
            <w:vAlign w:val="center"/>
            <w:hideMark/>
          </w:tcPr>
          <w:p w:rsidR="000A2A37" w:rsidRPr="000A2A37" w:rsidRDefault="000A2A37" w:rsidP="000A2A37">
            <w:pPr>
              <w:jc w:val="center"/>
            </w:pPr>
            <w:r w:rsidRPr="000A2A37">
              <w:lastRenderedPageBreak/>
              <w:t>1.1.3.</w:t>
            </w:r>
          </w:p>
        </w:tc>
        <w:tc>
          <w:tcPr>
            <w:tcW w:w="6403" w:type="dxa"/>
            <w:shd w:val="clear" w:color="auto" w:fill="auto"/>
            <w:vAlign w:val="center"/>
            <w:hideMark/>
          </w:tcPr>
          <w:p w:rsidR="000A2A37" w:rsidRPr="000A2A37" w:rsidRDefault="000A2A37" w:rsidP="000A2A37">
            <w:pPr>
              <w:jc w:val="both"/>
            </w:pPr>
            <w:r w:rsidRPr="000A2A37">
              <w:t>расходы на электрическую энергию (мощность), тепловую энергию, другие энергетические ресурсы и холодную воду (промывку сетей)</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1.1.4.</w:t>
            </w:r>
          </w:p>
        </w:tc>
        <w:tc>
          <w:tcPr>
            <w:tcW w:w="6403" w:type="dxa"/>
            <w:shd w:val="clear" w:color="auto" w:fill="auto"/>
            <w:vAlign w:val="center"/>
            <w:hideMark/>
          </w:tcPr>
          <w:p w:rsidR="000A2A37" w:rsidRPr="000A2A37" w:rsidRDefault="000A2A37" w:rsidP="000A2A37">
            <w:pPr>
              <w:jc w:val="both"/>
            </w:pPr>
            <w:r w:rsidRPr="000A2A37">
              <w:t>расходы на оплату работ и услуг сторонних организаций</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1 259 387,37</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1.1.5.</w:t>
            </w:r>
          </w:p>
        </w:tc>
        <w:tc>
          <w:tcPr>
            <w:tcW w:w="6403" w:type="dxa"/>
            <w:shd w:val="clear" w:color="auto" w:fill="auto"/>
            <w:vAlign w:val="center"/>
            <w:hideMark/>
          </w:tcPr>
          <w:p w:rsidR="000A2A37" w:rsidRPr="000A2A37" w:rsidRDefault="000A2A37" w:rsidP="000A2A37">
            <w:pPr>
              <w:jc w:val="both"/>
            </w:pPr>
            <w:r w:rsidRPr="000A2A37">
              <w:t>оплата труда и отчисления на социальные нужды</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1.1.6.</w:t>
            </w:r>
          </w:p>
        </w:tc>
        <w:tc>
          <w:tcPr>
            <w:tcW w:w="6403" w:type="dxa"/>
            <w:shd w:val="clear" w:color="auto" w:fill="auto"/>
            <w:vAlign w:val="center"/>
            <w:hideMark/>
          </w:tcPr>
          <w:p w:rsidR="000A2A37" w:rsidRPr="000A2A37" w:rsidRDefault="000A2A37" w:rsidP="000A2A37">
            <w:pPr>
              <w:jc w:val="both"/>
            </w:pPr>
            <w:r w:rsidRPr="000A2A37">
              <w:t>прочие расходы</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1.2.</w:t>
            </w:r>
          </w:p>
        </w:tc>
        <w:tc>
          <w:tcPr>
            <w:tcW w:w="6403" w:type="dxa"/>
            <w:shd w:val="clear" w:color="auto" w:fill="auto"/>
            <w:vAlign w:val="center"/>
            <w:hideMark/>
          </w:tcPr>
          <w:p w:rsidR="000A2A37" w:rsidRPr="000A2A37" w:rsidRDefault="000A2A37" w:rsidP="000A2A37">
            <w:pPr>
              <w:jc w:val="both"/>
            </w:pPr>
            <w:r w:rsidRPr="000A2A37">
              <w:t>Внереализационные расходы, всего</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1.2.1.</w:t>
            </w:r>
          </w:p>
        </w:tc>
        <w:tc>
          <w:tcPr>
            <w:tcW w:w="6403" w:type="dxa"/>
            <w:shd w:val="clear" w:color="auto" w:fill="auto"/>
            <w:vAlign w:val="center"/>
            <w:hideMark/>
          </w:tcPr>
          <w:p w:rsidR="000A2A37" w:rsidRPr="000A2A37" w:rsidRDefault="000A2A37" w:rsidP="000A2A37">
            <w:pPr>
              <w:jc w:val="both"/>
            </w:pPr>
            <w:r w:rsidRPr="000A2A37">
              <w:t>расходы на услуги банков</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1.2.2.</w:t>
            </w:r>
          </w:p>
        </w:tc>
        <w:tc>
          <w:tcPr>
            <w:tcW w:w="6403" w:type="dxa"/>
            <w:shd w:val="clear" w:color="auto" w:fill="auto"/>
            <w:vAlign w:val="center"/>
            <w:hideMark/>
          </w:tcPr>
          <w:p w:rsidR="000A2A37" w:rsidRPr="000A2A37" w:rsidRDefault="000A2A37" w:rsidP="000A2A37">
            <w:pPr>
              <w:jc w:val="both"/>
            </w:pPr>
            <w:r w:rsidRPr="000A2A37">
              <w:t>расходы на обслуживание заемных средств</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1.3.</w:t>
            </w:r>
          </w:p>
        </w:tc>
        <w:tc>
          <w:tcPr>
            <w:tcW w:w="6403" w:type="dxa"/>
            <w:shd w:val="clear" w:color="auto" w:fill="auto"/>
            <w:vAlign w:val="center"/>
            <w:hideMark/>
          </w:tcPr>
          <w:p w:rsidR="000A2A37" w:rsidRPr="000A2A37" w:rsidRDefault="000A2A37" w:rsidP="000A2A37">
            <w:pPr>
              <w:jc w:val="both"/>
            </w:pPr>
            <w:r w:rsidRPr="000A2A37">
              <w:t>Налог на прибыль</w:t>
            </w:r>
          </w:p>
        </w:tc>
        <w:tc>
          <w:tcPr>
            <w:tcW w:w="1559" w:type="dxa"/>
            <w:shd w:val="clear" w:color="auto" w:fill="auto"/>
            <w:vAlign w:val="center"/>
            <w:hideMark/>
          </w:tcPr>
          <w:p w:rsidR="000A2A37" w:rsidRPr="000A2A37" w:rsidRDefault="000A2A37" w:rsidP="000A2A37">
            <w:pPr>
              <w:jc w:val="center"/>
            </w:pPr>
            <w:r w:rsidRPr="000A2A37">
              <w:t>%</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20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1.3.1.</w:t>
            </w:r>
          </w:p>
        </w:tc>
        <w:tc>
          <w:tcPr>
            <w:tcW w:w="6403" w:type="dxa"/>
            <w:shd w:val="clear" w:color="auto" w:fill="auto"/>
            <w:vAlign w:val="center"/>
            <w:hideMark/>
          </w:tcPr>
          <w:p w:rsidR="000A2A37" w:rsidRPr="000A2A37" w:rsidRDefault="000A2A37" w:rsidP="000A2A37">
            <w:pPr>
              <w:jc w:val="both"/>
            </w:pPr>
            <w:r w:rsidRPr="000A2A37">
              <w:t>Налог на прибыль</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314 846,84</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2.</w:t>
            </w:r>
          </w:p>
        </w:tc>
        <w:tc>
          <w:tcPr>
            <w:tcW w:w="6403" w:type="dxa"/>
            <w:shd w:val="clear" w:color="auto" w:fill="auto"/>
            <w:vAlign w:val="center"/>
            <w:hideMark/>
          </w:tcPr>
          <w:p w:rsidR="000A2A37" w:rsidRPr="000A2A37" w:rsidRDefault="000A2A37" w:rsidP="000A2A37">
            <w:pPr>
              <w:jc w:val="both"/>
            </w:pPr>
            <w:r w:rsidRPr="000A2A37">
              <w:t>Структура расходов</w:t>
            </w:r>
          </w:p>
        </w:tc>
        <w:tc>
          <w:tcPr>
            <w:tcW w:w="1559" w:type="dxa"/>
            <w:shd w:val="clear" w:color="auto" w:fill="auto"/>
            <w:vAlign w:val="center"/>
            <w:hideMark/>
          </w:tcPr>
          <w:p w:rsidR="000A2A37" w:rsidRPr="000A2A37" w:rsidRDefault="000A2A37" w:rsidP="000A2A37">
            <w:pPr>
              <w:jc w:val="center"/>
            </w:pPr>
            <w:r w:rsidRPr="000A2A37">
              <w:t> </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1 259 387,37</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2.1.</w:t>
            </w:r>
          </w:p>
        </w:tc>
        <w:tc>
          <w:tcPr>
            <w:tcW w:w="6403" w:type="dxa"/>
            <w:shd w:val="clear" w:color="auto" w:fill="auto"/>
            <w:vAlign w:val="center"/>
            <w:hideMark/>
          </w:tcPr>
          <w:p w:rsidR="000A2A37" w:rsidRPr="000A2A37" w:rsidRDefault="000A2A37" w:rsidP="000A2A37">
            <w:pPr>
              <w:jc w:val="both"/>
            </w:pPr>
            <w:r w:rsidRPr="000A2A37">
              <w:t>Расходы, относимые на ставку за протяженность сети</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bottom"/>
            <w:hideMark/>
          </w:tcPr>
          <w:p w:rsidR="000A2A37" w:rsidRPr="000A2A37" w:rsidRDefault="000A2A37" w:rsidP="000A2A37">
            <w:pPr>
              <w:spacing w:line="0" w:lineRule="atLeast"/>
              <w:rPr>
                <w:rFonts w:ascii="Calibri" w:hAnsi="Calibri" w:cs="Arial CYR"/>
                <w:color w:val="000000"/>
                <w:lang w:eastAsia="en-US"/>
              </w:rPr>
            </w:pPr>
            <w:r w:rsidRPr="000A2A37">
              <w:rPr>
                <w:rFonts w:ascii="Calibri" w:hAnsi="Calibri" w:cs="Arial CYR"/>
                <w:color w:val="000000"/>
              </w:rPr>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2.2.</w:t>
            </w:r>
          </w:p>
        </w:tc>
        <w:tc>
          <w:tcPr>
            <w:tcW w:w="6403" w:type="dxa"/>
            <w:shd w:val="clear" w:color="auto" w:fill="auto"/>
            <w:vAlign w:val="center"/>
            <w:hideMark/>
          </w:tcPr>
          <w:p w:rsidR="000A2A37" w:rsidRPr="000A2A37" w:rsidRDefault="000A2A37" w:rsidP="000A2A37">
            <w:pPr>
              <w:jc w:val="both"/>
            </w:pPr>
            <w:r w:rsidRPr="000A2A37">
              <w:t>Расходы, относимые на ставку за подключаемую нагрузку</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 </w:t>
            </w:r>
          </w:p>
        </w:tc>
      </w:tr>
      <w:tr w:rsidR="000A2A37" w:rsidRPr="000A2A37" w:rsidTr="00D94DFE">
        <w:trPr>
          <w:trHeight w:val="510"/>
        </w:trPr>
        <w:tc>
          <w:tcPr>
            <w:tcW w:w="700" w:type="dxa"/>
            <w:shd w:val="clear" w:color="auto" w:fill="auto"/>
            <w:vAlign w:val="center"/>
            <w:hideMark/>
          </w:tcPr>
          <w:p w:rsidR="000A2A37" w:rsidRPr="000A2A37" w:rsidRDefault="000A2A37" w:rsidP="000A2A37">
            <w:pPr>
              <w:jc w:val="center"/>
            </w:pPr>
            <w:r w:rsidRPr="000A2A37">
              <w:t>2.3.</w:t>
            </w:r>
          </w:p>
        </w:tc>
        <w:tc>
          <w:tcPr>
            <w:tcW w:w="6403" w:type="dxa"/>
            <w:shd w:val="clear" w:color="auto" w:fill="auto"/>
            <w:vAlign w:val="center"/>
            <w:hideMark/>
          </w:tcPr>
          <w:p w:rsidR="000A2A37" w:rsidRPr="000A2A37" w:rsidRDefault="000A2A37" w:rsidP="000A2A37">
            <w:pPr>
              <w:jc w:val="both"/>
            </w:pPr>
            <w:r w:rsidRPr="000A2A37">
              <w:t>Расходы на строительство и модернизацию существующих объектов, учитываемые при установлении индивидуальной платы за подключение</w:t>
            </w:r>
          </w:p>
        </w:tc>
        <w:tc>
          <w:tcPr>
            <w:tcW w:w="1559" w:type="dxa"/>
            <w:shd w:val="clear" w:color="auto" w:fill="auto"/>
            <w:vAlign w:val="center"/>
            <w:hideMark/>
          </w:tcPr>
          <w:p w:rsidR="000A2A37" w:rsidRPr="000A2A37" w:rsidRDefault="000A2A37" w:rsidP="000A2A37">
            <w:pPr>
              <w:jc w:val="center"/>
            </w:pPr>
            <w:r w:rsidRPr="000A2A37">
              <w:t>тыс. руб.</w:t>
            </w:r>
          </w:p>
        </w:tc>
        <w:tc>
          <w:tcPr>
            <w:tcW w:w="1418" w:type="dxa"/>
            <w:shd w:val="clear" w:color="auto" w:fill="auto"/>
            <w:vAlign w:val="center"/>
            <w:hideMark/>
          </w:tcPr>
          <w:p w:rsidR="000A2A37" w:rsidRPr="000A2A37" w:rsidRDefault="000A2A37" w:rsidP="000A2A37">
            <w:pPr>
              <w:spacing w:line="0" w:lineRule="atLeast"/>
              <w:jc w:val="center"/>
              <w:rPr>
                <w:lang w:eastAsia="en-US"/>
              </w:rPr>
            </w:pPr>
            <w:r w:rsidRPr="000A2A37">
              <w:t>1 259 387,37</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w:t>
            </w:r>
          </w:p>
        </w:tc>
        <w:tc>
          <w:tcPr>
            <w:tcW w:w="6403" w:type="dxa"/>
            <w:shd w:val="clear" w:color="auto" w:fill="auto"/>
            <w:vAlign w:val="center"/>
            <w:hideMark/>
          </w:tcPr>
          <w:p w:rsidR="000A2A37" w:rsidRPr="000A2A37" w:rsidRDefault="000A2A37" w:rsidP="000A2A37">
            <w:pPr>
              <w:jc w:val="both"/>
            </w:pPr>
            <w:r w:rsidRPr="000A2A37">
              <w:t>Протяженность сетей</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25,359</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w:t>
            </w:r>
          </w:p>
        </w:tc>
        <w:tc>
          <w:tcPr>
            <w:tcW w:w="6403" w:type="dxa"/>
            <w:shd w:val="clear" w:color="auto" w:fill="auto"/>
            <w:vAlign w:val="center"/>
            <w:hideMark/>
          </w:tcPr>
          <w:p w:rsidR="000A2A37" w:rsidRPr="000A2A37" w:rsidRDefault="000A2A37" w:rsidP="000A2A37">
            <w:pPr>
              <w:jc w:val="both"/>
            </w:pPr>
            <w:r w:rsidRPr="000A2A37">
              <w:t>Протяженность вновь создаваемых</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25,359</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3.1.1.</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40 мм и менее</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3.1.2.</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от 40 мм до 70 мм (включительно)</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3.1.3.</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от 70 мм до 100 мм (включительно)</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3.1.4.</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от 100 мм до 150 мм (включительно)</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3.1.5.</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от 150 мм до 200 мм (включительно)</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3.1.6.</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от 200 мм до 250 мм (включительно)</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3.1.7.</w:t>
            </w:r>
          </w:p>
        </w:tc>
        <w:tc>
          <w:tcPr>
            <w:tcW w:w="6403" w:type="dxa"/>
            <w:shd w:val="clear" w:color="auto" w:fill="auto"/>
            <w:vAlign w:val="center"/>
            <w:hideMark/>
          </w:tcPr>
          <w:p w:rsidR="000A2A37" w:rsidRPr="000A2A37" w:rsidRDefault="000A2A37" w:rsidP="000A2A37">
            <w:pPr>
              <w:jc w:val="both"/>
            </w:pPr>
            <w:r w:rsidRPr="000A2A37">
              <w:t>протяженность сетей диаметром от 250 мм и более</w:t>
            </w:r>
          </w:p>
        </w:tc>
        <w:tc>
          <w:tcPr>
            <w:tcW w:w="1559" w:type="dxa"/>
            <w:shd w:val="clear" w:color="auto" w:fill="auto"/>
            <w:vAlign w:val="center"/>
            <w:hideMark/>
          </w:tcPr>
          <w:p w:rsidR="000A2A37" w:rsidRPr="000A2A37" w:rsidRDefault="000A2A37" w:rsidP="000A2A37">
            <w:pPr>
              <w:jc w:val="center"/>
            </w:pPr>
            <w:r w:rsidRPr="000A2A37">
              <w:t>км</w:t>
            </w:r>
          </w:p>
        </w:tc>
        <w:tc>
          <w:tcPr>
            <w:tcW w:w="1418" w:type="dxa"/>
            <w:shd w:val="clear" w:color="auto" w:fill="auto"/>
            <w:vAlign w:val="center"/>
            <w:hideMark/>
          </w:tcPr>
          <w:p w:rsidR="000A2A37" w:rsidRPr="000A2A37" w:rsidRDefault="000A2A37" w:rsidP="000A2A37">
            <w:pPr>
              <w:jc w:val="center"/>
            </w:pPr>
            <w:r w:rsidRPr="000A2A37">
              <w:t>25,359</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4.</w:t>
            </w:r>
          </w:p>
        </w:tc>
        <w:tc>
          <w:tcPr>
            <w:tcW w:w="6403" w:type="dxa"/>
            <w:shd w:val="clear" w:color="auto" w:fill="auto"/>
            <w:vAlign w:val="center"/>
            <w:hideMark/>
          </w:tcPr>
          <w:p w:rsidR="000A2A37" w:rsidRPr="000A2A37" w:rsidRDefault="000A2A37" w:rsidP="000A2A37">
            <w:pPr>
              <w:jc w:val="both"/>
            </w:pPr>
            <w:r w:rsidRPr="000A2A37">
              <w:t>Подключаемая нагрузка</w:t>
            </w:r>
          </w:p>
        </w:tc>
        <w:tc>
          <w:tcPr>
            <w:tcW w:w="1559" w:type="dxa"/>
            <w:shd w:val="clear" w:color="auto" w:fill="auto"/>
            <w:vAlign w:val="center"/>
            <w:hideMark/>
          </w:tcPr>
          <w:p w:rsidR="000A2A37" w:rsidRPr="000A2A37" w:rsidRDefault="000A2A37" w:rsidP="000A2A37">
            <w:pPr>
              <w:jc w:val="center"/>
            </w:pPr>
          </w:p>
        </w:tc>
        <w:tc>
          <w:tcPr>
            <w:tcW w:w="1418" w:type="dxa"/>
            <w:shd w:val="clear" w:color="auto" w:fill="auto"/>
            <w:vAlign w:val="center"/>
            <w:hideMark/>
          </w:tcPr>
          <w:p w:rsidR="000A2A37" w:rsidRPr="000A2A37" w:rsidRDefault="000A2A37" w:rsidP="000A2A37">
            <w:pPr>
              <w:jc w:val="center"/>
            </w:pPr>
          </w:p>
        </w:tc>
      </w:tr>
      <w:tr w:rsidR="000A2A37" w:rsidRPr="000A2A37" w:rsidTr="00D94DFE">
        <w:trPr>
          <w:trHeight w:val="240"/>
        </w:trPr>
        <w:tc>
          <w:tcPr>
            <w:tcW w:w="700" w:type="dxa"/>
            <w:shd w:val="clear" w:color="auto" w:fill="auto"/>
            <w:vAlign w:val="center"/>
          </w:tcPr>
          <w:p w:rsidR="000A2A37" w:rsidRPr="000A2A37" w:rsidRDefault="000A2A37" w:rsidP="000A2A37">
            <w:pPr>
              <w:jc w:val="center"/>
            </w:pPr>
            <w:r w:rsidRPr="000A2A37">
              <w:t>4.1.</w:t>
            </w:r>
          </w:p>
        </w:tc>
        <w:tc>
          <w:tcPr>
            <w:tcW w:w="6403" w:type="dxa"/>
            <w:shd w:val="clear" w:color="auto" w:fill="auto"/>
            <w:vAlign w:val="center"/>
          </w:tcPr>
          <w:p w:rsidR="000A2A37" w:rsidRPr="000A2A37" w:rsidRDefault="000A2A37" w:rsidP="000A2A37">
            <w:pPr>
              <w:jc w:val="both"/>
            </w:pPr>
            <w:r w:rsidRPr="000A2A37">
              <w:t>- хозяйственно-бытовых стоков</w:t>
            </w:r>
          </w:p>
        </w:tc>
        <w:tc>
          <w:tcPr>
            <w:tcW w:w="1559" w:type="dxa"/>
            <w:shd w:val="clear" w:color="auto" w:fill="auto"/>
            <w:vAlign w:val="center"/>
          </w:tcPr>
          <w:p w:rsidR="000A2A37" w:rsidRPr="000A2A37" w:rsidRDefault="000A2A37" w:rsidP="000A2A37">
            <w:pPr>
              <w:jc w:val="center"/>
            </w:pPr>
            <w:r w:rsidRPr="000A2A37">
              <w:t>куб. м в сутки</w:t>
            </w:r>
          </w:p>
        </w:tc>
        <w:tc>
          <w:tcPr>
            <w:tcW w:w="1418" w:type="dxa"/>
            <w:shd w:val="clear" w:color="auto" w:fill="auto"/>
            <w:vAlign w:val="center"/>
          </w:tcPr>
          <w:p w:rsidR="000A2A37" w:rsidRPr="000A2A37" w:rsidRDefault="000A2A37" w:rsidP="000A2A37">
            <w:pPr>
              <w:jc w:val="center"/>
            </w:pPr>
            <w:r w:rsidRPr="000A2A37">
              <w:t>16 242,28</w:t>
            </w:r>
          </w:p>
        </w:tc>
      </w:tr>
      <w:tr w:rsidR="000A2A37" w:rsidRPr="000A2A37" w:rsidTr="00D94DFE">
        <w:trPr>
          <w:trHeight w:val="240"/>
        </w:trPr>
        <w:tc>
          <w:tcPr>
            <w:tcW w:w="700" w:type="dxa"/>
            <w:shd w:val="clear" w:color="auto" w:fill="auto"/>
            <w:vAlign w:val="center"/>
          </w:tcPr>
          <w:p w:rsidR="000A2A37" w:rsidRPr="000A2A37" w:rsidRDefault="000A2A37" w:rsidP="000A2A37">
            <w:pPr>
              <w:jc w:val="center"/>
            </w:pPr>
            <w:r w:rsidRPr="000A2A37">
              <w:t>4.2.</w:t>
            </w:r>
          </w:p>
        </w:tc>
        <w:tc>
          <w:tcPr>
            <w:tcW w:w="6403" w:type="dxa"/>
            <w:shd w:val="clear" w:color="auto" w:fill="auto"/>
            <w:vAlign w:val="center"/>
          </w:tcPr>
          <w:p w:rsidR="000A2A37" w:rsidRPr="000A2A37" w:rsidRDefault="000A2A37" w:rsidP="000A2A37">
            <w:pPr>
              <w:jc w:val="both"/>
            </w:pPr>
            <w:r w:rsidRPr="000A2A37">
              <w:t>- ливневых стоков</w:t>
            </w:r>
          </w:p>
        </w:tc>
        <w:tc>
          <w:tcPr>
            <w:tcW w:w="1559" w:type="dxa"/>
            <w:shd w:val="clear" w:color="auto" w:fill="auto"/>
            <w:vAlign w:val="center"/>
          </w:tcPr>
          <w:p w:rsidR="000A2A37" w:rsidRPr="000A2A37" w:rsidRDefault="000A2A37" w:rsidP="000A2A37">
            <w:pPr>
              <w:jc w:val="center"/>
            </w:pPr>
            <w:r w:rsidRPr="000A2A37">
              <w:t>л/с</w:t>
            </w:r>
          </w:p>
        </w:tc>
        <w:tc>
          <w:tcPr>
            <w:tcW w:w="1418" w:type="dxa"/>
            <w:shd w:val="clear" w:color="auto" w:fill="auto"/>
            <w:vAlign w:val="center"/>
          </w:tcPr>
          <w:p w:rsidR="000A2A37" w:rsidRPr="000A2A37" w:rsidRDefault="000A2A37" w:rsidP="000A2A37">
            <w:pPr>
              <w:jc w:val="center"/>
            </w:pPr>
            <w:r w:rsidRPr="000A2A37">
              <w:t>4 052,00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5.</w:t>
            </w:r>
          </w:p>
        </w:tc>
        <w:tc>
          <w:tcPr>
            <w:tcW w:w="6403" w:type="dxa"/>
            <w:shd w:val="clear" w:color="auto" w:fill="auto"/>
            <w:vAlign w:val="center"/>
            <w:hideMark/>
          </w:tcPr>
          <w:p w:rsidR="000A2A37" w:rsidRPr="000A2A37" w:rsidRDefault="000A2A37" w:rsidP="000A2A37">
            <w:pPr>
              <w:jc w:val="both"/>
            </w:pPr>
            <w:r w:rsidRPr="000A2A37">
              <w:t>Предлагаемые тарифы на подключение</w:t>
            </w:r>
          </w:p>
        </w:tc>
        <w:tc>
          <w:tcPr>
            <w:tcW w:w="1559" w:type="dxa"/>
            <w:shd w:val="clear" w:color="auto" w:fill="auto"/>
            <w:vAlign w:val="center"/>
            <w:hideMark/>
          </w:tcPr>
          <w:p w:rsidR="000A2A37" w:rsidRPr="000A2A37" w:rsidRDefault="000A2A37" w:rsidP="000A2A37">
            <w:pPr>
              <w:jc w:val="center"/>
            </w:pPr>
            <w:r w:rsidRPr="000A2A37">
              <w:t> </w:t>
            </w:r>
          </w:p>
        </w:tc>
        <w:tc>
          <w:tcPr>
            <w:tcW w:w="1418" w:type="dxa"/>
            <w:shd w:val="clear" w:color="auto" w:fill="auto"/>
            <w:vAlign w:val="center"/>
            <w:hideMark/>
          </w:tcPr>
          <w:p w:rsidR="000A2A37" w:rsidRPr="000A2A37" w:rsidRDefault="000A2A37" w:rsidP="000A2A37">
            <w:pPr>
              <w:jc w:val="cente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5.1.</w:t>
            </w:r>
          </w:p>
        </w:tc>
        <w:tc>
          <w:tcPr>
            <w:tcW w:w="6403" w:type="dxa"/>
            <w:shd w:val="clear" w:color="auto" w:fill="auto"/>
            <w:vAlign w:val="center"/>
            <w:hideMark/>
          </w:tcPr>
          <w:p w:rsidR="000A2A37" w:rsidRPr="000A2A37" w:rsidRDefault="000A2A37" w:rsidP="000A2A37">
            <w:pPr>
              <w:jc w:val="both"/>
            </w:pPr>
            <w:r w:rsidRPr="000A2A37">
              <w:t>Базовая ставка тарифа на протяженность сетей</w:t>
            </w:r>
          </w:p>
        </w:tc>
        <w:tc>
          <w:tcPr>
            <w:tcW w:w="1559" w:type="dxa"/>
            <w:shd w:val="clear" w:color="auto" w:fill="auto"/>
            <w:vAlign w:val="center"/>
            <w:hideMark/>
          </w:tcPr>
          <w:p w:rsidR="000A2A37" w:rsidRPr="000A2A37" w:rsidRDefault="000A2A37" w:rsidP="000A2A37">
            <w:pPr>
              <w:jc w:val="center"/>
            </w:pPr>
            <w:r w:rsidRPr="000A2A37">
              <w:t>тыс. руб./км</w:t>
            </w:r>
          </w:p>
        </w:tc>
        <w:tc>
          <w:tcPr>
            <w:tcW w:w="1418" w:type="dxa"/>
            <w:shd w:val="clear" w:color="auto" w:fill="auto"/>
            <w:vAlign w:val="center"/>
            <w:hideMark/>
          </w:tcPr>
          <w:p w:rsidR="000A2A37" w:rsidRPr="000A2A37" w:rsidRDefault="000A2A37" w:rsidP="000A2A37">
            <w:pPr>
              <w:jc w:val="center"/>
            </w:pPr>
            <w:r w:rsidRPr="000A2A37">
              <w:t>0,00</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5.2.</w:t>
            </w:r>
          </w:p>
        </w:tc>
        <w:tc>
          <w:tcPr>
            <w:tcW w:w="6403" w:type="dxa"/>
            <w:shd w:val="clear" w:color="auto" w:fill="auto"/>
            <w:vAlign w:val="center"/>
            <w:hideMark/>
          </w:tcPr>
          <w:p w:rsidR="000A2A37" w:rsidRPr="000A2A37" w:rsidRDefault="000A2A37" w:rsidP="000A2A37">
            <w:pPr>
              <w:jc w:val="both"/>
            </w:pPr>
            <w:r w:rsidRPr="000A2A37">
              <w:t>Коэффициенты дифференциации тарифа в зависимости от диаметра сетей</w:t>
            </w:r>
          </w:p>
        </w:tc>
        <w:tc>
          <w:tcPr>
            <w:tcW w:w="1559" w:type="dxa"/>
            <w:shd w:val="clear" w:color="auto" w:fill="auto"/>
            <w:vAlign w:val="center"/>
            <w:hideMark/>
          </w:tcPr>
          <w:p w:rsidR="000A2A37" w:rsidRPr="000A2A37" w:rsidRDefault="000A2A37" w:rsidP="000A2A37">
            <w:pPr>
              <w:jc w:val="center"/>
            </w:pPr>
            <w:r w:rsidRPr="000A2A37">
              <w:t> </w:t>
            </w:r>
          </w:p>
        </w:tc>
        <w:tc>
          <w:tcPr>
            <w:tcW w:w="1418" w:type="dxa"/>
            <w:shd w:val="clear" w:color="auto" w:fill="auto"/>
            <w:vAlign w:val="center"/>
            <w:hideMark/>
          </w:tcPr>
          <w:p w:rsidR="000A2A37" w:rsidRPr="000A2A37" w:rsidRDefault="000A2A37" w:rsidP="000A2A37">
            <w:pPr>
              <w:jc w:val="center"/>
            </w:pPr>
            <w:r w:rsidRPr="000A2A37">
              <w:t> </w:t>
            </w:r>
          </w:p>
        </w:tc>
      </w:tr>
      <w:tr w:rsidR="000A2A37" w:rsidRPr="000A2A37" w:rsidTr="00D94DFE">
        <w:trPr>
          <w:trHeight w:val="240"/>
        </w:trPr>
        <w:tc>
          <w:tcPr>
            <w:tcW w:w="700" w:type="dxa"/>
            <w:shd w:val="clear" w:color="auto" w:fill="auto"/>
            <w:vAlign w:val="center"/>
            <w:hideMark/>
          </w:tcPr>
          <w:p w:rsidR="000A2A37" w:rsidRPr="000A2A37" w:rsidRDefault="000A2A37" w:rsidP="000A2A37">
            <w:pPr>
              <w:jc w:val="center"/>
            </w:pPr>
            <w:r w:rsidRPr="000A2A37">
              <w:t>5.3.</w:t>
            </w:r>
          </w:p>
        </w:tc>
        <w:tc>
          <w:tcPr>
            <w:tcW w:w="6403" w:type="dxa"/>
            <w:shd w:val="clear" w:color="auto" w:fill="auto"/>
            <w:vAlign w:val="center"/>
            <w:hideMark/>
          </w:tcPr>
          <w:p w:rsidR="000A2A37" w:rsidRPr="000A2A37" w:rsidRDefault="000A2A37" w:rsidP="000A2A37">
            <w:pPr>
              <w:jc w:val="both"/>
            </w:pPr>
            <w:r w:rsidRPr="000A2A37">
              <w:t>Базовая ставка тарифа на подключаемую нагрузку</w:t>
            </w:r>
          </w:p>
        </w:tc>
        <w:tc>
          <w:tcPr>
            <w:tcW w:w="1559" w:type="dxa"/>
            <w:shd w:val="clear" w:color="auto" w:fill="auto"/>
            <w:vAlign w:val="center"/>
            <w:hideMark/>
          </w:tcPr>
          <w:p w:rsidR="000A2A37" w:rsidRPr="000A2A37" w:rsidRDefault="000A2A37" w:rsidP="000A2A37">
            <w:pPr>
              <w:jc w:val="center"/>
            </w:pPr>
            <w:r w:rsidRPr="000A2A37">
              <w:t>тыс. руб./ куб.м.</w:t>
            </w:r>
          </w:p>
        </w:tc>
        <w:tc>
          <w:tcPr>
            <w:tcW w:w="1418" w:type="dxa"/>
            <w:shd w:val="clear" w:color="auto" w:fill="auto"/>
            <w:vAlign w:val="center"/>
            <w:hideMark/>
          </w:tcPr>
          <w:p w:rsidR="000A2A37" w:rsidRPr="000A2A37" w:rsidRDefault="000A2A37" w:rsidP="000A2A37">
            <w:pPr>
              <w:jc w:val="center"/>
            </w:pPr>
            <w:r w:rsidRPr="000A2A37">
              <w:t>0,00</w:t>
            </w:r>
          </w:p>
        </w:tc>
      </w:tr>
    </w:tbl>
    <w:p w:rsidR="000A2A37" w:rsidRPr="000A2A37" w:rsidRDefault="000A2A37" w:rsidP="000A2A37">
      <w:pPr>
        <w:widowControl w:val="0"/>
        <w:autoSpaceDE w:val="0"/>
        <w:autoSpaceDN w:val="0"/>
        <w:adjustRightInd w:val="0"/>
        <w:rPr>
          <w:rFonts w:eastAsia="Calibri"/>
          <w:b/>
          <w:sz w:val="24"/>
          <w:szCs w:val="24"/>
          <w:lang w:eastAsia="en-US"/>
        </w:rPr>
      </w:pPr>
      <w:r w:rsidRPr="000A2A37">
        <w:t xml:space="preserve">     *  Плата указана без учета налога на добавленную стоимость</w:t>
      </w:r>
    </w:p>
    <w:p w:rsidR="000A2A37" w:rsidRPr="000A2A37" w:rsidRDefault="000A2A37" w:rsidP="000A2A37">
      <w:pPr>
        <w:widowControl w:val="0"/>
        <w:autoSpaceDE w:val="0"/>
        <w:autoSpaceDN w:val="0"/>
        <w:adjustRightInd w:val="0"/>
        <w:jc w:val="center"/>
        <w:rPr>
          <w:rFonts w:eastAsia="Calibri"/>
          <w:b/>
          <w:sz w:val="24"/>
          <w:szCs w:val="24"/>
          <w:lang w:eastAsia="en-US"/>
        </w:rPr>
      </w:pPr>
    </w:p>
    <w:p w:rsidR="000A2A37" w:rsidRPr="000A2A37" w:rsidRDefault="000A2A37" w:rsidP="000A2A37">
      <w:pPr>
        <w:ind w:firstLine="709"/>
        <w:jc w:val="both"/>
        <w:rPr>
          <w:snapToGrid w:val="0"/>
          <w:sz w:val="24"/>
          <w:szCs w:val="24"/>
        </w:rPr>
      </w:pPr>
    </w:p>
    <w:p w:rsidR="000A2A37" w:rsidRPr="000A2A37" w:rsidRDefault="000A2A37" w:rsidP="000A2A37">
      <w:pPr>
        <w:ind w:right="-144"/>
        <w:jc w:val="center"/>
        <w:rPr>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ind w:firstLine="708"/>
        <w:jc w:val="both"/>
        <w:rPr>
          <w:b/>
          <w:bCs/>
          <w:sz w:val="24"/>
          <w:szCs w:val="24"/>
        </w:rPr>
      </w:pPr>
      <w:r>
        <w:rPr>
          <w:b/>
          <w:sz w:val="24"/>
          <w:szCs w:val="24"/>
        </w:rPr>
        <w:t xml:space="preserve">3. </w:t>
      </w:r>
      <w:r w:rsidR="000A2A37" w:rsidRPr="000A2A37">
        <w:rPr>
          <w:b/>
          <w:sz w:val="24"/>
          <w:szCs w:val="24"/>
        </w:rPr>
        <w:t>По вопросу повестки «О внесении изменений в приказ комитета по тарифам и ценовой политике Ленинградской области от 22 июня 2018 года № 64-п «Об установлении розничных цен на природный газ, реализуемый обществом с ограниченной ответственностью «Газпром межрегионгаз Санкт-Петербург» населению на территории Ленинградской области, на период с 1 июля 2018 года по 30 июня 2019 года»</w:t>
      </w:r>
      <w:r w:rsidR="000A2A37" w:rsidRPr="000A2A37">
        <w:rPr>
          <w:b/>
          <w:bCs/>
          <w:sz w:val="24"/>
          <w:szCs w:val="24"/>
        </w:rPr>
        <w:t xml:space="preserve"> </w:t>
      </w:r>
      <w:r w:rsidR="000A2A37" w:rsidRPr="000A2A37">
        <w:rPr>
          <w:sz w:val="24"/>
          <w:szCs w:val="24"/>
        </w:rPr>
        <w:t>выступила заместитель начальника департамента контроля и регулирования тарифов газоснабжения и социально значимых товаров – начальник отдела регулирования социально значимых товаров и тарифов газоснабжения ЛенРТК Синюкова И.В.:</w:t>
      </w:r>
    </w:p>
    <w:p w:rsidR="000A2A37" w:rsidRPr="000A2A37" w:rsidRDefault="000A2A37" w:rsidP="000A2A37">
      <w:pPr>
        <w:ind w:firstLine="708"/>
        <w:jc w:val="both"/>
        <w:rPr>
          <w:sz w:val="24"/>
          <w:szCs w:val="24"/>
        </w:rPr>
      </w:pPr>
      <w:r w:rsidRPr="000A2A37">
        <w:rPr>
          <w:sz w:val="24"/>
          <w:szCs w:val="24"/>
        </w:rPr>
        <w:t>- доложила, что с 1 января 2019 года Федеральным законом Российской Федерации от 3 августа 2018 года №303 «О внесении изменений в отдельные законодательные акты Российской Федерации о налогах и сборах» в пункт 3 статьи 164 Налогового кодекса Российской Федерации вносятся изменения в части повышения ставки НДС с 18% до 20%;</w:t>
      </w:r>
    </w:p>
    <w:p w:rsidR="000A2A37" w:rsidRPr="000A2A37" w:rsidRDefault="000A2A37" w:rsidP="000A2A37">
      <w:pPr>
        <w:ind w:firstLine="708"/>
        <w:jc w:val="both"/>
        <w:rPr>
          <w:sz w:val="24"/>
          <w:szCs w:val="24"/>
        </w:rPr>
      </w:pPr>
      <w:r w:rsidRPr="000A2A37">
        <w:rPr>
          <w:sz w:val="24"/>
          <w:szCs w:val="24"/>
        </w:rPr>
        <w:t>- предложила внести изменения в приказ комитета по тарифам и ценовой политике Ленинградской области от 22 июня 2018 года № 64-п «Об установлении розничных цен на природный газ, реализуемый обществом с ограниченной ответственностью «Газпром межрегионгаз Санкт-Петербург» для приведения его в соответствие с федеральным законодательством.</w:t>
      </w:r>
    </w:p>
    <w:p w:rsidR="000A2A37" w:rsidRPr="000A2A37" w:rsidRDefault="000A2A37" w:rsidP="000A2A37">
      <w:pPr>
        <w:jc w:val="both"/>
        <w:rPr>
          <w:b/>
          <w:snapToGrid w:val="0"/>
          <w:sz w:val="24"/>
          <w:szCs w:val="24"/>
        </w:rPr>
      </w:pPr>
    </w:p>
    <w:p w:rsidR="000A2A37" w:rsidRPr="000A2A37" w:rsidRDefault="000A2A37" w:rsidP="000A2A37">
      <w:pPr>
        <w:ind w:firstLine="567"/>
        <w:jc w:val="both"/>
        <w:rPr>
          <w:b/>
          <w:snapToGrid w:val="0"/>
          <w:sz w:val="24"/>
          <w:szCs w:val="24"/>
        </w:rPr>
      </w:pPr>
      <w:r w:rsidRPr="000A2A37">
        <w:rPr>
          <w:b/>
          <w:snapToGrid w:val="0"/>
          <w:sz w:val="24"/>
          <w:szCs w:val="24"/>
        </w:rPr>
        <w:lastRenderedPageBreak/>
        <w:t>Правление приняло решение:</w:t>
      </w:r>
    </w:p>
    <w:p w:rsidR="000A2A37" w:rsidRPr="000A2A37" w:rsidRDefault="000A2A37" w:rsidP="000A2A37">
      <w:pPr>
        <w:ind w:firstLine="567"/>
        <w:jc w:val="both"/>
        <w:rPr>
          <w:sz w:val="24"/>
          <w:szCs w:val="24"/>
        </w:rPr>
      </w:pPr>
    </w:p>
    <w:p w:rsidR="000A2A37" w:rsidRPr="000A2A37" w:rsidRDefault="000A2A37" w:rsidP="000A2A37">
      <w:pPr>
        <w:widowControl w:val="0"/>
        <w:numPr>
          <w:ilvl w:val="0"/>
          <w:numId w:val="3"/>
        </w:numPr>
        <w:tabs>
          <w:tab w:val="left" w:pos="993"/>
        </w:tabs>
        <w:autoSpaceDE w:val="0"/>
        <w:autoSpaceDN w:val="0"/>
        <w:adjustRightInd w:val="0"/>
        <w:ind w:left="0" w:firstLine="709"/>
        <w:contextualSpacing/>
        <w:jc w:val="both"/>
        <w:rPr>
          <w:rFonts w:eastAsia="Calibri"/>
          <w:sz w:val="24"/>
          <w:szCs w:val="24"/>
          <w:lang w:eastAsia="en-US"/>
        </w:rPr>
      </w:pPr>
      <w:r w:rsidRPr="000A2A37">
        <w:rPr>
          <w:sz w:val="24"/>
          <w:szCs w:val="24"/>
        </w:rPr>
        <w:t>Изложить Приложение к приказу в следующей редакции:</w:t>
      </w:r>
    </w:p>
    <w:tbl>
      <w:tblPr>
        <w:tblW w:w="10023"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670"/>
        <w:gridCol w:w="1985"/>
        <w:gridCol w:w="1750"/>
      </w:tblGrid>
      <w:tr w:rsidR="000A2A37" w:rsidRPr="00466166" w:rsidTr="00466166">
        <w:trPr>
          <w:trHeight w:val="60"/>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rPr>
                <w:b/>
              </w:rPr>
            </w:pPr>
            <w:r w:rsidRPr="00466166">
              <w:rPr>
                <w:b/>
              </w:rPr>
              <w:t>№ п/п</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rPr>
                <w:b/>
              </w:rPr>
            </w:pPr>
            <w:r w:rsidRPr="00466166">
              <w:rPr>
                <w:b/>
              </w:rPr>
              <w:t>Направления использования газа</w:t>
            </w:r>
          </w:p>
        </w:tc>
        <w:tc>
          <w:tcPr>
            <w:tcW w:w="3735" w:type="dxa"/>
            <w:gridSpan w:val="2"/>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rPr>
                <w:b/>
              </w:rPr>
            </w:pPr>
            <w:r w:rsidRPr="00466166">
              <w:rPr>
                <w:b/>
              </w:rPr>
              <w:t xml:space="preserve">Розничные цены на природный газ, </w:t>
            </w:r>
          </w:p>
          <w:p w:rsidR="000A2A37" w:rsidRPr="00466166" w:rsidRDefault="000A2A37" w:rsidP="000A2A37">
            <w:pPr>
              <w:jc w:val="center"/>
              <w:rPr>
                <w:b/>
              </w:rPr>
            </w:pPr>
            <w:r w:rsidRPr="00466166">
              <w:rPr>
                <w:b/>
              </w:rPr>
              <w:t>руб. за 1000 куб.м.</w:t>
            </w:r>
          </w:p>
        </w:tc>
      </w:tr>
      <w:tr w:rsidR="000A2A37" w:rsidRPr="00466166" w:rsidTr="00466166">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rPr>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rPr>
                <w:b/>
              </w:rPr>
            </w:pPr>
            <w:r w:rsidRPr="00466166">
              <w:rPr>
                <w:b/>
              </w:rPr>
              <w:t>с 1 июля 2018 года по 31 декабря 2018 года</w:t>
            </w:r>
          </w:p>
        </w:tc>
        <w:tc>
          <w:tcPr>
            <w:tcW w:w="175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rPr>
                <w:b/>
              </w:rPr>
            </w:pPr>
            <w:r w:rsidRPr="00466166">
              <w:rPr>
                <w:b/>
              </w:rPr>
              <w:t>с 1 января 2019 года по 30 июня 2019 года</w:t>
            </w:r>
          </w:p>
        </w:tc>
      </w:tr>
      <w:tr w:rsidR="000A2A37" w:rsidRPr="00466166" w:rsidTr="00466166">
        <w:trPr>
          <w:trHeight w:val="6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0A2A37" w:rsidRPr="00466166" w:rsidRDefault="000A2A37" w:rsidP="000A2A37">
            <w:pPr>
              <w:jc w:val="center"/>
            </w:pPr>
            <w:r w:rsidRPr="00466166">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both"/>
            </w:pPr>
            <w:r w:rsidRPr="00466166">
              <w:t>На приготовление пищи и нагрев воды с использованием газовой плиты (в отсутствие других направлений использования газа)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6 405,06</w:t>
            </w:r>
          </w:p>
        </w:tc>
        <w:tc>
          <w:tcPr>
            <w:tcW w:w="175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6 513,62</w:t>
            </w:r>
          </w:p>
        </w:tc>
      </w:tr>
      <w:tr w:rsidR="000A2A37" w:rsidRPr="00466166" w:rsidTr="00466166">
        <w:trPr>
          <w:trHeight w:val="6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0A2A37" w:rsidRPr="00466166" w:rsidRDefault="000A2A37" w:rsidP="000A2A37">
            <w:pPr>
              <w:jc w:val="center"/>
            </w:pPr>
            <w:r w:rsidRPr="00466166">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both"/>
            </w:pPr>
            <w:r w:rsidRPr="00466166">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6 405,06</w:t>
            </w:r>
          </w:p>
        </w:tc>
        <w:tc>
          <w:tcPr>
            <w:tcW w:w="175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6 513,62</w:t>
            </w:r>
          </w:p>
        </w:tc>
      </w:tr>
      <w:tr w:rsidR="000A2A37" w:rsidRPr="00466166" w:rsidTr="00466166">
        <w:trPr>
          <w:trHeight w:val="413"/>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0A2A37" w:rsidRPr="00466166" w:rsidRDefault="000A2A37" w:rsidP="000A2A37">
            <w:pPr>
              <w:jc w:val="center"/>
            </w:pPr>
            <w:r w:rsidRPr="00466166">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both"/>
            </w:pPr>
            <w:r w:rsidRPr="00466166">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6 405,06</w:t>
            </w:r>
          </w:p>
        </w:tc>
        <w:tc>
          <w:tcPr>
            <w:tcW w:w="175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6 513,62</w:t>
            </w:r>
          </w:p>
        </w:tc>
      </w:tr>
      <w:tr w:rsidR="000A2A37" w:rsidRPr="00466166" w:rsidTr="00466166">
        <w:trPr>
          <w:trHeight w:val="421"/>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0A2A37" w:rsidRPr="00466166" w:rsidRDefault="000A2A37" w:rsidP="000A2A37">
            <w:pPr>
              <w:jc w:val="center"/>
            </w:pPr>
            <w:r w:rsidRPr="00466166">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both"/>
            </w:pPr>
            <w:r w:rsidRPr="00466166">
              <w:t>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6 240,03</w:t>
            </w:r>
          </w:p>
        </w:tc>
        <w:tc>
          <w:tcPr>
            <w:tcW w:w="175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6 345,79</w:t>
            </w:r>
          </w:p>
        </w:tc>
      </w:tr>
      <w:tr w:rsidR="000A2A37" w:rsidRPr="00466166" w:rsidTr="00466166">
        <w:trPr>
          <w:trHeight w:val="6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0A2A37" w:rsidRPr="00466166" w:rsidRDefault="000A2A37" w:rsidP="000A2A37">
            <w:pPr>
              <w:jc w:val="center"/>
            </w:pPr>
            <w:r w:rsidRPr="00466166">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both"/>
            </w:pPr>
            <w:r w:rsidRPr="00466166">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6 240,03</w:t>
            </w:r>
          </w:p>
        </w:tc>
        <w:tc>
          <w:tcPr>
            <w:tcW w:w="1750" w:type="dxa"/>
            <w:tcBorders>
              <w:top w:val="single" w:sz="4" w:space="0" w:color="auto"/>
              <w:left w:val="single" w:sz="4" w:space="0" w:color="auto"/>
              <w:bottom w:val="single" w:sz="4" w:space="0" w:color="auto"/>
              <w:right w:val="single" w:sz="4" w:space="0" w:color="auto"/>
            </w:tcBorders>
            <w:vAlign w:val="center"/>
            <w:hideMark/>
          </w:tcPr>
          <w:p w:rsidR="000A2A37" w:rsidRPr="00466166" w:rsidRDefault="000A2A37" w:rsidP="000A2A37">
            <w:pPr>
              <w:jc w:val="center"/>
            </w:pPr>
            <w:r w:rsidRPr="00466166">
              <w:t>6 345,79</w:t>
            </w:r>
          </w:p>
        </w:tc>
      </w:tr>
    </w:tbl>
    <w:p w:rsidR="000A2A37" w:rsidRPr="00466166" w:rsidRDefault="000A2A37" w:rsidP="000A2A37">
      <w:pPr>
        <w:autoSpaceDE w:val="0"/>
        <w:autoSpaceDN w:val="0"/>
        <w:adjustRightInd w:val="0"/>
        <w:jc w:val="both"/>
      </w:pPr>
      <w:r w:rsidRPr="00466166">
        <w:t xml:space="preserve">Примечания: </w:t>
      </w:r>
    </w:p>
    <w:p w:rsidR="000A2A37" w:rsidRPr="00466166" w:rsidRDefault="000A2A37" w:rsidP="00466166">
      <w:pPr>
        <w:numPr>
          <w:ilvl w:val="0"/>
          <w:numId w:val="4"/>
        </w:numPr>
        <w:tabs>
          <w:tab w:val="left" w:pos="426"/>
        </w:tabs>
        <w:autoSpaceDE w:val="0"/>
        <w:autoSpaceDN w:val="0"/>
        <w:adjustRightInd w:val="0"/>
        <w:ind w:left="0" w:firstLine="0"/>
        <w:jc w:val="both"/>
      </w:pPr>
      <w:r w:rsidRPr="00466166">
        <w:t>При поставке природного газа для крышных котельных многоквартирных домов, использующих газ для отопления дома и подогрева горячей воды, применяются розничные цены на природный газ в соответствии с пунктом 5;</w:t>
      </w:r>
    </w:p>
    <w:p w:rsidR="000A2A37" w:rsidRPr="00466166" w:rsidRDefault="000A2A37" w:rsidP="00466166">
      <w:pPr>
        <w:numPr>
          <w:ilvl w:val="0"/>
          <w:numId w:val="4"/>
        </w:numPr>
        <w:tabs>
          <w:tab w:val="left" w:pos="426"/>
        </w:tabs>
        <w:autoSpaceDE w:val="0"/>
        <w:autoSpaceDN w:val="0"/>
        <w:adjustRightInd w:val="0"/>
        <w:ind w:left="0" w:firstLine="0"/>
        <w:jc w:val="both"/>
      </w:pPr>
      <w:r w:rsidRPr="00466166">
        <w:t>Розничные цены на природный газ для населения на период с 1 июля 2018 года по 31 декабря 2018 года указаны с учетом налога на добавленную стоимость 18%.</w:t>
      </w:r>
    </w:p>
    <w:p w:rsidR="000A2A37" w:rsidRPr="00466166" w:rsidRDefault="000A2A37" w:rsidP="00466166">
      <w:pPr>
        <w:numPr>
          <w:ilvl w:val="0"/>
          <w:numId w:val="4"/>
        </w:numPr>
        <w:tabs>
          <w:tab w:val="left" w:pos="426"/>
        </w:tabs>
        <w:autoSpaceDE w:val="0"/>
        <w:autoSpaceDN w:val="0"/>
        <w:adjustRightInd w:val="0"/>
        <w:ind w:left="0" w:firstLine="0"/>
        <w:jc w:val="both"/>
      </w:pPr>
      <w:r w:rsidRPr="00466166">
        <w:t>Розничные цены на</w:t>
      </w:r>
      <w:r w:rsidRPr="00466166">
        <w:rPr>
          <w:rFonts w:ascii="Arial" w:hAnsi="Arial" w:cs="Arial"/>
        </w:rPr>
        <w:t xml:space="preserve"> </w:t>
      </w:r>
      <w:r w:rsidRPr="00466166">
        <w:t>природный газ для населения на период с 1 января 2019 года по 30 июня 2019 года указаны с учетом налога на добавленную стоимость 20%.</w:t>
      </w:r>
    </w:p>
    <w:p w:rsidR="000A2A37" w:rsidRPr="000A2A37" w:rsidRDefault="000A2A37" w:rsidP="000A2A37">
      <w:pPr>
        <w:jc w:val="center"/>
        <w:rPr>
          <w:bCs/>
          <w:sz w:val="24"/>
          <w:szCs w:val="24"/>
        </w:rPr>
      </w:pPr>
    </w:p>
    <w:p w:rsidR="000A2A37" w:rsidRPr="000A2A37" w:rsidRDefault="000A2A37" w:rsidP="000A2A37">
      <w:pPr>
        <w:ind w:right="-144" w:firstLine="567"/>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Default="00466166" w:rsidP="000A2A37">
      <w:pPr>
        <w:ind w:firstLine="567"/>
        <w:jc w:val="both"/>
        <w:rPr>
          <w:sz w:val="24"/>
          <w:szCs w:val="24"/>
        </w:rPr>
      </w:pPr>
      <w:r>
        <w:rPr>
          <w:b/>
          <w:sz w:val="24"/>
          <w:szCs w:val="24"/>
        </w:rPr>
        <w:t xml:space="preserve">4. </w:t>
      </w:r>
      <w:r w:rsidR="000A2A37">
        <w:rPr>
          <w:b/>
          <w:sz w:val="24"/>
          <w:szCs w:val="24"/>
        </w:rPr>
        <w:t xml:space="preserve">По вопросу повестки «Об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2019 год </w:t>
      </w:r>
      <w:r w:rsidR="000A2A37">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0A2A37" w:rsidRDefault="000A2A37" w:rsidP="000A2A37">
      <w:pPr>
        <w:ind w:firstLine="567"/>
        <w:jc w:val="both"/>
        <w:rPr>
          <w:bCs/>
          <w:sz w:val="24"/>
          <w:szCs w:val="24"/>
          <w:lang w:eastAsia="x-none"/>
        </w:rPr>
      </w:pPr>
      <w:r>
        <w:rPr>
          <w:sz w:val="24"/>
          <w:szCs w:val="24"/>
        </w:rPr>
        <w:t xml:space="preserve">- изложила основные положения экспертного заключения </w:t>
      </w:r>
      <w:r>
        <w:rPr>
          <w:bCs/>
          <w:sz w:val="24"/>
          <w:szCs w:val="24"/>
          <w:lang w:val="x-none" w:eastAsia="x-none"/>
        </w:rPr>
        <w:t xml:space="preserve">по результатам рассмотрения расчетных материалов по обоснованию уровня </w:t>
      </w:r>
      <w:r>
        <w:rPr>
          <w:bCs/>
          <w:sz w:val="24"/>
          <w:szCs w:val="24"/>
          <w:lang w:eastAsia="x-none"/>
        </w:rPr>
        <w:t>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2019 год в соответствии с обращением от 09.10.2018 № 18-5798/04.4 (вх. КТ-1-5422/2018 от 10.10.2018);</w:t>
      </w:r>
    </w:p>
    <w:p w:rsidR="000A2A37" w:rsidRDefault="000A2A37" w:rsidP="000A2A37">
      <w:pPr>
        <w:ind w:firstLine="567"/>
        <w:jc w:val="both"/>
        <w:rPr>
          <w:bCs/>
          <w:sz w:val="24"/>
          <w:szCs w:val="24"/>
          <w:lang w:eastAsia="x-none"/>
        </w:rPr>
      </w:pPr>
      <w:r>
        <w:rPr>
          <w:sz w:val="24"/>
          <w:szCs w:val="24"/>
        </w:rPr>
        <w:t>- представила письмо о согласии с предложенными ЛенРТК уровнем тарифа для                   общества с ограниченной ответственностью «Промышленная группа «Фосфорит»</w:t>
      </w:r>
      <w:r>
        <w:rPr>
          <w:bCs/>
          <w:sz w:val="24"/>
          <w:szCs w:val="24"/>
          <w:lang w:val="x-none" w:eastAsia="x-none"/>
        </w:rPr>
        <w:t xml:space="preserve"> и просьбой рассмотреть вопрос об установлении тариф</w:t>
      </w:r>
      <w:r>
        <w:rPr>
          <w:bCs/>
          <w:sz w:val="24"/>
          <w:szCs w:val="24"/>
          <w:lang w:eastAsia="x-none"/>
        </w:rPr>
        <w:t>а</w:t>
      </w:r>
      <w:r>
        <w:rPr>
          <w:bCs/>
          <w:sz w:val="24"/>
          <w:szCs w:val="24"/>
          <w:lang w:val="x-none" w:eastAsia="x-none"/>
        </w:rPr>
        <w:t xml:space="preserve"> </w:t>
      </w:r>
      <w:r>
        <w:rPr>
          <w:bCs/>
          <w:sz w:val="24"/>
          <w:szCs w:val="24"/>
          <w:lang w:eastAsia="x-none"/>
        </w:rPr>
        <w:t>за пропуск вагонов</w:t>
      </w:r>
      <w:r>
        <w:rPr>
          <w:bCs/>
          <w:sz w:val="24"/>
          <w:szCs w:val="24"/>
          <w:lang w:val="x-none" w:eastAsia="x-none"/>
        </w:rPr>
        <w:t xml:space="preserve"> в отсутствии их представителей </w:t>
      </w:r>
      <w:r>
        <w:rPr>
          <w:bCs/>
          <w:sz w:val="24"/>
          <w:szCs w:val="24"/>
          <w:lang w:eastAsia="x-none"/>
        </w:rPr>
        <w:t>исх. (вх. от 22.11.2018 № КТ-1-6740/2018).</w:t>
      </w:r>
    </w:p>
    <w:p w:rsidR="000A2A37" w:rsidRDefault="000A2A37" w:rsidP="000A2A37">
      <w:pPr>
        <w:ind w:firstLine="567"/>
        <w:jc w:val="both"/>
        <w:rPr>
          <w:b/>
          <w:snapToGrid w:val="0"/>
          <w:sz w:val="24"/>
          <w:szCs w:val="24"/>
        </w:rPr>
      </w:pPr>
    </w:p>
    <w:p w:rsidR="000A2A37" w:rsidRDefault="000A2A37" w:rsidP="000A2A37">
      <w:pPr>
        <w:ind w:firstLine="567"/>
        <w:jc w:val="both"/>
        <w:rPr>
          <w:b/>
          <w:snapToGrid w:val="0"/>
          <w:sz w:val="24"/>
          <w:szCs w:val="24"/>
        </w:rPr>
      </w:pPr>
      <w:r>
        <w:rPr>
          <w:b/>
          <w:snapToGrid w:val="0"/>
          <w:sz w:val="24"/>
          <w:szCs w:val="24"/>
        </w:rPr>
        <w:t>Правление приняло решение:</w:t>
      </w:r>
    </w:p>
    <w:p w:rsidR="000A2A37" w:rsidRDefault="000A2A37" w:rsidP="000A2A37">
      <w:pPr>
        <w:pStyle w:val="a7"/>
        <w:numPr>
          <w:ilvl w:val="0"/>
          <w:numId w:val="5"/>
        </w:numPr>
        <w:tabs>
          <w:tab w:val="left" w:pos="993"/>
        </w:tabs>
        <w:spacing w:after="0"/>
        <w:ind w:left="0" w:firstLine="567"/>
        <w:jc w:val="both"/>
        <w:rPr>
          <w:sz w:val="24"/>
          <w:szCs w:val="24"/>
        </w:rPr>
      </w:pPr>
      <w:r>
        <w:rPr>
          <w:snapToGrid w:val="0"/>
          <w:sz w:val="24"/>
          <w:szCs w:val="24"/>
        </w:rPr>
        <w:lastRenderedPageBreak/>
        <w:t xml:space="preserve">Принять стоимостные показатели для </w:t>
      </w:r>
      <w:r>
        <w:rPr>
          <w:sz w:val="24"/>
          <w:szCs w:val="24"/>
        </w:rPr>
        <w:t>общества с ограниченной ответственностью</w:t>
      </w:r>
      <w:r>
        <w:rPr>
          <w:snapToGrid w:val="0"/>
          <w:sz w:val="24"/>
          <w:szCs w:val="24"/>
        </w:rPr>
        <w:t xml:space="preserve"> </w:t>
      </w:r>
      <w:r>
        <w:rPr>
          <w:sz w:val="24"/>
          <w:szCs w:val="24"/>
        </w:rPr>
        <w:t>«Промышленная группа «Фосфорит»</w:t>
      </w:r>
      <w:r>
        <w:rPr>
          <w:snapToGrid w:val="0"/>
          <w:sz w:val="24"/>
          <w:szCs w:val="24"/>
        </w:rPr>
        <w:t xml:space="preserve"> на территории Ленинградской области в 201</w:t>
      </w:r>
      <w:r>
        <w:rPr>
          <w:snapToGrid w:val="0"/>
          <w:sz w:val="24"/>
          <w:szCs w:val="24"/>
          <w:lang w:val="en-US"/>
        </w:rPr>
        <w:t>9</w:t>
      </w:r>
      <w:r>
        <w:rPr>
          <w:snapToGrid w:val="0"/>
          <w:sz w:val="24"/>
          <w:szCs w:val="24"/>
        </w:rPr>
        <w:t xml:space="preserve"> году:</w:t>
      </w:r>
    </w:p>
    <w:p w:rsidR="000A2A37" w:rsidRDefault="000A2A37" w:rsidP="000A2A37">
      <w:pPr>
        <w:pStyle w:val="a7"/>
        <w:spacing w:after="0"/>
        <w:jc w:val="both"/>
        <w:rPr>
          <w:snapToGrid w:val="0"/>
          <w:sz w:val="24"/>
          <w:szCs w:val="24"/>
        </w:rPr>
      </w:pPr>
    </w:p>
    <w:p w:rsidR="000A2A37" w:rsidRDefault="000A2A37" w:rsidP="000A2A37">
      <w:pPr>
        <w:ind w:firstLine="720"/>
        <w:jc w:val="center"/>
        <w:rPr>
          <w:i/>
        </w:rPr>
      </w:pPr>
      <w:r>
        <w:rPr>
          <w:i/>
          <w:sz w:val="24"/>
          <w:szCs w:val="24"/>
        </w:rPr>
        <w:t>Предельный тариф за пропуск вагонов по подъездным железнодорожным путям</w:t>
      </w:r>
    </w:p>
    <w:tbl>
      <w:tblPr>
        <w:tblW w:w="5000" w:type="pct"/>
        <w:tblLook w:val="04A0" w:firstRow="1" w:lastRow="0" w:firstColumn="1" w:lastColumn="0" w:noHBand="0" w:noVBand="1"/>
      </w:tblPr>
      <w:tblGrid>
        <w:gridCol w:w="674"/>
        <w:gridCol w:w="4967"/>
        <w:gridCol w:w="1271"/>
        <w:gridCol w:w="1524"/>
        <w:gridCol w:w="1986"/>
      </w:tblGrid>
      <w:tr w:rsidR="000A2A37" w:rsidTr="000A2A37">
        <w:trPr>
          <w:trHeight w:val="367"/>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b/>
                <w:bCs/>
              </w:rPr>
            </w:pPr>
            <w:r>
              <w:rPr>
                <w:b/>
                <w:bCs/>
              </w:rPr>
              <w:t>№ п/п</w:t>
            </w:r>
          </w:p>
        </w:tc>
        <w:tc>
          <w:tcPr>
            <w:tcW w:w="2383" w:type="pct"/>
            <w:vMerge w:val="restar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pPr>
            <w:r>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b/>
                <w:bCs/>
              </w:rPr>
            </w:pPr>
            <w:r>
              <w:rPr>
                <w:b/>
                <w:bCs/>
              </w:rPr>
              <w:t>Единица</w:t>
            </w:r>
          </w:p>
          <w:p w:rsidR="000A2A37" w:rsidRDefault="000A2A37">
            <w:pPr>
              <w:jc w:val="center"/>
            </w:pPr>
            <w:r>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
              </w:rPr>
            </w:pPr>
            <w:r>
              <w:rPr>
                <w:b/>
              </w:rPr>
              <w:t>План на 201</w:t>
            </w:r>
            <w:r>
              <w:rPr>
                <w:b/>
                <w:lang w:val="en-US"/>
              </w:rPr>
              <w:t xml:space="preserve">9 </w:t>
            </w:r>
            <w:r>
              <w:rPr>
                <w:b/>
              </w:rPr>
              <w:t>год</w:t>
            </w:r>
          </w:p>
        </w:tc>
      </w:tr>
      <w:tr w:rsidR="000A2A37" w:rsidTr="000A2A37">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Default="000A2A3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Default="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Default="000A2A37"/>
        </w:tc>
        <w:tc>
          <w:tcPr>
            <w:tcW w:w="731" w:type="pct"/>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
                <w:bCs/>
              </w:rPr>
            </w:pPr>
            <w:r>
              <w:rPr>
                <w:b/>
                <w:bCs/>
              </w:rPr>
              <w:t xml:space="preserve">по данным </w:t>
            </w:r>
          </w:p>
          <w:p w:rsidR="000A2A37" w:rsidRDefault="000A2A37">
            <w:pPr>
              <w:jc w:val="center"/>
              <w:rPr>
                <w:b/>
                <w:bCs/>
              </w:rPr>
            </w:pPr>
            <w:r>
              <w:rPr>
                <w:b/>
                <w:bCs/>
              </w:rPr>
              <w:t>предприятия</w:t>
            </w:r>
          </w:p>
        </w:tc>
        <w:tc>
          <w:tcPr>
            <w:tcW w:w="953" w:type="pct"/>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
                <w:bCs/>
              </w:rPr>
            </w:pPr>
            <w:r>
              <w:rPr>
                <w:b/>
                <w:bCs/>
              </w:rPr>
              <w:t>Принято ЛенРТК</w:t>
            </w:r>
          </w:p>
        </w:tc>
      </w:tr>
      <w:tr w:rsidR="000A2A37" w:rsidTr="000A2A37">
        <w:trPr>
          <w:trHeight w:val="275"/>
        </w:trPr>
        <w:tc>
          <w:tcPr>
            <w:tcW w:w="323" w:type="pct"/>
            <w:tcBorders>
              <w:top w:val="single" w:sz="4" w:space="0" w:color="auto"/>
              <w:left w:val="single" w:sz="4" w:space="0" w:color="auto"/>
              <w:bottom w:val="single" w:sz="4" w:space="0" w:color="auto"/>
              <w:right w:val="single" w:sz="4" w:space="0" w:color="auto"/>
            </w:tcBorders>
            <w:hideMark/>
          </w:tcPr>
          <w:p w:rsidR="000A2A37" w:rsidRDefault="000A2A37">
            <w:pPr>
              <w:jc w:val="center"/>
              <w:rPr>
                <w:bCs/>
                <w:i/>
              </w:rPr>
            </w:pPr>
            <w:r>
              <w:rPr>
                <w:bCs/>
                <w:i/>
              </w:rPr>
              <w:t>1</w:t>
            </w:r>
          </w:p>
        </w:tc>
        <w:tc>
          <w:tcPr>
            <w:tcW w:w="2383" w:type="pc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bCs/>
                <w:i/>
              </w:rPr>
            </w:pPr>
            <w:r>
              <w:rPr>
                <w:bCs/>
                <w:i/>
              </w:rPr>
              <w:t>2</w:t>
            </w:r>
          </w:p>
        </w:tc>
        <w:tc>
          <w:tcPr>
            <w:tcW w:w="610" w:type="pc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i/>
              </w:rPr>
            </w:pPr>
            <w:r>
              <w:rPr>
                <w:i/>
              </w:rPr>
              <w:t>3</w:t>
            </w:r>
          </w:p>
        </w:tc>
        <w:tc>
          <w:tcPr>
            <w:tcW w:w="731" w:type="pct"/>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Cs/>
                <w:i/>
              </w:rPr>
            </w:pPr>
            <w:r>
              <w:rPr>
                <w:bCs/>
                <w:i/>
              </w:rPr>
              <w:t>4</w:t>
            </w:r>
          </w:p>
        </w:tc>
        <w:tc>
          <w:tcPr>
            <w:tcW w:w="953" w:type="pct"/>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Cs/>
                <w:i/>
              </w:rPr>
            </w:pPr>
            <w:r>
              <w:rPr>
                <w:bCs/>
                <w:i/>
              </w:rPr>
              <w:t>5</w:t>
            </w:r>
          </w:p>
        </w:tc>
      </w:tr>
      <w:tr w:rsidR="000A2A37" w:rsidTr="000A2A37">
        <w:trPr>
          <w:trHeight w:val="328"/>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b/>
                <w:bCs/>
                <w:sz w:val="24"/>
                <w:szCs w:val="24"/>
              </w:rPr>
            </w:pPr>
            <w:r>
              <w:rPr>
                <w:b/>
                <w:bCs/>
              </w:rPr>
              <w:t>1</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Прямые расходы</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b/>
                <w:bCs/>
                <w:sz w:val="22"/>
                <w:szCs w:val="22"/>
              </w:rPr>
            </w:pPr>
            <w:r>
              <w:rPr>
                <w:b/>
                <w:bCs/>
                <w:sz w:val="22"/>
                <w:szCs w:val="22"/>
              </w:rPr>
              <w:t>тыс.</w:t>
            </w:r>
            <w:r w:rsidR="00FF52E9">
              <w:rPr>
                <w:b/>
                <w:bCs/>
                <w:sz w:val="22"/>
                <w:szCs w:val="22"/>
              </w:rPr>
              <w:t xml:space="preserve"> </w:t>
            </w:r>
            <w:r>
              <w:rPr>
                <w:b/>
                <w:bCs/>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46 958,27</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46 958,27</w:t>
            </w:r>
          </w:p>
        </w:tc>
      </w:tr>
      <w:tr w:rsidR="000A2A37" w:rsidTr="000A2A37">
        <w:trPr>
          <w:trHeight w:val="251"/>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1.1</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2"/>
                <w:szCs w:val="22"/>
              </w:rPr>
            </w:pPr>
            <w:r>
              <w:rPr>
                <w:sz w:val="22"/>
                <w:szCs w:val="22"/>
              </w:rPr>
              <w:t xml:space="preserve"> -ремонт путей</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600,00</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600,00</w:t>
            </w:r>
          </w:p>
        </w:tc>
      </w:tr>
      <w:tr w:rsidR="000A2A37" w:rsidTr="000A2A37">
        <w:trPr>
          <w:trHeight w:val="254"/>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1.2</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2"/>
                <w:szCs w:val="22"/>
              </w:rPr>
            </w:pPr>
            <w:r>
              <w:rPr>
                <w:sz w:val="22"/>
                <w:szCs w:val="22"/>
              </w:rPr>
              <w:t xml:space="preserve"> -амортизационные отчисления </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31 505,38</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31 505,38</w:t>
            </w:r>
          </w:p>
        </w:tc>
      </w:tr>
      <w:tr w:rsidR="000A2A37" w:rsidTr="000A2A37">
        <w:trPr>
          <w:trHeight w:val="259"/>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pPr>
            <w:r>
              <w:rPr>
                <w:lang w:val="en-US"/>
              </w:rPr>
              <w:t>1</w:t>
            </w:r>
            <w:r>
              <w:t>.3</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2"/>
                <w:szCs w:val="22"/>
              </w:rPr>
            </w:pPr>
            <w:r>
              <w:rPr>
                <w:sz w:val="22"/>
                <w:szCs w:val="22"/>
              </w:rPr>
              <w:t xml:space="preserve"> -материалы</w:t>
            </w:r>
          </w:p>
        </w:tc>
        <w:tc>
          <w:tcPr>
            <w:tcW w:w="610" w:type="pct"/>
            <w:tcBorders>
              <w:top w:val="single" w:sz="4" w:space="0" w:color="auto"/>
              <w:left w:val="single" w:sz="4" w:space="0" w:color="auto"/>
              <w:bottom w:val="single" w:sz="4" w:space="0" w:color="auto"/>
              <w:right w:val="single" w:sz="4" w:space="0" w:color="auto"/>
            </w:tcBorders>
            <w:hideMark/>
          </w:tcPr>
          <w:p w:rsidR="000A2A37" w:rsidRDefault="000A2A37">
            <w:pPr>
              <w:jc w:val="cente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150,00</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150,00</w:t>
            </w:r>
          </w:p>
        </w:tc>
      </w:tr>
      <w:tr w:rsidR="000A2A37" w:rsidTr="000A2A37">
        <w:trPr>
          <w:trHeight w:val="259"/>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pPr>
            <w:r>
              <w:t>1.4</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2"/>
                <w:szCs w:val="22"/>
              </w:rPr>
            </w:pPr>
            <w:r>
              <w:rPr>
                <w:sz w:val="22"/>
                <w:szCs w:val="22"/>
              </w:rPr>
              <w:t xml:space="preserve"> -оплата труда</w:t>
            </w:r>
          </w:p>
        </w:tc>
        <w:tc>
          <w:tcPr>
            <w:tcW w:w="610" w:type="pct"/>
            <w:tcBorders>
              <w:top w:val="single" w:sz="4" w:space="0" w:color="auto"/>
              <w:left w:val="single" w:sz="4" w:space="0" w:color="auto"/>
              <w:bottom w:val="single" w:sz="4" w:space="0" w:color="auto"/>
              <w:right w:val="single" w:sz="4" w:space="0" w:color="auto"/>
            </w:tcBorders>
            <w:hideMark/>
          </w:tcPr>
          <w:p w:rsidR="000A2A37" w:rsidRDefault="000A2A37">
            <w:pPr>
              <w:jc w:val="cente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11 268,31</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11 268,31</w:t>
            </w:r>
          </w:p>
        </w:tc>
      </w:tr>
      <w:tr w:rsidR="000A2A37" w:rsidTr="000A2A37">
        <w:trPr>
          <w:trHeight w:val="259"/>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pPr>
            <w:r>
              <w:t>1.5</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2"/>
                <w:szCs w:val="22"/>
              </w:rPr>
            </w:pPr>
            <w:r>
              <w:rPr>
                <w:sz w:val="22"/>
                <w:szCs w:val="22"/>
              </w:rPr>
              <w:t xml:space="preserve"> -отчисления на соц.</w:t>
            </w:r>
            <w:r w:rsidR="00FF52E9">
              <w:rPr>
                <w:sz w:val="22"/>
                <w:szCs w:val="22"/>
              </w:rPr>
              <w:t xml:space="preserve"> </w:t>
            </w:r>
            <w:r>
              <w:rPr>
                <w:sz w:val="22"/>
                <w:szCs w:val="22"/>
              </w:rPr>
              <w:t>нужды</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3 434,58</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3 434,58</w:t>
            </w:r>
          </w:p>
        </w:tc>
      </w:tr>
      <w:tr w:rsidR="000A2A37" w:rsidTr="000A2A37">
        <w:trPr>
          <w:trHeight w:val="231"/>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2.</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 xml:space="preserve">Общепроизводственные расходы </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8 029,72</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4 040,00</w:t>
            </w:r>
          </w:p>
        </w:tc>
      </w:tr>
      <w:tr w:rsidR="000A2A37" w:rsidTr="000A2A37">
        <w:trPr>
          <w:trHeight w:val="282"/>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b/>
                <w:bCs/>
                <w:sz w:val="24"/>
                <w:szCs w:val="24"/>
              </w:rPr>
            </w:pPr>
            <w:r>
              <w:rPr>
                <w:b/>
                <w:bCs/>
              </w:rPr>
              <w:t>3</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Производственная себестоимость</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b/>
                <w:bCs/>
                <w:sz w:val="22"/>
                <w:szCs w:val="22"/>
              </w:rPr>
            </w:pPr>
            <w:r>
              <w:rPr>
                <w:b/>
                <w:bCs/>
                <w:sz w:val="22"/>
                <w:szCs w:val="22"/>
              </w:rPr>
              <w:t>тыс.</w:t>
            </w:r>
            <w:r w:rsidR="00FF52E9">
              <w:rPr>
                <w:b/>
                <w:bCs/>
                <w:sz w:val="22"/>
                <w:szCs w:val="22"/>
              </w:rPr>
              <w:t xml:space="preserve"> </w:t>
            </w:r>
            <w:r>
              <w:rPr>
                <w:b/>
                <w:bCs/>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50 998,27</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50 998,27</w:t>
            </w:r>
          </w:p>
        </w:tc>
      </w:tr>
      <w:tr w:rsidR="000A2A37" w:rsidTr="000A2A37">
        <w:trPr>
          <w:trHeight w:val="241"/>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4</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Удельная себестоимость на 1 км</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 </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902,21</w:t>
            </w:r>
          </w:p>
        </w:tc>
      </w:tr>
      <w:tr w:rsidR="000A2A37" w:rsidTr="000A2A37">
        <w:trPr>
          <w:trHeight w:val="274"/>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5</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производственная себестоимость на 1,97565 км</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 </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1 782,45</w:t>
            </w:r>
          </w:p>
        </w:tc>
      </w:tr>
      <w:tr w:rsidR="000A2A37" w:rsidTr="000A2A37">
        <w:trPr>
          <w:trHeight w:val="275"/>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6</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производственная себестоимость на 1,7835 км</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 </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1 609,09</w:t>
            </w:r>
          </w:p>
        </w:tc>
      </w:tr>
      <w:tr w:rsidR="000A2A37" w:rsidTr="000A2A37">
        <w:trPr>
          <w:trHeight w:val="255"/>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7</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Удельная себестоимость за 1 вагон для сторонних потребителей</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 </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521,77</w:t>
            </w:r>
          </w:p>
        </w:tc>
      </w:tr>
      <w:tr w:rsidR="000A2A37" w:rsidTr="000A2A37">
        <w:trPr>
          <w:trHeight w:val="255"/>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8</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Производственная себестоимость для сторонних потребителей на протяженность путей 3,757 км</w:t>
            </w:r>
          </w:p>
        </w:tc>
        <w:tc>
          <w:tcPr>
            <w:tcW w:w="610" w:type="pc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 </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1 721,84</w:t>
            </w:r>
          </w:p>
        </w:tc>
      </w:tr>
      <w:tr w:rsidR="000A2A37" w:rsidTr="000A2A37">
        <w:trPr>
          <w:trHeight w:val="255"/>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9</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 xml:space="preserve"> 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3 989,72</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95,13</w:t>
            </w:r>
          </w:p>
        </w:tc>
      </w:tr>
      <w:tr w:rsidR="000A2A37" w:rsidTr="000A2A37">
        <w:trPr>
          <w:trHeight w:val="245"/>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b/>
                <w:bCs/>
                <w:sz w:val="24"/>
                <w:szCs w:val="24"/>
              </w:rPr>
            </w:pPr>
            <w:r>
              <w:rPr>
                <w:b/>
                <w:bCs/>
              </w:rPr>
              <w:t>10</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Итого затраты для сторонних потребителей</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b/>
                <w:bCs/>
                <w:sz w:val="22"/>
                <w:szCs w:val="22"/>
              </w:rPr>
            </w:pPr>
            <w:r>
              <w:rPr>
                <w:b/>
                <w:bCs/>
                <w:sz w:val="22"/>
                <w:szCs w:val="22"/>
              </w:rPr>
              <w:t>тыс.</w:t>
            </w:r>
            <w:r w:rsidR="00FF52E9">
              <w:rPr>
                <w:b/>
                <w:bCs/>
                <w:sz w:val="22"/>
                <w:szCs w:val="22"/>
              </w:rPr>
              <w:t xml:space="preserve"> </w:t>
            </w:r>
            <w:r>
              <w:rPr>
                <w:b/>
                <w:bCs/>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54 987,99</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1 816,97</w:t>
            </w:r>
          </w:p>
        </w:tc>
      </w:tr>
      <w:tr w:rsidR="000A2A37" w:rsidTr="000A2A37">
        <w:trPr>
          <w:trHeight w:val="245"/>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11</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Прибыль</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тыс.</w:t>
            </w:r>
            <w:r w:rsidR="00FF52E9">
              <w:rPr>
                <w:sz w:val="22"/>
                <w:szCs w:val="22"/>
              </w:rPr>
              <w:t xml:space="preserve"> </w:t>
            </w:r>
            <w:r>
              <w:rPr>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1 649,64</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276,18</w:t>
            </w:r>
          </w:p>
        </w:tc>
      </w:tr>
      <w:tr w:rsidR="000A2A37" w:rsidTr="000A2A37">
        <w:trPr>
          <w:trHeight w:val="249"/>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12</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Рентабельность</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15%</w:t>
            </w:r>
          </w:p>
        </w:tc>
      </w:tr>
      <w:tr w:rsidR="000A2A37" w:rsidTr="000A2A37">
        <w:trPr>
          <w:trHeight w:val="393"/>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b/>
                <w:bCs/>
                <w:sz w:val="24"/>
                <w:szCs w:val="24"/>
              </w:rPr>
            </w:pPr>
            <w:r>
              <w:rPr>
                <w:b/>
                <w:bCs/>
              </w:rPr>
              <w:t>13</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b/>
                <w:bCs/>
                <w:sz w:val="24"/>
                <w:szCs w:val="24"/>
              </w:rPr>
            </w:pPr>
            <w:r>
              <w:rPr>
                <w:b/>
                <w:bCs/>
              </w:rPr>
              <w:t>Необходимая валовая выручка</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b/>
                <w:bCs/>
                <w:sz w:val="22"/>
                <w:szCs w:val="22"/>
              </w:rPr>
            </w:pPr>
            <w:r>
              <w:rPr>
                <w:b/>
                <w:bCs/>
                <w:sz w:val="22"/>
                <w:szCs w:val="22"/>
              </w:rPr>
              <w:t>тыс.</w:t>
            </w:r>
            <w:r w:rsidR="00FF52E9">
              <w:rPr>
                <w:b/>
                <w:bCs/>
                <w:sz w:val="22"/>
                <w:szCs w:val="22"/>
              </w:rPr>
              <w:t xml:space="preserve"> </w:t>
            </w:r>
            <w:r>
              <w:rPr>
                <w:b/>
                <w:bCs/>
                <w:sz w:val="22"/>
                <w:szCs w:val="22"/>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b/>
                <w:bCs/>
                <w:sz w:val="22"/>
                <w:szCs w:val="22"/>
              </w:rPr>
            </w:pPr>
            <w:r>
              <w:rPr>
                <w:b/>
                <w:bCs/>
                <w:sz w:val="22"/>
                <w:szCs w:val="22"/>
              </w:rPr>
              <w:t>3 792,56</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b/>
                <w:bCs/>
                <w:sz w:val="22"/>
                <w:szCs w:val="22"/>
              </w:rPr>
            </w:pPr>
            <w:r>
              <w:rPr>
                <w:b/>
                <w:bCs/>
                <w:sz w:val="22"/>
                <w:szCs w:val="22"/>
              </w:rPr>
              <w:t>2 093,15</w:t>
            </w:r>
          </w:p>
        </w:tc>
      </w:tr>
      <w:tr w:rsidR="000A2A37" w:rsidTr="000A2A37">
        <w:trPr>
          <w:trHeight w:val="277"/>
        </w:trPr>
        <w:tc>
          <w:tcPr>
            <w:tcW w:w="323" w:type="pct"/>
            <w:tcBorders>
              <w:top w:val="single" w:sz="4" w:space="0" w:color="auto"/>
              <w:left w:val="single" w:sz="4" w:space="0" w:color="auto"/>
              <w:bottom w:val="single" w:sz="4" w:space="0" w:color="auto"/>
              <w:right w:val="single" w:sz="4" w:space="0" w:color="auto"/>
            </w:tcBorders>
            <w:hideMark/>
          </w:tcPr>
          <w:p w:rsidR="000A2A37" w:rsidRDefault="000A2A37">
            <w:pPr>
              <w:jc w:val="center"/>
              <w:rPr>
                <w:bCs/>
                <w:i/>
              </w:rPr>
            </w:pPr>
            <w:r>
              <w:rPr>
                <w:bCs/>
                <w:i/>
              </w:rPr>
              <w:t>1</w:t>
            </w:r>
          </w:p>
        </w:tc>
        <w:tc>
          <w:tcPr>
            <w:tcW w:w="2383" w:type="pc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bCs/>
                <w:i/>
              </w:rPr>
            </w:pPr>
            <w:r>
              <w:rPr>
                <w:bCs/>
                <w:i/>
              </w:rPr>
              <w:t>2</w:t>
            </w:r>
          </w:p>
        </w:tc>
        <w:tc>
          <w:tcPr>
            <w:tcW w:w="610" w:type="pct"/>
            <w:tcBorders>
              <w:top w:val="single" w:sz="4" w:space="0" w:color="auto"/>
              <w:left w:val="single" w:sz="4" w:space="0" w:color="auto"/>
              <w:bottom w:val="single" w:sz="4" w:space="0" w:color="auto"/>
              <w:right w:val="single" w:sz="4" w:space="0" w:color="auto"/>
            </w:tcBorders>
            <w:vAlign w:val="center"/>
            <w:hideMark/>
          </w:tcPr>
          <w:p w:rsidR="000A2A37" w:rsidRDefault="000A2A37">
            <w:pPr>
              <w:jc w:val="center"/>
              <w:rPr>
                <w:i/>
              </w:rPr>
            </w:pPr>
            <w:r>
              <w:rPr>
                <w:i/>
              </w:rPr>
              <w:t>3</w:t>
            </w:r>
          </w:p>
        </w:tc>
        <w:tc>
          <w:tcPr>
            <w:tcW w:w="731" w:type="pct"/>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Cs/>
                <w:i/>
              </w:rPr>
            </w:pPr>
            <w:r>
              <w:rPr>
                <w:bCs/>
                <w:i/>
              </w:rPr>
              <w:t>4</w:t>
            </w:r>
          </w:p>
        </w:tc>
        <w:tc>
          <w:tcPr>
            <w:tcW w:w="953" w:type="pct"/>
            <w:tcBorders>
              <w:top w:val="single" w:sz="4" w:space="0" w:color="auto"/>
              <w:left w:val="single" w:sz="4" w:space="0" w:color="auto"/>
              <w:bottom w:val="single" w:sz="4" w:space="0" w:color="auto"/>
              <w:right w:val="single" w:sz="4" w:space="0" w:color="auto"/>
            </w:tcBorders>
            <w:noWrap/>
            <w:vAlign w:val="center"/>
            <w:hideMark/>
          </w:tcPr>
          <w:p w:rsidR="000A2A37" w:rsidRDefault="000A2A37">
            <w:pPr>
              <w:jc w:val="center"/>
              <w:rPr>
                <w:bCs/>
                <w:i/>
              </w:rPr>
            </w:pPr>
            <w:r>
              <w:rPr>
                <w:bCs/>
                <w:i/>
              </w:rPr>
              <w:t>5</w:t>
            </w:r>
          </w:p>
        </w:tc>
      </w:tr>
      <w:tr w:rsidR="000A2A37" w:rsidTr="000A2A37">
        <w:trPr>
          <w:trHeight w:val="277"/>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14</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Вагонооборот</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вагон</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52 168,00</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52 168,00</w:t>
            </w:r>
          </w:p>
        </w:tc>
      </w:tr>
      <w:tr w:rsidR="000A2A37" w:rsidTr="000A2A37">
        <w:trPr>
          <w:trHeight w:val="270"/>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 </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собственный на длине пути 1,97565 км</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вагон</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48 868,00</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48 868,00</w:t>
            </w:r>
          </w:p>
        </w:tc>
      </w:tr>
      <w:tr w:rsidR="000A2A37" w:rsidTr="000A2A37">
        <w:trPr>
          <w:trHeight w:val="270"/>
        </w:trPr>
        <w:tc>
          <w:tcPr>
            <w:tcW w:w="32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right"/>
              <w:rPr>
                <w:sz w:val="24"/>
                <w:szCs w:val="24"/>
              </w:rPr>
            </w:pPr>
            <w:r>
              <w:t> </w:t>
            </w:r>
          </w:p>
        </w:tc>
        <w:tc>
          <w:tcPr>
            <w:tcW w:w="2383" w:type="pct"/>
            <w:tcBorders>
              <w:top w:val="single" w:sz="4" w:space="0" w:color="auto"/>
              <w:left w:val="single" w:sz="4" w:space="0" w:color="auto"/>
              <w:bottom w:val="single" w:sz="4" w:space="0" w:color="auto"/>
              <w:right w:val="single" w:sz="4" w:space="0" w:color="auto"/>
            </w:tcBorders>
            <w:vAlign w:val="bottom"/>
            <w:hideMark/>
          </w:tcPr>
          <w:p w:rsidR="000A2A37" w:rsidRDefault="000A2A37">
            <w:pPr>
              <w:rPr>
                <w:sz w:val="24"/>
                <w:szCs w:val="24"/>
              </w:rPr>
            </w:pPr>
            <w:r>
              <w:t>сторонних потребителей на длине пути 3,757 км</w:t>
            </w:r>
          </w:p>
        </w:tc>
        <w:tc>
          <w:tcPr>
            <w:tcW w:w="610" w:type="pct"/>
            <w:tcBorders>
              <w:top w:val="single" w:sz="4" w:space="0" w:color="auto"/>
              <w:left w:val="single" w:sz="4" w:space="0" w:color="auto"/>
              <w:bottom w:val="single" w:sz="4" w:space="0" w:color="auto"/>
              <w:right w:val="single" w:sz="4" w:space="0" w:color="auto"/>
            </w:tcBorders>
            <w:vAlign w:val="bottom"/>
            <w:hideMark/>
          </w:tcPr>
          <w:p w:rsidR="000A2A37" w:rsidRDefault="000A2A37">
            <w:pPr>
              <w:jc w:val="center"/>
              <w:rPr>
                <w:sz w:val="22"/>
                <w:szCs w:val="22"/>
              </w:rPr>
            </w:pPr>
            <w:r>
              <w:rPr>
                <w:sz w:val="22"/>
                <w:szCs w:val="22"/>
              </w:rPr>
              <w:t>вагон</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3 300,00</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sz w:val="22"/>
                <w:szCs w:val="22"/>
              </w:rPr>
            </w:pPr>
            <w:r>
              <w:rPr>
                <w:sz w:val="22"/>
                <w:szCs w:val="22"/>
              </w:rPr>
              <w:t>3 300,00</w:t>
            </w:r>
          </w:p>
        </w:tc>
      </w:tr>
      <w:tr w:rsidR="000A2A37" w:rsidTr="000A2A37">
        <w:trPr>
          <w:trHeight w:val="270"/>
        </w:trPr>
        <w:tc>
          <w:tcPr>
            <w:tcW w:w="323" w:type="pct"/>
            <w:tcBorders>
              <w:top w:val="single" w:sz="4" w:space="0" w:color="auto"/>
              <w:left w:val="single" w:sz="4" w:space="0" w:color="auto"/>
              <w:bottom w:val="single" w:sz="4" w:space="0" w:color="auto"/>
              <w:right w:val="single" w:sz="4" w:space="0" w:color="auto"/>
            </w:tcBorders>
            <w:hideMark/>
          </w:tcPr>
          <w:p w:rsidR="000A2A37" w:rsidRDefault="000A2A37">
            <w:pPr>
              <w:jc w:val="right"/>
              <w:rPr>
                <w:b/>
              </w:rPr>
            </w:pPr>
            <w:r>
              <w:rPr>
                <w:b/>
              </w:rPr>
              <w:t>15</w:t>
            </w:r>
          </w:p>
        </w:tc>
        <w:tc>
          <w:tcPr>
            <w:tcW w:w="2383" w:type="pct"/>
            <w:tcBorders>
              <w:top w:val="single" w:sz="4" w:space="0" w:color="auto"/>
              <w:left w:val="single" w:sz="4" w:space="0" w:color="auto"/>
              <w:bottom w:val="single" w:sz="4" w:space="0" w:color="auto"/>
              <w:right w:val="single" w:sz="4" w:space="0" w:color="auto"/>
            </w:tcBorders>
            <w:hideMark/>
          </w:tcPr>
          <w:p w:rsidR="000A2A37" w:rsidRDefault="000A2A37">
            <w:pPr>
              <w:rPr>
                <w:b/>
              </w:rPr>
            </w:pPr>
            <w:r>
              <w:rPr>
                <w:b/>
              </w:rPr>
              <w:t xml:space="preserve">Тариф за 1 вагон </w:t>
            </w:r>
          </w:p>
        </w:tc>
        <w:tc>
          <w:tcPr>
            <w:tcW w:w="610" w:type="pct"/>
            <w:tcBorders>
              <w:top w:val="single" w:sz="4" w:space="0" w:color="auto"/>
              <w:left w:val="single" w:sz="4" w:space="0" w:color="auto"/>
              <w:bottom w:val="single" w:sz="4" w:space="0" w:color="auto"/>
              <w:right w:val="single" w:sz="4" w:space="0" w:color="auto"/>
            </w:tcBorders>
            <w:hideMark/>
          </w:tcPr>
          <w:p w:rsidR="000A2A37" w:rsidRDefault="000A2A37">
            <w:pPr>
              <w:jc w:val="center"/>
              <w:rPr>
                <w:b/>
              </w:rPr>
            </w:pPr>
            <w:r>
              <w:rPr>
                <w:b/>
              </w:rPr>
              <w:t>руб.</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b/>
                <w:bCs/>
                <w:sz w:val="22"/>
                <w:szCs w:val="22"/>
              </w:rPr>
            </w:pPr>
            <w:r>
              <w:rPr>
                <w:b/>
                <w:bCs/>
                <w:sz w:val="22"/>
                <w:szCs w:val="22"/>
              </w:rPr>
              <w:t>1 149,26</w:t>
            </w:r>
          </w:p>
        </w:tc>
        <w:tc>
          <w:tcPr>
            <w:tcW w:w="953" w:type="pct"/>
            <w:tcBorders>
              <w:top w:val="single" w:sz="4" w:space="0" w:color="auto"/>
              <w:left w:val="single" w:sz="4" w:space="0" w:color="auto"/>
              <w:bottom w:val="single" w:sz="4" w:space="0" w:color="auto"/>
              <w:right w:val="single" w:sz="4" w:space="0" w:color="auto"/>
            </w:tcBorders>
            <w:noWrap/>
            <w:vAlign w:val="bottom"/>
            <w:hideMark/>
          </w:tcPr>
          <w:p w:rsidR="000A2A37" w:rsidRDefault="000A2A37">
            <w:pPr>
              <w:jc w:val="center"/>
              <w:rPr>
                <w:b/>
                <w:bCs/>
                <w:sz w:val="22"/>
                <w:szCs w:val="22"/>
              </w:rPr>
            </w:pPr>
            <w:r>
              <w:rPr>
                <w:b/>
                <w:bCs/>
                <w:sz w:val="22"/>
                <w:szCs w:val="22"/>
              </w:rPr>
              <w:t>634,29</w:t>
            </w:r>
          </w:p>
        </w:tc>
      </w:tr>
    </w:tbl>
    <w:p w:rsidR="000A2A37" w:rsidRDefault="000A2A37" w:rsidP="000A2A37">
      <w:pPr>
        <w:numPr>
          <w:ilvl w:val="0"/>
          <w:numId w:val="5"/>
        </w:numPr>
        <w:tabs>
          <w:tab w:val="left" w:pos="993"/>
        </w:tabs>
        <w:ind w:left="0" w:firstLine="568"/>
        <w:jc w:val="both"/>
        <w:rPr>
          <w:sz w:val="24"/>
          <w:szCs w:val="24"/>
        </w:rPr>
      </w:pPr>
      <w:r>
        <w:rPr>
          <w:sz w:val="24"/>
          <w:szCs w:val="24"/>
        </w:rPr>
        <w:t>Установить предельный тариф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2019 год в размере 634 рублей 29 копеек за 1 вагон (без налога на добавленную стоимость).</w:t>
      </w:r>
    </w:p>
    <w:p w:rsidR="000A2A37" w:rsidRDefault="000A2A37" w:rsidP="000A2A37">
      <w:pPr>
        <w:ind w:firstLine="709"/>
        <w:jc w:val="both"/>
        <w:rPr>
          <w:sz w:val="24"/>
          <w:szCs w:val="24"/>
        </w:rPr>
      </w:pPr>
    </w:p>
    <w:p w:rsidR="000A2A37" w:rsidRDefault="000A2A37" w:rsidP="000A2A37">
      <w:pPr>
        <w:ind w:right="-144" w:firstLine="567"/>
        <w:jc w:val="center"/>
        <w:rPr>
          <w:b/>
          <w:sz w:val="24"/>
          <w:szCs w:val="24"/>
        </w:rPr>
      </w:pPr>
      <w:r>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ind w:firstLine="567"/>
        <w:jc w:val="both"/>
        <w:rPr>
          <w:b/>
          <w:sz w:val="24"/>
          <w:szCs w:val="24"/>
        </w:rPr>
      </w:pPr>
      <w:r>
        <w:rPr>
          <w:b/>
          <w:sz w:val="24"/>
          <w:szCs w:val="24"/>
        </w:rPr>
        <w:t xml:space="preserve">5. </w:t>
      </w:r>
      <w:r w:rsidR="000A2A37" w:rsidRPr="000A2A37">
        <w:rPr>
          <w:b/>
          <w:sz w:val="24"/>
          <w:szCs w:val="24"/>
        </w:rPr>
        <w:t xml:space="preserve">По вопросу повестки «Об установлении предельных тарифов на транспортные услуги, оказываемые на подъездных железнодорожных путях акционерным обществом «Локомотив» на территории Ленинградской области на 2019 год» </w:t>
      </w:r>
      <w:r w:rsidR="000A2A37" w:rsidRPr="000A2A37">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 В.:</w:t>
      </w:r>
    </w:p>
    <w:p w:rsidR="000A2A37" w:rsidRPr="000A2A37" w:rsidRDefault="000A2A37" w:rsidP="000A2A37">
      <w:pPr>
        <w:ind w:firstLine="567"/>
        <w:jc w:val="both"/>
        <w:rPr>
          <w:sz w:val="24"/>
          <w:szCs w:val="24"/>
        </w:rPr>
      </w:pPr>
      <w:r w:rsidRPr="000A2A37">
        <w:rPr>
          <w:sz w:val="24"/>
          <w:szCs w:val="24"/>
        </w:rPr>
        <w:t xml:space="preserve">- изложила основные положения экспертного заключения </w:t>
      </w:r>
      <w:r w:rsidRPr="000A2A37">
        <w:rPr>
          <w:bCs/>
          <w:sz w:val="24"/>
          <w:szCs w:val="24"/>
          <w:lang w:val="x-none" w:eastAsia="x-none"/>
        </w:rPr>
        <w:t xml:space="preserve">по результатам рассмотрения расчетных материалов по обоснованию уровня </w:t>
      </w:r>
      <w:r w:rsidRPr="000A2A37">
        <w:rPr>
          <w:bCs/>
          <w:sz w:val="24"/>
          <w:szCs w:val="24"/>
          <w:lang w:eastAsia="x-none"/>
        </w:rPr>
        <w:t xml:space="preserve">тарифов на транспортные услуги, оказываемые на подъездных железнодорожных путях АО «Локомотив» на территории Ленинградской области, на 2019 год, в соответствии с обращением №78000-0534 от 27.09.2018 </w:t>
      </w:r>
      <w:r w:rsidRPr="000A2A37">
        <w:rPr>
          <w:sz w:val="24"/>
          <w:szCs w:val="24"/>
        </w:rPr>
        <w:t>(вх. № КТ-1-5217/2018 от 28.09.2018);</w:t>
      </w:r>
    </w:p>
    <w:p w:rsidR="000A2A37" w:rsidRPr="000A2A37" w:rsidRDefault="000A2A37" w:rsidP="000A2A37">
      <w:pPr>
        <w:ind w:firstLine="567"/>
        <w:jc w:val="both"/>
        <w:rPr>
          <w:sz w:val="24"/>
          <w:szCs w:val="24"/>
        </w:rPr>
      </w:pPr>
      <w:r w:rsidRPr="000A2A37">
        <w:rPr>
          <w:sz w:val="24"/>
          <w:szCs w:val="24"/>
        </w:rPr>
        <w:t xml:space="preserve">- </w:t>
      </w:r>
      <w:r w:rsidRPr="000A2A37">
        <w:rPr>
          <w:bCs/>
          <w:sz w:val="24"/>
          <w:szCs w:val="24"/>
          <w:lang w:val="x-none" w:eastAsia="x-none"/>
        </w:rPr>
        <w:t xml:space="preserve">представила письмо о согласии с предложенными ЛенРТК уровнями тарифов для </w:t>
      </w:r>
      <w:r w:rsidRPr="000A2A37">
        <w:rPr>
          <w:bCs/>
          <w:sz w:val="24"/>
          <w:szCs w:val="24"/>
          <w:lang w:eastAsia="x-none"/>
        </w:rPr>
        <w:t xml:space="preserve">             </w:t>
      </w:r>
      <w:r w:rsidRPr="000A2A37">
        <w:rPr>
          <w:bCs/>
          <w:sz w:val="24"/>
          <w:szCs w:val="24"/>
          <w:lang w:val="x-none" w:eastAsia="x-none"/>
        </w:rPr>
        <w:t xml:space="preserve">АО «Локомотив» и просьбой рассмотреть вопрос об установлении тарифов на транспортные </w:t>
      </w:r>
      <w:r w:rsidRPr="000A2A37">
        <w:rPr>
          <w:bCs/>
          <w:sz w:val="24"/>
          <w:szCs w:val="24"/>
          <w:lang w:val="x-none" w:eastAsia="x-none"/>
        </w:rPr>
        <w:lastRenderedPageBreak/>
        <w:t xml:space="preserve">услуги в отсутствии их представителей </w:t>
      </w:r>
      <w:r w:rsidRPr="000A2A37">
        <w:rPr>
          <w:bCs/>
          <w:sz w:val="24"/>
          <w:szCs w:val="24"/>
          <w:lang w:eastAsia="x-none"/>
        </w:rPr>
        <w:t xml:space="preserve">(№78000-0634 от 22.11.2018; </w:t>
      </w:r>
      <w:r w:rsidRPr="000A2A37">
        <w:rPr>
          <w:sz w:val="24"/>
          <w:szCs w:val="24"/>
        </w:rPr>
        <w:t>вх. № КТ-1-6734/2018 от 22.11.2018).</w:t>
      </w:r>
    </w:p>
    <w:p w:rsidR="000A2A37" w:rsidRPr="000A2A37" w:rsidRDefault="000A2A37" w:rsidP="000A2A37">
      <w:pPr>
        <w:ind w:firstLine="567"/>
        <w:jc w:val="both"/>
        <w:rPr>
          <w:b/>
          <w:snapToGrid w:val="0"/>
          <w:sz w:val="24"/>
          <w:szCs w:val="24"/>
        </w:rPr>
      </w:pPr>
    </w:p>
    <w:p w:rsidR="000A2A37" w:rsidRPr="000A2A37" w:rsidRDefault="000A2A37" w:rsidP="000A2A37">
      <w:pPr>
        <w:ind w:firstLine="567"/>
        <w:jc w:val="both"/>
        <w:rPr>
          <w:b/>
          <w:snapToGrid w:val="0"/>
          <w:sz w:val="24"/>
          <w:szCs w:val="24"/>
        </w:rPr>
      </w:pPr>
      <w:r w:rsidRPr="000A2A37">
        <w:rPr>
          <w:b/>
          <w:snapToGrid w:val="0"/>
          <w:sz w:val="24"/>
          <w:szCs w:val="24"/>
        </w:rPr>
        <w:t>Правление приняло решение:</w:t>
      </w:r>
    </w:p>
    <w:p w:rsidR="000A2A37" w:rsidRPr="00466166" w:rsidRDefault="000A2A37" w:rsidP="00466166">
      <w:pPr>
        <w:pStyle w:val="a6"/>
        <w:numPr>
          <w:ilvl w:val="0"/>
          <w:numId w:val="23"/>
        </w:numPr>
        <w:tabs>
          <w:tab w:val="left" w:pos="993"/>
        </w:tabs>
        <w:ind w:left="0" w:firstLine="567"/>
        <w:jc w:val="both"/>
        <w:rPr>
          <w:sz w:val="24"/>
          <w:szCs w:val="24"/>
        </w:rPr>
      </w:pPr>
      <w:r w:rsidRPr="00466166">
        <w:rPr>
          <w:snapToGrid w:val="0"/>
          <w:sz w:val="24"/>
          <w:szCs w:val="24"/>
        </w:rPr>
        <w:t>Принять стоимостные показатели для АО «Локомотив» на территории Ленинградской области на 2019 год:</w:t>
      </w:r>
    </w:p>
    <w:p w:rsidR="000A2A37" w:rsidRPr="000A2A37" w:rsidRDefault="000A2A37" w:rsidP="000A2A37">
      <w:pPr>
        <w:ind w:left="283"/>
        <w:jc w:val="both"/>
        <w:rPr>
          <w:snapToGrid w:val="0"/>
          <w:sz w:val="24"/>
          <w:szCs w:val="24"/>
        </w:rPr>
      </w:pPr>
    </w:p>
    <w:p w:rsidR="000A2A37" w:rsidRPr="000A2A37" w:rsidRDefault="000A2A37" w:rsidP="000A2A37">
      <w:pPr>
        <w:ind w:left="720"/>
        <w:jc w:val="center"/>
        <w:rPr>
          <w:b/>
          <w:i/>
          <w:sz w:val="24"/>
          <w:szCs w:val="24"/>
        </w:rPr>
      </w:pPr>
      <w:r w:rsidRPr="000A2A37">
        <w:rPr>
          <w:b/>
          <w:i/>
          <w:sz w:val="24"/>
          <w:szCs w:val="24"/>
        </w:rPr>
        <w:t>Предельный тариф на услуги по перевозке грузов (подаче и уборке вагонов)</w:t>
      </w:r>
    </w:p>
    <w:tbl>
      <w:tblPr>
        <w:tblW w:w="5000" w:type="pct"/>
        <w:tblLook w:val="04A0" w:firstRow="1" w:lastRow="0" w:firstColumn="1" w:lastColumn="0" w:noHBand="0" w:noVBand="1"/>
      </w:tblPr>
      <w:tblGrid>
        <w:gridCol w:w="560"/>
        <w:gridCol w:w="4707"/>
        <w:gridCol w:w="1367"/>
        <w:gridCol w:w="1643"/>
        <w:gridCol w:w="2145"/>
      </w:tblGrid>
      <w:tr w:rsidR="000A2A37" w:rsidRPr="000A2A37" w:rsidTr="000A2A37">
        <w:trPr>
          <w:trHeight w:val="64"/>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 п/п</w:t>
            </w:r>
          </w:p>
        </w:tc>
        <w:tc>
          <w:tcPr>
            <w:tcW w:w="2258"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Единица</w:t>
            </w:r>
          </w:p>
          <w:p w:rsidR="000A2A37" w:rsidRPr="000A2A37" w:rsidRDefault="000A2A37" w:rsidP="000A2A37">
            <w:pPr>
              <w:jc w:val="center"/>
            </w:pPr>
            <w:r w:rsidRPr="000A2A37">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rPr>
            </w:pPr>
            <w:r w:rsidRPr="000A2A37">
              <w:rPr>
                <w:b/>
              </w:rPr>
              <w:t>План на 2019 год</w:t>
            </w:r>
          </w:p>
        </w:tc>
      </w:tr>
      <w:tr w:rsidR="000A2A37" w:rsidRPr="000A2A37" w:rsidTr="000A2A37">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 xml:space="preserve">по данным </w:t>
            </w:r>
          </w:p>
          <w:p w:rsidR="000A2A37" w:rsidRPr="000A2A37" w:rsidRDefault="000A2A37" w:rsidP="000A2A37">
            <w:pPr>
              <w:jc w:val="center"/>
              <w:rPr>
                <w:b/>
                <w:bCs/>
              </w:rPr>
            </w:pPr>
            <w:r w:rsidRPr="000A2A37">
              <w:rPr>
                <w:b/>
                <w:bCs/>
              </w:rPr>
              <w:t>предприятия</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Принято ЛенРТК</w:t>
            </w:r>
          </w:p>
        </w:tc>
      </w:tr>
      <w:tr w:rsidR="000A2A37" w:rsidRPr="000A2A37" w:rsidTr="000A2A37">
        <w:trPr>
          <w:trHeight w:val="64"/>
        </w:trPr>
        <w:tc>
          <w:tcPr>
            <w:tcW w:w="269" w:type="pc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jc w:val="center"/>
              <w:rPr>
                <w:bCs/>
                <w:i/>
              </w:rPr>
            </w:pPr>
            <w:r w:rsidRPr="000A2A37">
              <w:rPr>
                <w:bCs/>
                <w:i/>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i/>
              </w:rPr>
            </w:pPr>
            <w:r w:rsidRPr="000A2A37">
              <w:rPr>
                <w:bCs/>
                <w:i/>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i/>
              </w:rPr>
            </w:pPr>
            <w:r w:rsidRPr="000A2A37">
              <w:rPr>
                <w:i/>
              </w:rPr>
              <w:t>3</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5</w:t>
            </w:r>
          </w:p>
        </w:tc>
      </w:tr>
      <w:tr w:rsidR="000A2A37" w:rsidRPr="000A2A37" w:rsidTr="000A2A37">
        <w:trPr>
          <w:trHeight w:val="64"/>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Прямые расходы, </w:t>
            </w:r>
            <w:r w:rsidRPr="000A2A37">
              <w:rPr>
                <w:b/>
              </w:rPr>
              <w:t>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35 833,45</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26 763,96</w:t>
            </w:r>
          </w:p>
        </w:tc>
      </w:tr>
      <w:tr w:rsidR="000A2A37" w:rsidRPr="000A2A37" w:rsidTr="000A2A37">
        <w:trPr>
          <w:trHeight w:val="64"/>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Материалы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1 922,31</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1 922,31</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3 207,11</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3 207,11</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Оплата труда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9 989,21</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2 983,57</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3 036,72</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907,00</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1 826,85</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1 826,85</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Техническое обслуживание и ремонт</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4 433,59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4 433,59</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rPr>
            </w:pPr>
            <w:r w:rsidRPr="000A2A37">
              <w:rPr>
                <w:bCs/>
              </w:rPr>
              <w:t>1.7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Cs/>
              </w:rPr>
            </w:pPr>
            <w:r w:rsidRPr="000A2A37">
              <w:rPr>
                <w:bCs/>
              </w:rPr>
              <w:t>Арендная плата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11 417,66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11 483,53</w:t>
            </w:r>
          </w:p>
        </w:tc>
      </w:tr>
      <w:tr w:rsidR="000A2A37" w:rsidRPr="000A2A37" w:rsidTr="000A2A37">
        <w:trPr>
          <w:trHeight w:val="28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Накладные расходы,</w:t>
            </w:r>
            <w:r w:rsidRPr="000A2A37">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8 676,14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6 951,12</w:t>
            </w:r>
          </w:p>
        </w:tc>
      </w:tr>
      <w:tr w:rsidR="000A2A37" w:rsidRPr="000A2A37" w:rsidTr="000A2A37">
        <w:trPr>
          <w:trHeight w:val="27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3 163,43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2 506,12</w:t>
            </w:r>
          </w:p>
        </w:tc>
      </w:tr>
      <w:tr w:rsidR="000A2A37" w:rsidRPr="000A2A37" w:rsidTr="000A2A37">
        <w:trPr>
          <w:trHeight w:val="26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5 512,70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4 445,00</w:t>
            </w:r>
          </w:p>
        </w:tc>
      </w:tr>
      <w:tr w:rsidR="000A2A37" w:rsidRPr="000A2A37" w:rsidTr="000A2A37">
        <w:trPr>
          <w:trHeight w:val="25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44 509,59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33 715,08</w:t>
            </w:r>
          </w:p>
        </w:tc>
      </w:tr>
      <w:tr w:rsidR="000A2A37" w:rsidRPr="000A2A37" w:rsidTr="000A2A37">
        <w:trPr>
          <w:trHeight w:val="24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rPr>
            </w:pPr>
            <w:r w:rsidRPr="000A2A37">
              <w:rPr>
                <w:b/>
                <w:bCs/>
              </w:rPr>
              <w:t>Прибыль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4 450,96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3 748,96</w:t>
            </w:r>
          </w:p>
        </w:tc>
      </w:tr>
      <w:tr w:rsidR="000A2A37" w:rsidRPr="000A2A37" w:rsidTr="000A2A37">
        <w:trPr>
          <w:trHeight w:val="249"/>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Рентабельность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11,1%</w:t>
            </w:r>
          </w:p>
        </w:tc>
      </w:tr>
      <w:tr w:rsidR="000A2A37" w:rsidRPr="000A2A37" w:rsidTr="000A2A37">
        <w:trPr>
          <w:trHeight w:val="39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НВВ</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48 960,54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37 464,04</w:t>
            </w:r>
          </w:p>
        </w:tc>
      </w:tr>
      <w:tr w:rsidR="000A2A37" w:rsidRPr="000A2A37" w:rsidTr="000A2A37">
        <w:trPr>
          <w:trHeight w:val="277"/>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Объем вагонооборота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вагон</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4 379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4 913,00</w:t>
            </w:r>
          </w:p>
        </w:tc>
      </w:tr>
      <w:tr w:rsidR="000A2A37" w:rsidRPr="000A2A37" w:rsidTr="000A2A37">
        <w:trPr>
          <w:trHeight w:val="27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8</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Предельный тариф на 1 вагон</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11 180,76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7 625,49</w:t>
            </w:r>
          </w:p>
        </w:tc>
      </w:tr>
      <w:tr w:rsidR="000A2A37" w:rsidRPr="000A2A37" w:rsidTr="000A2A37">
        <w:trPr>
          <w:trHeight w:val="27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9</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Подача вагонов локомотивом</w:t>
            </w:r>
          </w:p>
        </w:tc>
        <w:tc>
          <w:tcPr>
            <w:tcW w:w="656" w:type="pc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jc w:val="center"/>
            </w:pPr>
            <w:r w:rsidRPr="000A2A37">
              <w:rPr>
                <w:b/>
              </w:rPr>
              <w:t>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5 590,38</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color w:val="000000"/>
              </w:rPr>
            </w:pPr>
            <w:r w:rsidRPr="000A2A37">
              <w:rPr>
                <w:b/>
                <w:bCs/>
                <w:color w:val="000000"/>
              </w:rPr>
              <w:t>3 812,75</w:t>
            </w:r>
          </w:p>
        </w:tc>
      </w:tr>
      <w:tr w:rsidR="000A2A37" w:rsidRPr="000A2A37" w:rsidTr="000A2A37">
        <w:trPr>
          <w:trHeight w:val="27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10</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Уборка вагонов локомотивом</w:t>
            </w:r>
          </w:p>
        </w:tc>
        <w:tc>
          <w:tcPr>
            <w:tcW w:w="656" w:type="pc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jc w:val="center"/>
            </w:pPr>
            <w:r w:rsidRPr="000A2A37">
              <w:rPr>
                <w:b/>
              </w:rPr>
              <w:t>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5 590,38</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3 812,75</w:t>
            </w:r>
          </w:p>
        </w:tc>
      </w:tr>
    </w:tbl>
    <w:p w:rsidR="000A2A37" w:rsidRPr="000A2A37" w:rsidRDefault="000A2A37" w:rsidP="000A2A37">
      <w:pPr>
        <w:ind w:left="283"/>
        <w:jc w:val="both"/>
        <w:rPr>
          <w:b/>
          <w:snapToGrid w:val="0"/>
          <w:sz w:val="24"/>
          <w:szCs w:val="24"/>
        </w:rPr>
      </w:pPr>
    </w:p>
    <w:p w:rsidR="000A2A37" w:rsidRPr="000A2A37" w:rsidRDefault="000A2A37" w:rsidP="000A2A37">
      <w:pPr>
        <w:ind w:left="720"/>
        <w:jc w:val="center"/>
        <w:rPr>
          <w:b/>
          <w:i/>
          <w:sz w:val="24"/>
          <w:szCs w:val="24"/>
        </w:rPr>
      </w:pPr>
      <w:r w:rsidRPr="000A2A37">
        <w:rPr>
          <w:b/>
          <w:i/>
          <w:sz w:val="24"/>
          <w:szCs w:val="24"/>
        </w:rPr>
        <w:t>Предельный тариф на услуги по перевозке (подаче и уборке вагонов) инертных (сыпучих) грузов думпкарным составом</w:t>
      </w:r>
    </w:p>
    <w:tbl>
      <w:tblPr>
        <w:tblW w:w="5000" w:type="pct"/>
        <w:tblLook w:val="04A0" w:firstRow="1" w:lastRow="0" w:firstColumn="1" w:lastColumn="0" w:noHBand="0" w:noVBand="1"/>
      </w:tblPr>
      <w:tblGrid>
        <w:gridCol w:w="560"/>
        <w:gridCol w:w="4707"/>
        <w:gridCol w:w="1367"/>
        <w:gridCol w:w="1643"/>
        <w:gridCol w:w="2145"/>
      </w:tblGrid>
      <w:tr w:rsidR="000A2A37" w:rsidRPr="000A2A37" w:rsidTr="000A2A37">
        <w:trPr>
          <w:trHeight w:val="64"/>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 п/п</w:t>
            </w:r>
          </w:p>
        </w:tc>
        <w:tc>
          <w:tcPr>
            <w:tcW w:w="2258"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Единица</w:t>
            </w:r>
          </w:p>
          <w:p w:rsidR="000A2A37" w:rsidRPr="000A2A37" w:rsidRDefault="000A2A37" w:rsidP="000A2A37">
            <w:pPr>
              <w:jc w:val="center"/>
            </w:pPr>
            <w:r w:rsidRPr="000A2A37">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rPr>
            </w:pPr>
            <w:r w:rsidRPr="000A2A37">
              <w:rPr>
                <w:b/>
              </w:rPr>
              <w:t>План на 2019 год</w:t>
            </w:r>
          </w:p>
        </w:tc>
      </w:tr>
      <w:tr w:rsidR="000A2A37" w:rsidRPr="000A2A37" w:rsidTr="000A2A37">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 xml:space="preserve">по данным </w:t>
            </w:r>
          </w:p>
          <w:p w:rsidR="000A2A37" w:rsidRPr="000A2A37" w:rsidRDefault="000A2A37" w:rsidP="000A2A37">
            <w:pPr>
              <w:jc w:val="center"/>
              <w:rPr>
                <w:b/>
                <w:bCs/>
              </w:rPr>
            </w:pPr>
            <w:r w:rsidRPr="000A2A37">
              <w:rPr>
                <w:b/>
                <w:bCs/>
              </w:rPr>
              <w:t>предприятия</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Принято ЛенРТК</w:t>
            </w:r>
          </w:p>
        </w:tc>
      </w:tr>
      <w:tr w:rsidR="000A2A37" w:rsidRPr="000A2A37" w:rsidTr="000A2A37">
        <w:trPr>
          <w:trHeight w:val="275"/>
        </w:trPr>
        <w:tc>
          <w:tcPr>
            <w:tcW w:w="269" w:type="pc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jc w:val="center"/>
              <w:rPr>
                <w:bCs/>
                <w:i/>
              </w:rPr>
            </w:pPr>
            <w:r w:rsidRPr="000A2A37">
              <w:rPr>
                <w:bCs/>
                <w:i/>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i/>
              </w:rPr>
            </w:pPr>
            <w:r w:rsidRPr="000A2A37">
              <w:rPr>
                <w:bCs/>
                <w:i/>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i/>
              </w:rPr>
            </w:pPr>
            <w:r w:rsidRPr="000A2A37">
              <w:rPr>
                <w:i/>
              </w:rPr>
              <w:t>3</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5</w:t>
            </w:r>
          </w:p>
        </w:tc>
      </w:tr>
      <w:tr w:rsidR="000A2A37" w:rsidRPr="000A2A37" w:rsidTr="000A2A37">
        <w:trPr>
          <w:trHeight w:val="312"/>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Прямые расходы, </w:t>
            </w:r>
            <w:r w:rsidRPr="000A2A37">
              <w:rPr>
                <w:b/>
              </w:rPr>
              <w:t>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7 677,09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3 414,20</w:t>
            </w:r>
          </w:p>
        </w:tc>
      </w:tr>
      <w:tr w:rsidR="000A2A37" w:rsidRPr="000A2A37" w:rsidTr="000A2A37">
        <w:trPr>
          <w:trHeight w:val="251"/>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Материалы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402,38</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402,38</w:t>
            </w:r>
          </w:p>
        </w:tc>
      </w:tr>
      <w:tr w:rsidR="000A2A37" w:rsidRPr="000A2A37" w:rsidTr="000A2A37">
        <w:trPr>
          <w:trHeight w:val="254"/>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617,71</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617,71</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Оплата труда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2 275,16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627,50</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691,65</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190,76</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420,86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420,86</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Техническое обслуживание и ремонт</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855,43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855,43</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rPr>
            </w:pPr>
            <w:r w:rsidRPr="000A2A37">
              <w:rPr>
                <w:bCs/>
              </w:rPr>
              <w:t>1.7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Cs/>
              </w:rPr>
            </w:pPr>
            <w:r w:rsidRPr="000A2A37">
              <w:rPr>
                <w:bCs/>
              </w:rPr>
              <w:t>Арендная плата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2 413,91</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299,57</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Накладные расходы,</w:t>
            </w:r>
            <w:r w:rsidRPr="000A2A37">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1 959,40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1 516,40</w:t>
            </w:r>
          </w:p>
        </w:tc>
      </w:tr>
      <w:tr w:rsidR="000A2A37" w:rsidRPr="000A2A37" w:rsidTr="000A2A37">
        <w:trPr>
          <w:trHeight w:val="31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714,42</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533,12</w:t>
            </w:r>
          </w:p>
        </w:tc>
      </w:tr>
      <w:tr w:rsidR="000A2A37" w:rsidRPr="000A2A37" w:rsidTr="000A2A37">
        <w:trPr>
          <w:trHeight w:val="26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1 244,98</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983,27</w:t>
            </w:r>
          </w:p>
        </w:tc>
      </w:tr>
      <w:tr w:rsidR="000A2A37" w:rsidRPr="000A2A37" w:rsidTr="000A2A37">
        <w:trPr>
          <w:trHeight w:val="25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9 636,50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4 930,60</w:t>
            </w:r>
          </w:p>
        </w:tc>
      </w:tr>
      <w:tr w:rsidR="000A2A37" w:rsidRPr="000A2A37" w:rsidTr="000A2A37">
        <w:trPr>
          <w:trHeight w:val="24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rPr>
            </w:pPr>
            <w:r w:rsidRPr="000A2A37">
              <w:rPr>
                <w:b/>
                <w:bCs/>
              </w:rPr>
              <w:t>Прибыль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963,65</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368,68</w:t>
            </w:r>
          </w:p>
        </w:tc>
      </w:tr>
      <w:tr w:rsidR="000A2A37" w:rsidRPr="000A2A37" w:rsidTr="000A2A37">
        <w:trPr>
          <w:trHeight w:val="249"/>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Рентабельность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7,5%</w:t>
            </w:r>
          </w:p>
        </w:tc>
      </w:tr>
      <w:tr w:rsidR="000A2A37" w:rsidRPr="000A2A37" w:rsidTr="000A2A37">
        <w:trPr>
          <w:trHeight w:val="39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lastRenderedPageBreak/>
              <w:t>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НВВ</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10 600,15</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5 299,28</w:t>
            </w:r>
          </w:p>
        </w:tc>
      </w:tr>
      <w:tr w:rsidR="000A2A37" w:rsidRPr="000A2A37" w:rsidTr="000A2A37">
        <w:trPr>
          <w:trHeight w:val="277"/>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Объем перевезенного груза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тонн</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295 000,00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295 000,00</w:t>
            </w:r>
          </w:p>
        </w:tc>
      </w:tr>
      <w:tr w:rsidR="000A2A37" w:rsidRPr="000A2A37" w:rsidTr="000A2A37">
        <w:trPr>
          <w:trHeight w:val="27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8</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Предельный тариф на 1 тонну</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35,93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17,96</w:t>
            </w:r>
          </w:p>
        </w:tc>
      </w:tr>
    </w:tbl>
    <w:p w:rsidR="000A2A37" w:rsidRPr="000A2A37" w:rsidRDefault="000A2A37" w:rsidP="000A2A37">
      <w:pPr>
        <w:ind w:firstLine="720"/>
        <w:jc w:val="center"/>
        <w:rPr>
          <w:i/>
          <w:sz w:val="24"/>
          <w:szCs w:val="24"/>
        </w:rPr>
      </w:pPr>
    </w:p>
    <w:p w:rsidR="000A2A37" w:rsidRPr="000A2A37" w:rsidRDefault="000A2A37" w:rsidP="000A2A37">
      <w:pPr>
        <w:ind w:left="720"/>
        <w:jc w:val="center"/>
        <w:rPr>
          <w:b/>
          <w:i/>
          <w:sz w:val="24"/>
          <w:szCs w:val="24"/>
        </w:rPr>
      </w:pPr>
      <w:r w:rsidRPr="000A2A37">
        <w:rPr>
          <w:b/>
          <w:i/>
          <w:sz w:val="24"/>
          <w:szCs w:val="24"/>
        </w:rPr>
        <w:t xml:space="preserve">Предельный тариф за маневровую работу локомотива, </w:t>
      </w:r>
    </w:p>
    <w:p w:rsidR="000A2A37" w:rsidRPr="000A2A37" w:rsidRDefault="000A2A37" w:rsidP="000A2A37">
      <w:pPr>
        <w:ind w:left="720"/>
        <w:jc w:val="center"/>
        <w:rPr>
          <w:b/>
          <w:i/>
          <w:sz w:val="24"/>
          <w:szCs w:val="24"/>
        </w:rPr>
      </w:pPr>
      <w:r w:rsidRPr="000A2A37">
        <w:rPr>
          <w:b/>
          <w:i/>
          <w:sz w:val="24"/>
          <w:szCs w:val="24"/>
        </w:rPr>
        <w:t>не совмещенную во времени с подачей и уборкой вагонов</w:t>
      </w:r>
    </w:p>
    <w:p w:rsidR="000A2A37" w:rsidRPr="000A2A37" w:rsidRDefault="000A2A37" w:rsidP="000A2A37">
      <w:pPr>
        <w:ind w:left="720"/>
        <w:jc w:val="center"/>
        <w:rPr>
          <w:b/>
          <w:i/>
          <w:sz w:val="24"/>
          <w:szCs w:val="24"/>
        </w:rPr>
      </w:pPr>
    </w:p>
    <w:tbl>
      <w:tblPr>
        <w:tblW w:w="5000" w:type="pct"/>
        <w:tblLook w:val="04A0" w:firstRow="1" w:lastRow="0" w:firstColumn="1" w:lastColumn="0" w:noHBand="0" w:noVBand="1"/>
      </w:tblPr>
      <w:tblGrid>
        <w:gridCol w:w="560"/>
        <w:gridCol w:w="4707"/>
        <w:gridCol w:w="1367"/>
        <w:gridCol w:w="1643"/>
        <w:gridCol w:w="2145"/>
      </w:tblGrid>
      <w:tr w:rsidR="000A2A37" w:rsidRPr="000A2A37" w:rsidTr="000A2A37">
        <w:trPr>
          <w:trHeight w:val="64"/>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 п/п</w:t>
            </w:r>
          </w:p>
        </w:tc>
        <w:tc>
          <w:tcPr>
            <w:tcW w:w="2258"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Единица</w:t>
            </w:r>
          </w:p>
          <w:p w:rsidR="000A2A37" w:rsidRPr="000A2A37" w:rsidRDefault="000A2A37" w:rsidP="000A2A37">
            <w:pPr>
              <w:jc w:val="center"/>
            </w:pPr>
            <w:r w:rsidRPr="000A2A37">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rPr>
            </w:pPr>
            <w:r w:rsidRPr="000A2A37">
              <w:rPr>
                <w:b/>
              </w:rPr>
              <w:t>План на 2019 год</w:t>
            </w:r>
          </w:p>
        </w:tc>
      </w:tr>
      <w:tr w:rsidR="000A2A37" w:rsidRPr="000A2A37" w:rsidTr="000A2A37">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 xml:space="preserve">по данным </w:t>
            </w:r>
          </w:p>
          <w:p w:rsidR="000A2A37" w:rsidRPr="000A2A37" w:rsidRDefault="000A2A37" w:rsidP="000A2A37">
            <w:pPr>
              <w:jc w:val="center"/>
              <w:rPr>
                <w:b/>
                <w:bCs/>
              </w:rPr>
            </w:pPr>
            <w:r w:rsidRPr="000A2A37">
              <w:rPr>
                <w:b/>
                <w:bCs/>
              </w:rPr>
              <w:t>предприятия</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Принято ЛенРТК</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jc w:val="center"/>
              <w:rPr>
                <w:bCs/>
                <w:i/>
              </w:rPr>
            </w:pPr>
            <w:r w:rsidRPr="000A2A37">
              <w:rPr>
                <w:bCs/>
                <w:i/>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i/>
              </w:rPr>
            </w:pPr>
            <w:r w:rsidRPr="000A2A37">
              <w:rPr>
                <w:bCs/>
                <w:i/>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i/>
              </w:rPr>
            </w:pPr>
            <w:r w:rsidRPr="000A2A37">
              <w:rPr>
                <w:i/>
              </w:rPr>
              <w:t>3</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5</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Прямые расходы, </w:t>
            </w:r>
            <w:r w:rsidRPr="000A2A37">
              <w:rPr>
                <w:b/>
              </w:rPr>
              <w:t>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5 630,83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4 774,20</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Материалы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21,39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21,39</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616,28</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616,28</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Оплата труда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1 792,88</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508,78</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545,03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154,67</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131,24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131,24</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Техническое обслуживание и ремонт</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138,79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138,79</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rPr>
            </w:pPr>
            <w:r w:rsidRPr="000A2A37">
              <w:rPr>
                <w:bCs/>
              </w:rPr>
              <w:t>1.7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Cs/>
              </w:rPr>
            </w:pPr>
            <w:r w:rsidRPr="000A2A37">
              <w:rPr>
                <w:bCs/>
              </w:rPr>
              <w:t>Арендная плата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2 385,23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3 203,05</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Накладные расходы,</w:t>
            </w:r>
            <w:r w:rsidRPr="000A2A37">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1 797,96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1 418,89</w:t>
            </w:r>
          </w:p>
        </w:tc>
      </w:tr>
      <w:tr w:rsidR="000A2A37" w:rsidRPr="000A2A37" w:rsidTr="000A2A37">
        <w:trPr>
          <w:trHeight w:val="308"/>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655,56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509,11</w:t>
            </w:r>
          </w:p>
        </w:tc>
      </w:tr>
      <w:tr w:rsidR="000A2A37" w:rsidRPr="000A2A37" w:rsidTr="000A2A37">
        <w:trPr>
          <w:trHeight w:val="26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1 142,40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909,78</w:t>
            </w:r>
          </w:p>
        </w:tc>
      </w:tr>
      <w:tr w:rsidR="000A2A37" w:rsidRPr="000A2A37" w:rsidTr="000A2A37">
        <w:trPr>
          <w:trHeight w:val="25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7 428,79</w:t>
            </w:r>
          </w:p>
        </w:tc>
        <w:tc>
          <w:tcPr>
            <w:tcW w:w="1029"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6 193,09</w:t>
            </w:r>
          </w:p>
        </w:tc>
      </w:tr>
      <w:tr w:rsidR="000A2A37" w:rsidRPr="000A2A37" w:rsidTr="000A2A37">
        <w:trPr>
          <w:trHeight w:val="24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rPr>
            </w:pPr>
            <w:r w:rsidRPr="000A2A37">
              <w:rPr>
                <w:b/>
                <w:bCs/>
              </w:rPr>
              <w:t>Прибыль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742,88</w:t>
            </w:r>
          </w:p>
        </w:tc>
        <w:tc>
          <w:tcPr>
            <w:tcW w:w="1029"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2060,08</w:t>
            </w:r>
          </w:p>
        </w:tc>
      </w:tr>
      <w:tr w:rsidR="000A2A37" w:rsidRPr="000A2A37" w:rsidTr="000A2A37">
        <w:trPr>
          <w:trHeight w:val="249"/>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Рентабельность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w:t>
            </w:r>
          </w:p>
        </w:tc>
        <w:tc>
          <w:tcPr>
            <w:tcW w:w="788"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10%</w:t>
            </w:r>
          </w:p>
        </w:tc>
        <w:tc>
          <w:tcPr>
            <w:tcW w:w="1029"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33,3%</w:t>
            </w:r>
          </w:p>
        </w:tc>
      </w:tr>
      <w:tr w:rsidR="000A2A37" w:rsidRPr="000A2A37" w:rsidTr="000A2A37">
        <w:trPr>
          <w:trHeight w:val="269"/>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НВВ</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8 171,67</w:t>
            </w:r>
          </w:p>
        </w:tc>
        <w:tc>
          <w:tcPr>
            <w:tcW w:w="1029"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8 253,17</w:t>
            </w:r>
          </w:p>
        </w:tc>
      </w:tr>
      <w:tr w:rsidR="000A2A37" w:rsidRPr="000A2A37" w:rsidTr="000A2A37">
        <w:trPr>
          <w:trHeight w:val="277"/>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Количество локомотиво-часов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лок.-час</w:t>
            </w:r>
          </w:p>
        </w:tc>
        <w:tc>
          <w:tcPr>
            <w:tcW w:w="788"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4 091,4</w:t>
            </w:r>
          </w:p>
        </w:tc>
        <w:tc>
          <w:tcPr>
            <w:tcW w:w="1029"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4 291,4</w:t>
            </w:r>
          </w:p>
        </w:tc>
      </w:tr>
      <w:tr w:rsidR="000A2A37" w:rsidRPr="000A2A37" w:rsidTr="000A2A37">
        <w:trPr>
          <w:trHeight w:val="27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8</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Предельный тариф на 1 локомотиво-час</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руб.</w:t>
            </w:r>
          </w:p>
        </w:tc>
        <w:tc>
          <w:tcPr>
            <w:tcW w:w="788"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1 997,26</w:t>
            </w:r>
          </w:p>
        </w:tc>
        <w:tc>
          <w:tcPr>
            <w:tcW w:w="1029" w:type="pct"/>
            <w:tcBorders>
              <w:top w:val="single" w:sz="4" w:space="0" w:color="auto"/>
              <w:left w:val="single" w:sz="4" w:space="0" w:color="auto"/>
              <w:bottom w:val="single" w:sz="4" w:space="0" w:color="auto"/>
              <w:right w:val="single" w:sz="4" w:space="0" w:color="auto"/>
            </w:tcBorders>
            <w:noWrap/>
            <w:hideMark/>
          </w:tcPr>
          <w:p w:rsidR="000A2A37" w:rsidRPr="000A2A37" w:rsidRDefault="000A2A37" w:rsidP="000A2A37">
            <w:pPr>
              <w:autoSpaceDE w:val="0"/>
              <w:autoSpaceDN w:val="0"/>
              <w:adjustRightInd w:val="0"/>
              <w:jc w:val="center"/>
              <w:rPr>
                <w:b/>
                <w:bCs/>
                <w:color w:val="000000"/>
              </w:rPr>
            </w:pPr>
            <w:r w:rsidRPr="000A2A37">
              <w:rPr>
                <w:b/>
                <w:bCs/>
                <w:color w:val="000000"/>
              </w:rPr>
              <w:t>1 923,17</w:t>
            </w:r>
          </w:p>
        </w:tc>
      </w:tr>
    </w:tbl>
    <w:p w:rsidR="000A2A37" w:rsidRPr="000A2A37" w:rsidRDefault="000A2A37" w:rsidP="000A2A37">
      <w:pPr>
        <w:ind w:left="720"/>
        <w:jc w:val="center"/>
        <w:rPr>
          <w:i/>
          <w:sz w:val="24"/>
          <w:szCs w:val="24"/>
        </w:rPr>
      </w:pPr>
    </w:p>
    <w:p w:rsidR="000A2A37" w:rsidRPr="000A2A37" w:rsidRDefault="000A2A37" w:rsidP="000A2A37">
      <w:pPr>
        <w:ind w:left="720"/>
        <w:jc w:val="center"/>
        <w:rPr>
          <w:b/>
          <w:i/>
          <w:sz w:val="24"/>
          <w:szCs w:val="24"/>
        </w:rPr>
      </w:pPr>
      <w:r w:rsidRPr="000A2A37">
        <w:rPr>
          <w:b/>
          <w:i/>
          <w:sz w:val="24"/>
          <w:szCs w:val="24"/>
        </w:rPr>
        <w:t>Предельный тариф за выполнение погрузочно-разгрузочных работ</w:t>
      </w:r>
    </w:p>
    <w:tbl>
      <w:tblPr>
        <w:tblW w:w="5000" w:type="pct"/>
        <w:tblLook w:val="04A0" w:firstRow="1" w:lastRow="0" w:firstColumn="1" w:lastColumn="0" w:noHBand="0" w:noVBand="1"/>
      </w:tblPr>
      <w:tblGrid>
        <w:gridCol w:w="560"/>
        <w:gridCol w:w="4707"/>
        <w:gridCol w:w="1367"/>
        <w:gridCol w:w="1643"/>
        <w:gridCol w:w="2145"/>
      </w:tblGrid>
      <w:tr w:rsidR="000A2A37" w:rsidRPr="000A2A37" w:rsidTr="000A2A37">
        <w:trPr>
          <w:trHeight w:val="64"/>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 п/п</w:t>
            </w:r>
          </w:p>
        </w:tc>
        <w:tc>
          <w:tcPr>
            <w:tcW w:w="2258"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Единица</w:t>
            </w:r>
          </w:p>
          <w:p w:rsidR="000A2A37" w:rsidRPr="000A2A37" w:rsidRDefault="000A2A37" w:rsidP="000A2A37">
            <w:pPr>
              <w:jc w:val="center"/>
            </w:pPr>
            <w:r w:rsidRPr="000A2A37">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rPr>
            </w:pPr>
            <w:r w:rsidRPr="000A2A37">
              <w:rPr>
                <w:b/>
              </w:rPr>
              <w:t>План на 2019 год</w:t>
            </w:r>
          </w:p>
        </w:tc>
      </w:tr>
      <w:tr w:rsidR="000A2A37" w:rsidRPr="000A2A37" w:rsidTr="000A2A37">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 xml:space="preserve">по данным </w:t>
            </w:r>
          </w:p>
          <w:p w:rsidR="000A2A37" w:rsidRPr="000A2A37" w:rsidRDefault="000A2A37" w:rsidP="000A2A37">
            <w:pPr>
              <w:jc w:val="center"/>
              <w:rPr>
                <w:b/>
                <w:bCs/>
              </w:rPr>
            </w:pPr>
            <w:r w:rsidRPr="000A2A37">
              <w:rPr>
                <w:b/>
                <w:bCs/>
              </w:rPr>
              <w:t>предприятия</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Принято ЛенРТК</w:t>
            </w:r>
          </w:p>
        </w:tc>
      </w:tr>
      <w:tr w:rsidR="000A2A37" w:rsidRPr="000A2A37" w:rsidTr="000A2A37">
        <w:trPr>
          <w:trHeight w:val="275"/>
        </w:trPr>
        <w:tc>
          <w:tcPr>
            <w:tcW w:w="269" w:type="pc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jc w:val="center"/>
              <w:rPr>
                <w:bCs/>
                <w:i/>
              </w:rPr>
            </w:pPr>
            <w:r w:rsidRPr="000A2A37">
              <w:rPr>
                <w:bCs/>
                <w:i/>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Cs/>
                <w:i/>
              </w:rPr>
            </w:pPr>
            <w:r w:rsidRPr="000A2A37">
              <w:rPr>
                <w:bCs/>
                <w:i/>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i/>
              </w:rPr>
            </w:pPr>
            <w:r w:rsidRPr="000A2A37">
              <w:rPr>
                <w:i/>
              </w:rPr>
              <w:t>3</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4</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Cs/>
                <w:i/>
              </w:rPr>
            </w:pPr>
            <w:r w:rsidRPr="000A2A37">
              <w:rPr>
                <w:bCs/>
                <w:i/>
              </w:rPr>
              <w:t>5</w:t>
            </w:r>
          </w:p>
        </w:tc>
      </w:tr>
      <w:tr w:rsidR="000A2A37" w:rsidRPr="000A2A37" w:rsidTr="000A2A37">
        <w:trPr>
          <w:trHeight w:val="313"/>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Прямые расходы, </w:t>
            </w:r>
            <w:r w:rsidRPr="000A2A37">
              <w:rPr>
                <w:b/>
              </w:rPr>
              <w:t>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322,42</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175,76</w:t>
            </w:r>
          </w:p>
        </w:tc>
      </w:tr>
      <w:tr w:rsidR="000A2A37" w:rsidRPr="000A2A37" w:rsidTr="000A2A37">
        <w:trPr>
          <w:trHeight w:val="251"/>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Затраты на капитальный и текущий ремонт погрузочно</w:t>
            </w:r>
            <w:r w:rsidR="00FF52E9">
              <w:t>-</w:t>
            </w:r>
            <w:r w:rsidRPr="000A2A37">
              <w:t>разгрузочных средств</w:t>
            </w:r>
          </w:p>
        </w:tc>
        <w:tc>
          <w:tcPr>
            <w:tcW w:w="656" w:type="pct"/>
            <w:tcBorders>
              <w:top w:val="single" w:sz="4" w:space="0" w:color="auto"/>
              <w:left w:val="single" w:sz="4" w:space="0" w:color="auto"/>
              <w:bottom w:val="single" w:sz="4" w:space="0" w:color="auto"/>
              <w:right w:val="single" w:sz="4" w:space="0" w:color="auto"/>
            </w:tcBorders>
            <w:vAlign w:val="center"/>
          </w:tcPr>
          <w:p w:rsidR="000A2A37" w:rsidRPr="000A2A37" w:rsidRDefault="000A2A37" w:rsidP="000A2A37">
            <w:pPr>
              <w:jc w:val="center"/>
            </w:pP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78,55</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78,55</w:t>
            </w:r>
          </w:p>
        </w:tc>
      </w:tr>
      <w:tr w:rsidR="000A2A37" w:rsidRPr="000A2A37" w:rsidTr="000A2A37">
        <w:trPr>
          <w:trHeight w:val="251"/>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Затраты на топливо для погрузочно-разгрузочных механизмов с двигателем внутреннего сгорания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35,39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35,39</w:t>
            </w:r>
          </w:p>
        </w:tc>
      </w:tr>
      <w:tr w:rsidR="000A2A37" w:rsidRPr="000A2A37" w:rsidTr="000A2A37">
        <w:trPr>
          <w:trHeight w:val="254"/>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vAlign w:val="center"/>
          </w:tcPr>
          <w:p w:rsidR="000A2A37" w:rsidRPr="000A2A37" w:rsidRDefault="000A2A37" w:rsidP="000A2A37">
            <w:pPr>
              <w:jc w:val="center"/>
            </w:pPr>
          </w:p>
        </w:tc>
        <w:tc>
          <w:tcPr>
            <w:tcW w:w="78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1,67</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1,67</w:t>
            </w:r>
          </w:p>
        </w:tc>
      </w:tr>
      <w:tr w:rsidR="000A2A37" w:rsidRPr="000A2A37" w:rsidTr="000A2A37">
        <w:trPr>
          <w:trHeight w:val="254"/>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Оплата труда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158,59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46,13</w:t>
            </w:r>
          </w:p>
        </w:tc>
      </w:tr>
      <w:tr w:rsidR="000A2A37" w:rsidRPr="000A2A37" w:rsidTr="000A2A37">
        <w:trPr>
          <w:trHeight w:val="259"/>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Отчисления на социальные нужды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48,21</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14,02</w:t>
            </w:r>
          </w:p>
        </w:tc>
      </w:tr>
      <w:tr w:rsidR="000A2A37" w:rsidRPr="000A2A37" w:rsidTr="000A2A37">
        <w:trPr>
          <w:trHeight w:val="39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1.6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rPr>
                <w:bCs/>
              </w:rPr>
              <w:t>Арендная плата</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0,00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0,00</w:t>
            </w:r>
          </w:p>
        </w:tc>
      </w:tr>
      <w:tr w:rsidR="000A2A37" w:rsidRPr="000A2A37" w:rsidTr="000A2A37">
        <w:trPr>
          <w:trHeight w:val="231"/>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Накладные расходы,</w:t>
            </w:r>
            <w:r w:rsidRPr="000A2A37">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202,22</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163,22</w:t>
            </w:r>
          </w:p>
        </w:tc>
      </w:tr>
      <w:tr w:rsidR="000A2A37" w:rsidRPr="000A2A37" w:rsidTr="000A2A37">
        <w:trPr>
          <w:trHeight w:val="27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2.1</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73,73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57,55</w:t>
            </w:r>
          </w:p>
        </w:tc>
      </w:tr>
      <w:tr w:rsidR="000A2A37" w:rsidRPr="000A2A37" w:rsidTr="000A2A37">
        <w:trPr>
          <w:trHeight w:val="26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2.2</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r w:rsidRPr="000A2A37">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128,49</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105,67</w:t>
            </w:r>
          </w:p>
        </w:tc>
      </w:tr>
      <w:tr w:rsidR="000A2A37" w:rsidRPr="000A2A37" w:rsidTr="000A2A37">
        <w:trPr>
          <w:trHeight w:val="25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3</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524,63</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338,98</w:t>
            </w:r>
          </w:p>
        </w:tc>
      </w:tr>
      <w:tr w:rsidR="000A2A37" w:rsidRPr="000A2A37" w:rsidTr="000A2A37">
        <w:trPr>
          <w:trHeight w:val="24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4</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rPr>
            </w:pPr>
            <w:r w:rsidRPr="000A2A37">
              <w:rPr>
                <w:b/>
                <w:bCs/>
              </w:rPr>
              <w:t>Прибыль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52,46</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32,28</w:t>
            </w:r>
          </w:p>
        </w:tc>
      </w:tr>
      <w:tr w:rsidR="000A2A37" w:rsidRPr="000A2A37" w:rsidTr="000A2A37">
        <w:trPr>
          <w:trHeight w:val="249"/>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5</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Рентабельность</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10%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9,5%</w:t>
            </w:r>
          </w:p>
        </w:tc>
      </w:tr>
      <w:tr w:rsidR="000A2A37" w:rsidRPr="000A2A37" w:rsidTr="000A2A37">
        <w:trPr>
          <w:trHeight w:val="325"/>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6</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НВВ</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тыс. руб.</w:t>
            </w:r>
          </w:p>
        </w:tc>
        <w:tc>
          <w:tcPr>
            <w:tcW w:w="788"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577,10</w:t>
            </w:r>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b/>
                <w:bCs/>
              </w:rPr>
            </w:pPr>
            <w:r w:rsidRPr="000A2A37">
              <w:rPr>
                <w:b/>
                <w:bCs/>
              </w:rPr>
              <w:t>371,26</w:t>
            </w:r>
          </w:p>
        </w:tc>
      </w:tr>
      <w:tr w:rsidR="000A2A37" w:rsidRPr="000A2A37" w:rsidTr="000A2A37">
        <w:trPr>
          <w:trHeight w:val="281"/>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7</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Объем погрузочно-разгрузочных работ</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кр./час</w:t>
            </w:r>
          </w:p>
        </w:tc>
        <w:tc>
          <w:tcPr>
            <w:tcW w:w="788" w:type="pct"/>
            <w:tcBorders>
              <w:top w:val="single" w:sz="4" w:space="0" w:color="auto"/>
              <w:left w:val="single" w:sz="4" w:space="0" w:color="auto"/>
              <w:bottom w:val="single" w:sz="4" w:space="0" w:color="auto"/>
              <w:right w:val="single" w:sz="4" w:space="0" w:color="auto"/>
            </w:tcBorders>
            <w:noWrap/>
            <w:vAlign w:val="bottom"/>
            <w:hideMark/>
          </w:tcPr>
          <w:p w:rsidR="000A2A37" w:rsidRPr="000A2A37" w:rsidRDefault="000A2A37" w:rsidP="000A2A37">
            <w:pPr>
              <w:jc w:val="center"/>
              <w:rPr>
                <w:b/>
                <w:bCs/>
              </w:rPr>
            </w:pPr>
            <w:r w:rsidRPr="000A2A37">
              <w:rPr>
                <w:b/>
                <w:bCs/>
              </w:rPr>
              <w:t>79,00</w:t>
            </w:r>
          </w:p>
        </w:tc>
        <w:tc>
          <w:tcPr>
            <w:tcW w:w="1029" w:type="pct"/>
            <w:tcBorders>
              <w:top w:val="single" w:sz="4" w:space="0" w:color="auto"/>
              <w:left w:val="single" w:sz="4" w:space="0" w:color="auto"/>
              <w:bottom w:val="single" w:sz="4" w:space="0" w:color="auto"/>
              <w:right w:val="single" w:sz="4" w:space="0" w:color="auto"/>
            </w:tcBorders>
            <w:noWrap/>
            <w:vAlign w:val="bottom"/>
            <w:hideMark/>
          </w:tcPr>
          <w:p w:rsidR="000A2A37" w:rsidRPr="000A2A37" w:rsidRDefault="000A2A37" w:rsidP="000A2A37">
            <w:pPr>
              <w:jc w:val="center"/>
              <w:rPr>
                <w:b/>
                <w:bCs/>
              </w:rPr>
            </w:pPr>
            <w:r w:rsidRPr="000A2A37">
              <w:rPr>
                <w:b/>
                <w:bCs/>
              </w:rPr>
              <w:t>99,25</w:t>
            </w:r>
          </w:p>
        </w:tc>
      </w:tr>
      <w:tr w:rsidR="000A2A37" w:rsidRPr="000A2A37" w:rsidTr="000A2A37">
        <w:trPr>
          <w:trHeight w:val="270"/>
        </w:trPr>
        <w:tc>
          <w:tcPr>
            <w:tcW w:w="269"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8</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 xml:space="preserve">Предельный тариф на 1 крано-час </w:t>
            </w:r>
          </w:p>
        </w:tc>
        <w:tc>
          <w:tcPr>
            <w:tcW w:w="65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rPr>
            </w:pPr>
            <w:r w:rsidRPr="000A2A37">
              <w:rPr>
                <w:b/>
              </w:rPr>
              <w:t>руб.</w:t>
            </w:r>
          </w:p>
        </w:tc>
        <w:tc>
          <w:tcPr>
            <w:tcW w:w="788" w:type="pct"/>
            <w:tcBorders>
              <w:top w:val="single" w:sz="4" w:space="0" w:color="auto"/>
              <w:left w:val="single" w:sz="4" w:space="0" w:color="auto"/>
              <w:bottom w:val="single" w:sz="4" w:space="0" w:color="auto"/>
              <w:right w:val="single" w:sz="4" w:space="0" w:color="auto"/>
            </w:tcBorders>
            <w:noWrap/>
            <w:vAlign w:val="bottom"/>
            <w:hideMark/>
          </w:tcPr>
          <w:p w:rsidR="000A2A37" w:rsidRPr="000A2A37" w:rsidRDefault="000A2A37" w:rsidP="000A2A37">
            <w:pPr>
              <w:jc w:val="center"/>
              <w:rPr>
                <w:b/>
                <w:bCs/>
              </w:rPr>
            </w:pPr>
            <w:r w:rsidRPr="000A2A37">
              <w:rPr>
                <w:b/>
                <w:bCs/>
              </w:rPr>
              <w:t>7 305,04</w:t>
            </w:r>
          </w:p>
        </w:tc>
        <w:tc>
          <w:tcPr>
            <w:tcW w:w="1029" w:type="pct"/>
            <w:tcBorders>
              <w:top w:val="single" w:sz="4" w:space="0" w:color="auto"/>
              <w:left w:val="single" w:sz="4" w:space="0" w:color="auto"/>
              <w:bottom w:val="single" w:sz="4" w:space="0" w:color="auto"/>
              <w:right w:val="single" w:sz="4" w:space="0" w:color="auto"/>
            </w:tcBorders>
            <w:noWrap/>
            <w:vAlign w:val="bottom"/>
            <w:hideMark/>
          </w:tcPr>
          <w:p w:rsidR="000A2A37" w:rsidRPr="000A2A37" w:rsidRDefault="000A2A37" w:rsidP="000A2A37">
            <w:pPr>
              <w:jc w:val="center"/>
              <w:rPr>
                <w:b/>
                <w:bCs/>
              </w:rPr>
            </w:pPr>
            <w:r w:rsidRPr="000A2A37">
              <w:rPr>
                <w:b/>
                <w:bCs/>
              </w:rPr>
              <w:t>3 740,65</w:t>
            </w:r>
          </w:p>
        </w:tc>
      </w:tr>
    </w:tbl>
    <w:p w:rsidR="000A2A37" w:rsidRPr="000A2A37" w:rsidRDefault="000A2A37" w:rsidP="000A2A37">
      <w:pPr>
        <w:ind w:firstLine="709"/>
        <w:jc w:val="both"/>
        <w:rPr>
          <w:sz w:val="24"/>
          <w:szCs w:val="24"/>
        </w:rPr>
      </w:pPr>
      <w:r w:rsidRPr="000A2A37">
        <w:rPr>
          <w:sz w:val="24"/>
          <w:szCs w:val="24"/>
        </w:rPr>
        <w:lastRenderedPageBreak/>
        <w:t>2. Установить предельные тарифы на транспортные услуги, оказываемые на подъездных железнодорожных путях акционерным обществом «Локомотив» на территории Ленинградской области, на 2019 год:</w:t>
      </w:r>
    </w:p>
    <w:p w:rsidR="000A2A37" w:rsidRPr="000A2A37" w:rsidRDefault="000A2A37" w:rsidP="000A2A37">
      <w:pPr>
        <w:ind w:firstLine="720"/>
        <w:jc w:val="both"/>
        <w:rPr>
          <w:sz w:val="24"/>
          <w:szCs w:val="24"/>
        </w:rPr>
      </w:pPr>
      <w:r w:rsidRPr="000A2A37">
        <w:rPr>
          <w:sz w:val="24"/>
          <w:szCs w:val="24"/>
        </w:rPr>
        <w:t>- тариф на услуги по подаче вагонов в размере 3 812,75 рублей за 1 вагон (без учета налога на добавленную стоимость);</w:t>
      </w:r>
    </w:p>
    <w:p w:rsidR="000A2A37" w:rsidRPr="000A2A37" w:rsidRDefault="000A2A37" w:rsidP="000A2A37">
      <w:pPr>
        <w:ind w:firstLine="720"/>
        <w:jc w:val="both"/>
        <w:rPr>
          <w:sz w:val="24"/>
          <w:szCs w:val="24"/>
        </w:rPr>
      </w:pPr>
      <w:r w:rsidRPr="000A2A37">
        <w:rPr>
          <w:sz w:val="24"/>
          <w:szCs w:val="24"/>
        </w:rPr>
        <w:t>- тариф на услуги по уборке вагонов в размере 3 812,75 рублей за 1 вагон (без учета налога на добавленную стоимость);</w:t>
      </w:r>
    </w:p>
    <w:p w:rsidR="000A2A37" w:rsidRPr="000A2A37" w:rsidRDefault="000A2A37" w:rsidP="000A2A37">
      <w:pPr>
        <w:ind w:firstLine="720"/>
        <w:jc w:val="both"/>
        <w:rPr>
          <w:sz w:val="24"/>
          <w:szCs w:val="24"/>
        </w:rPr>
      </w:pPr>
      <w:r w:rsidRPr="000A2A37">
        <w:rPr>
          <w:sz w:val="24"/>
          <w:szCs w:val="24"/>
        </w:rPr>
        <w:t>- тариф на услуги по перевозке (подаче и уборке вагонов) инертных (сыпучих) грузов думпкарным составом в размере 17,96 рублей за 1 тонну (без учета налога на добавленную стоимость);</w:t>
      </w:r>
    </w:p>
    <w:p w:rsidR="000A2A37" w:rsidRPr="000A2A37" w:rsidRDefault="000A2A37" w:rsidP="000A2A37">
      <w:pPr>
        <w:ind w:firstLine="720"/>
        <w:jc w:val="both"/>
        <w:rPr>
          <w:sz w:val="24"/>
          <w:szCs w:val="24"/>
        </w:rPr>
      </w:pPr>
      <w:r w:rsidRPr="000A2A37">
        <w:rPr>
          <w:sz w:val="24"/>
          <w:szCs w:val="24"/>
        </w:rPr>
        <w:t>- тариф за маневровую работу локомотива, не совмещенную во времени с подачей и уборкой вагонов, в размере 1 923,17 рублей за 1 локомотиво-час (без налога на добавленную стоимость);</w:t>
      </w:r>
    </w:p>
    <w:p w:rsidR="000A2A37" w:rsidRPr="000A2A37" w:rsidRDefault="000A2A37" w:rsidP="000A2A37">
      <w:pPr>
        <w:ind w:firstLine="720"/>
        <w:jc w:val="both"/>
        <w:rPr>
          <w:sz w:val="24"/>
          <w:szCs w:val="24"/>
        </w:rPr>
      </w:pPr>
      <w:r w:rsidRPr="000A2A37">
        <w:rPr>
          <w:sz w:val="24"/>
          <w:szCs w:val="24"/>
        </w:rPr>
        <w:t>- тариф за выполнение погрузочно-разгрузочных работ в размере 3 740,65 рублей за 1 крано-час (без учета налога на добавленную стоимость).</w:t>
      </w:r>
    </w:p>
    <w:p w:rsidR="000A2A37" w:rsidRPr="000A2A37" w:rsidRDefault="000A2A37" w:rsidP="000A2A37">
      <w:pPr>
        <w:ind w:firstLine="720"/>
        <w:jc w:val="both"/>
        <w:rPr>
          <w:sz w:val="24"/>
          <w:szCs w:val="24"/>
        </w:rPr>
      </w:pPr>
    </w:p>
    <w:p w:rsidR="000A2A37" w:rsidRPr="000A2A37" w:rsidRDefault="000A2A37" w:rsidP="000A2A37">
      <w:pPr>
        <w:ind w:right="-144" w:firstLine="567"/>
        <w:jc w:val="center"/>
        <w:rPr>
          <w:b/>
          <w:sz w:val="24"/>
          <w:szCs w:val="24"/>
        </w:rPr>
      </w:pPr>
      <w:r w:rsidRPr="000A2A37">
        <w:rPr>
          <w:b/>
          <w:sz w:val="24"/>
          <w:szCs w:val="24"/>
        </w:rPr>
        <w:t>Результаты голосования: за – 7 человек, против – нет, воздержались – нет.</w:t>
      </w:r>
    </w:p>
    <w:p w:rsidR="000A2A37" w:rsidRPr="000A2A37" w:rsidRDefault="000A2A37" w:rsidP="000A2A37">
      <w:pPr>
        <w:ind w:right="-144" w:firstLine="567"/>
        <w:jc w:val="both"/>
        <w:rPr>
          <w:b/>
          <w:sz w:val="24"/>
          <w:szCs w:val="24"/>
        </w:rPr>
      </w:pPr>
    </w:p>
    <w:p w:rsidR="000A2A37" w:rsidRPr="000A2A37" w:rsidRDefault="00466166" w:rsidP="000A2A37">
      <w:pPr>
        <w:widowControl w:val="0"/>
        <w:autoSpaceDE w:val="0"/>
        <w:autoSpaceDN w:val="0"/>
        <w:adjustRightInd w:val="0"/>
        <w:ind w:firstLine="567"/>
        <w:jc w:val="both"/>
        <w:rPr>
          <w:sz w:val="24"/>
          <w:szCs w:val="24"/>
        </w:rPr>
      </w:pPr>
      <w:r>
        <w:rPr>
          <w:b/>
          <w:sz w:val="24"/>
          <w:szCs w:val="24"/>
        </w:rPr>
        <w:t xml:space="preserve">6. </w:t>
      </w:r>
      <w:r w:rsidR="000A2A37" w:rsidRPr="000A2A37">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w:t>
      </w:r>
      <w:r w:rsidR="000A2A37" w:rsidRPr="000A2A3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МП «Агалатово-сервис» является ресурсоснабжающей организацией на территории Агалатовского сельского поселения Всеволожского муниципального района Ленинградской области. Тарифы в сфере теплоснабжения на 2018 г. для МП «Агалатово-сервис» установлены ЛенРТК в соответствии с заявлением организации вх. от 28.04.2017 года № КТ-1-2632/17-0-0. Организация реализует тепловую энергию, в том числе для домов, оборудованных индивидуальными тепловыми пунктами (далее - ИТП) и горячую воду.</w:t>
      </w:r>
    </w:p>
    <w:p w:rsidR="000A2A37" w:rsidRPr="000A2A37" w:rsidRDefault="000A2A37" w:rsidP="000A2A37">
      <w:pPr>
        <w:widowControl w:val="0"/>
        <w:autoSpaceDE w:val="0"/>
        <w:autoSpaceDN w:val="0"/>
        <w:ind w:firstLine="709"/>
        <w:jc w:val="both"/>
        <w:rPr>
          <w:sz w:val="24"/>
          <w:szCs w:val="24"/>
        </w:rPr>
      </w:pPr>
      <w:r w:rsidRPr="000A2A37">
        <w:rPr>
          <w:sz w:val="24"/>
          <w:szCs w:val="24"/>
        </w:rPr>
        <w:t>Приказом ЛенРТК от 19.12.2017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установлены льготные тарифы на тепловую энергию и горячую воду поставляемую населению в зоне теплоснабжения МП «Агалатово-сервис».</w:t>
      </w:r>
    </w:p>
    <w:p w:rsidR="000A2A37" w:rsidRPr="000A2A37" w:rsidRDefault="000A2A37" w:rsidP="000A2A37">
      <w:pPr>
        <w:widowControl w:val="0"/>
        <w:autoSpaceDE w:val="0"/>
        <w:autoSpaceDN w:val="0"/>
        <w:ind w:firstLine="709"/>
        <w:jc w:val="both"/>
        <w:rPr>
          <w:sz w:val="24"/>
          <w:szCs w:val="24"/>
        </w:rPr>
      </w:pPr>
      <w:r w:rsidRPr="000A2A37">
        <w:rPr>
          <w:sz w:val="24"/>
          <w:szCs w:val="24"/>
        </w:rPr>
        <w:t>При предоставлении обосновывающих документов и материалов к  предложению                 о корректировке тарифов на 2018 г. МП «Агалатово-сервис» не была представлена информация     о видах систем теплоснабжения (горячего водоснабжения). На основании письма направленного МП «Агалатово-сервис» в ЛенРТК (вх. ЛенРТК №КТ-1-6556/2018 от 19.11.2018) рассчитаны тарифы на тепловую энергию для оказания услуги по горячему водоснабжению в жилых домах, оборудованных ИТП:</w:t>
      </w:r>
    </w:p>
    <w:p w:rsidR="000A2A37" w:rsidRPr="000A2A37" w:rsidRDefault="000A2A37" w:rsidP="000A2A37">
      <w:pPr>
        <w:widowControl w:val="0"/>
        <w:autoSpaceDE w:val="0"/>
        <w:autoSpaceDN w:val="0"/>
        <w:ind w:firstLine="709"/>
        <w:jc w:val="both"/>
        <w:rPr>
          <w:sz w:val="24"/>
          <w:szCs w:val="24"/>
        </w:rPr>
      </w:pPr>
      <w:r w:rsidRPr="000A2A37">
        <w:rPr>
          <w:sz w:val="24"/>
          <w:szCs w:val="24"/>
        </w:rPr>
        <w:t xml:space="preserve">- без наружной сети горячего водоснабжения, с неизолированными стояками,                         с полотенцесушителями; </w:t>
      </w:r>
    </w:p>
    <w:p w:rsidR="000A2A37" w:rsidRPr="000A2A37" w:rsidRDefault="000A2A37" w:rsidP="000A2A37">
      <w:pPr>
        <w:widowControl w:val="0"/>
        <w:autoSpaceDE w:val="0"/>
        <w:autoSpaceDN w:val="0"/>
        <w:ind w:firstLine="709"/>
        <w:jc w:val="both"/>
        <w:rPr>
          <w:sz w:val="24"/>
          <w:szCs w:val="24"/>
        </w:rPr>
      </w:pPr>
      <w:r w:rsidRPr="000A2A37">
        <w:rPr>
          <w:sz w:val="24"/>
          <w:szCs w:val="24"/>
        </w:rPr>
        <w:t xml:space="preserve">- без наружной сети горячего водоснабжения, с неизолированными стояками, без полотенцесушителей. </w:t>
      </w:r>
    </w:p>
    <w:p w:rsidR="000A2A37" w:rsidRDefault="000A2A37" w:rsidP="000A2A37">
      <w:pPr>
        <w:ind w:firstLine="708"/>
        <w:jc w:val="both"/>
        <w:rPr>
          <w:rFonts w:eastAsia="Calibri"/>
          <w:sz w:val="24"/>
          <w:szCs w:val="24"/>
          <w:lang w:eastAsia="en-US"/>
        </w:rPr>
      </w:pPr>
      <w:r w:rsidRPr="000A2A37">
        <w:rPr>
          <w:rFonts w:eastAsia="Calibri"/>
          <w:sz w:val="24"/>
          <w:szCs w:val="24"/>
          <w:lang w:eastAsia="en-US"/>
        </w:rPr>
        <w:t>На рассмотрение правления ЛенРТК выносятся следующие льготные тарифы  на тепловую энергию, поставляемую населению, для оказания услуги по ГВС в жилых домах, оборудованных ИТП в 2018 г.:</w:t>
      </w:r>
    </w:p>
    <w:p w:rsidR="00466166" w:rsidRDefault="00466166" w:rsidP="000A2A37">
      <w:pPr>
        <w:ind w:firstLine="708"/>
        <w:jc w:val="both"/>
        <w:rPr>
          <w:rFonts w:eastAsia="Calibri"/>
          <w:sz w:val="24"/>
          <w:szCs w:val="24"/>
          <w:lang w:eastAsia="en-US"/>
        </w:rPr>
      </w:pPr>
    </w:p>
    <w:p w:rsidR="00466166" w:rsidRPr="000A2A37" w:rsidRDefault="00466166" w:rsidP="000A2A37">
      <w:pPr>
        <w:ind w:firstLine="708"/>
        <w:jc w:val="both"/>
        <w:rPr>
          <w:rFonts w:eastAsia="Calibri"/>
          <w:sz w:val="24"/>
          <w:szCs w:val="24"/>
          <w:lang w:eastAsia="en-US"/>
        </w:rPr>
      </w:pPr>
    </w:p>
    <w:p w:rsidR="000A2A37" w:rsidRPr="000A2A37" w:rsidRDefault="000A2A37" w:rsidP="000A2A37">
      <w:pPr>
        <w:jc w:val="both"/>
        <w:rPr>
          <w:rFonts w:eastAsia="Calibri"/>
          <w:sz w:val="24"/>
          <w:szCs w:val="24"/>
          <w:lang w:eastAsia="en-US"/>
        </w:rPr>
      </w:pPr>
      <w:r w:rsidRPr="000A2A37">
        <w:rPr>
          <w:rFonts w:eastAsia="Calibri"/>
          <w:sz w:val="24"/>
          <w:szCs w:val="24"/>
          <w:lang w:eastAsia="en-US"/>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668"/>
        <w:gridCol w:w="1892"/>
        <w:gridCol w:w="1117"/>
        <w:gridCol w:w="752"/>
        <w:gridCol w:w="752"/>
        <w:gridCol w:w="752"/>
        <w:gridCol w:w="752"/>
        <w:gridCol w:w="752"/>
      </w:tblGrid>
      <w:tr w:rsidR="000A2A37" w:rsidRPr="000A2A37" w:rsidTr="000A2A37">
        <w:trPr>
          <w:trHeight w:val="56"/>
        </w:trPr>
        <w:tc>
          <w:tcPr>
            <w:tcW w:w="736" w:type="dxa"/>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6</w:t>
            </w:r>
          </w:p>
        </w:tc>
        <w:tc>
          <w:tcPr>
            <w:tcW w:w="9437" w:type="dxa"/>
            <w:gridSpan w:val="8"/>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jc w:val="center"/>
              <w:rPr>
                <w:rFonts w:eastAsia="Calibri"/>
                <w:b/>
                <w:bCs/>
                <w:lang w:eastAsia="en-US"/>
              </w:rPr>
            </w:pPr>
            <w:r w:rsidRPr="000A2A37">
              <w:rPr>
                <w:rFonts w:eastAsia="Calibri"/>
                <w:b/>
                <w:bCs/>
                <w:lang w:eastAsia="en-US"/>
              </w:rPr>
              <w:t>В зоне теплоснабжения муниципального предприятия "Агалатово-сервис"</w:t>
            </w:r>
          </w:p>
        </w:tc>
      </w:tr>
      <w:tr w:rsidR="000A2A37" w:rsidRPr="000A2A37" w:rsidTr="000A2A37">
        <w:trPr>
          <w:trHeight w:val="56"/>
        </w:trPr>
        <w:tc>
          <w:tcPr>
            <w:tcW w:w="736" w:type="dxa"/>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6.1</w:t>
            </w:r>
          </w:p>
        </w:tc>
        <w:tc>
          <w:tcPr>
            <w:tcW w:w="9437" w:type="dxa"/>
            <w:gridSpan w:val="8"/>
            <w:tcBorders>
              <w:top w:val="single" w:sz="4" w:space="0" w:color="auto"/>
              <w:left w:val="single" w:sz="4" w:space="0" w:color="auto"/>
              <w:bottom w:val="single" w:sz="4" w:space="0" w:color="auto"/>
              <w:right w:val="single" w:sz="4" w:space="0" w:color="auto"/>
            </w:tcBorders>
            <w:hideMark/>
          </w:tcPr>
          <w:p w:rsidR="000A2A37" w:rsidRPr="000A2A37" w:rsidRDefault="00FF52E9" w:rsidP="000A2A37">
            <w:pPr>
              <w:tabs>
                <w:tab w:val="left" w:pos="993"/>
              </w:tabs>
              <w:ind w:right="-142"/>
              <w:jc w:val="center"/>
              <w:rPr>
                <w:rFonts w:eastAsia="Calibri"/>
                <w:lang w:eastAsia="en-US"/>
              </w:rPr>
            </w:pPr>
            <w:hyperlink r:id="rId9" w:anchor="RANGE!P862" w:history="1">
              <w:r w:rsidR="000A2A37" w:rsidRPr="000A2A37">
                <w:rPr>
                  <w:rFonts w:eastAsia="Calibri"/>
                  <w:lang w:eastAsia="en-US"/>
                </w:rPr>
                <w:t>Для населения, организаций, приобретающих тепловую энергию для предоставления коммунальных услуг населению, муниципального образования «Агалатовское сельское поселение» Всеволожского муниципального района Ленинградской области (тарифы указываются с учетом НДС) &lt;*&gt;</w:t>
              </w:r>
            </w:hyperlink>
          </w:p>
        </w:tc>
      </w:tr>
      <w:tr w:rsidR="000A2A37" w:rsidRPr="000A2A37" w:rsidTr="000A2A37">
        <w:trPr>
          <w:trHeight w:val="56"/>
        </w:trPr>
        <w:tc>
          <w:tcPr>
            <w:tcW w:w="736" w:type="dxa"/>
            <w:vMerge w:val="restar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6.1.1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Одноставочный тариф на тепловую энергию для оказания услуги по отоплению, руб./Гкал</w:t>
            </w:r>
          </w:p>
        </w:tc>
        <w:tc>
          <w:tcPr>
            <w:tcW w:w="189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с 01.01.2018 по 30.06.2018</w:t>
            </w:r>
          </w:p>
        </w:tc>
        <w:tc>
          <w:tcPr>
            <w:tcW w:w="1117" w:type="dxa"/>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2 013,13</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r>
      <w:tr w:rsidR="000A2A37" w:rsidRPr="000A2A37" w:rsidTr="000A2A3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lang w:eastAsia="en-US"/>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с 01.07.2018 по 31.12.2018</w:t>
            </w:r>
          </w:p>
        </w:tc>
        <w:tc>
          <w:tcPr>
            <w:tcW w:w="1117" w:type="dxa"/>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2 079,56</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r>
      <w:tr w:rsidR="000A2A37" w:rsidRPr="000A2A37" w:rsidTr="000A2A37">
        <w:trPr>
          <w:trHeight w:val="56"/>
        </w:trPr>
        <w:tc>
          <w:tcPr>
            <w:tcW w:w="736" w:type="dxa"/>
            <w:vMerge w:val="restar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6.1.2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Одноставочный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с полотенцесушителями), руб./Гкал</w:t>
            </w:r>
          </w:p>
        </w:tc>
        <w:tc>
          <w:tcPr>
            <w:tcW w:w="189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с 01.01.2018 по 30.06.2018</w:t>
            </w:r>
          </w:p>
        </w:tc>
        <w:tc>
          <w:tcPr>
            <w:tcW w:w="1117"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1 382,00</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r>
      <w:tr w:rsidR="000A2A37" w:rsidRPr="000A2A37" w:rsidTr="000A2A37">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lang w:eastAsia="en-US"/>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с 01.07.2018 по 31.12.2018</w:t>
            </w:r>
          </w:p>
        </w:tc>
        <w:tc>
          <w:tcPr>
            <w:tcW w:w="1117"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1 189,67</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r>
      <w:tr w:rsidR="000A2A37" w:rsidRPr="000A2A37" w:rsidTr="000A2A37">
        <w:trPr>
          <w:trHeight w:val="780"/>
        </w:trPr>
        <w:tc>
          <w:tcPr>
            <w:tcW w:w="736" w:type="dxa"/>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6.1.3</w:t>
            </w:r>
          </w:p>
        </w:tc>
        <w:tc>
          <w:tcPr>
            <w:tcW w:w="2668" w:type="dxa"/>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tabs>
                <w:tab w:val="left" w:pos="993"/>
              </w:tabs>
              <w:ind w:right="-142"/>
              <w:rPr>
                <w:rFonts w:eastAsia="Calibri"/>
                <w:lang w:eastAsia="en-US"/>
              </w:rPr>
            </w:pPr>
            <w:r w:rsidRPr="000A2A37">
              <w:rPr>
                <w:rFonts w:eastAsia="Calibri"/>
                <w:lang w:eastAsia="en-US"/>
              </w:rPr>
              <w:t>Одноставочный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без полотенцесушителей), руб./Гкал</w:t>
            </w:r>
          </w:p>
        </w:tc>
        <w:tc>
          <w:tcPr>
            <w:tcW w:w="189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со дня вступления в силу настоящего приказа по 31.12.2018</w:t>
            </w:r>
          </w:p>
        </w:tc>
        <w:tc>
          <w:tcPr>
            <w:tcW w:w="1117"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1297,82</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c>
          <w:tcPr>
            <w:tcW w:w="752"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993"/>
              </w:tabs>
              <w:ind w:right="-142"/>
              <w:jc w:val="center"/>
              <w:rPr>
                <w:rFonts w:eastAsia="Calibri"/>
                <w:lang w:eastAsia="en-US"/>
              </w:rPr>
            </w:pPr>
            <w:r w:rsidRPr="000A2A37">
              <w:rPr>
                <w:rFonts w:eastAsia="Calibri"/>
                <w:lang w:eastAsia="en-US"/>
              </w:rPr>
              <w:t>-</w:t>
            </w:r>
          </w:p>
        </w:tc>
      </w:tr>
    </w:tbl>
    <w:p w:rsidR="000A2A37" w:rsidRPr="000A2A37" w:rsidRDefault="000A2A37" w:rsidP="000A2A37">
      <w:pPr>
        <w:ind w:left="-142" w:firstLine="567"/>
        <w:contextualSpacing/>
        <w:jc w:val="right"/>
        <w:rPr>
          <w:b/>
          <w:sz w:val="24"/>
          <w:szCs w:val="24"/>
        </w:rPr>
      </w:pPr>
      <w:r w:rsidRPr="000A2A37">
        <w:rPr>
          <w:b/>
          <w:sz w:val="24"/>
          <w:szCs w:val="24"/>
        </w:rPr>
        <w:t>».</w:t>
      </w:r>
    </w:p>
    <w:p w:rsidR="000A2A37" w:rsidRPr="000A2A37" w:rsidRDefault="000A2A37" w:rsidP="000A2A37">
      <w:pPr>
        <w:ind w:left="-142" w:firstLine="567"/>
        <w:contextualSpacing/>
        <w:jc w:val="both"/>
        <w:rPr>
          <w:b/>
          <w:sz w:val="24"/>
          <w:szCs w:val="24"/>
        </w:rPr>
      </w:pPr>
      <w:r w:rsidRPr="000A2A37">
        <w:rPr>
          <w:b/>
          <w:sz w:val="24"/>
          <w:szCs w:val="24"/>
        </w:rPr>
        <w:t xml:space="preserve">Правление приняло решение:  </w:t>
      </w:r>
    </w:p>
    <w:p w:rsidR="000A2A37" w:rsidRPr="000A2A37" w:rsidRDefault="000A2A37" w:rsidP="000A2A37">
      <w:pPr>
        <w:ind w:left="-142" w:right="-144" w:firstLine="720"/>
        <w:contextualSpacing/>
        <w:rPr>
          <w:sz w:val="24"/>
          <w:szCs w:val="24"/>
        </w:rPr>
      </w:pPr>
    </w:p>
    <w:p w:rsidR="000A2A37" w:rsidRPr="000A2A37" w:rsidRDefault="000A2A37" w:rsidP="000A2A37">
      <w:pPr>
        <w:ind w:left="-142" w:right="-144" w:firstLine="720"/>
        <w:contextualSpacing/>
        <w:jc w:val="both"/>
        <w:rPr>
          <w:sz w:val="24"/>
          <w:szCs w:val="24"/>
        </w:rPr>
      </w:pPr>
      <w:r w:rsidRPr="000A2A37">
        <w:rPr>
          <w:sz w:val="24"/>
          <w:szCs w:val="24"/>
        </w:rPr>
        <w:t>Внести изменение в приказ от 19 декабря 2017 г. № 585- 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в части установления льготных тарифов на тепловую энергию поставляемую населению, для оказания услуги по ГВС в жилых домах, оборудованных Агалатовского сельского поселения Всеволожского Муниципального района Ленинградской области.</w:t>
      </w:r>
    </w:p>
    <w:p w:rsidR="000A2A37" w:rsidRPr="000A2A37" w:rsidRDefault="000A2A37" w:rsidP="000A2A37">
      <w:pPr>
        <w:ind w:left="-142" w:right="-144" w:firstLine="720"/>
        <w:contextualSpacing/>
        <w:jc w:val="both"/>
        <w:rPr>
          <w:sz w:val="24"/>
          <w:szCs w:val="24"/>
        </w:rPr>
      </w:pPr>
    </w:p>
    <w:p w:rsidR="000A2A37" w:rsidRPr="000A2A37" w:rsidRDefault="000A2A37" w:rsidP="000A2A37">
      <w:pPr>
        <w:ind w:left="-142" w:right="-144" w:firstLine="142"/>
        <w:contextualSpacing/>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ind w:left="-142" w:firstLine="709"/>
        <w:jc w:val="both"/>
        <w:rPr>
          <w:sz w:val="24"/>
          <w:szCs w:val="24"/>
        </w:rPr>
      </w:pPr>
      <w:r>
        <w:rPr>
          <w:b/>
          <w:sz w:val="24"/>
          <w:szCs w:val="24"/>
        </w:rPr>
        <w:t xml:space="preserve">7. </w:t>
      </w:r>
      <w:r w:rsidR="000A2A37" w:rsidRPr="000A2A37">
        <w:rPr>
          <w:b/>
          <w:sz w:val="24"/>
          <w:szCs w:val="24"/>
        </w:rPr>
        <w:t xml:space="preserve">По вопросу повестки «О внесении изменений в приказ комитета по тарифам и ценовой политике Ленинградской области от 9 декабря 2016 года № 247-п  «Об установлении долгосрочных параметров регулирования деятельности, тарифов на тепловую энергию            и горячую воду, поставляемые 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потребителям на территории Ленинградской области, на долгосрочный период регулирования 2017-2019 годов» </w:t>
      </w:r>
      <w:r w:rsidR="000A2A37" w:rsidRPr="000A2A3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w:t>
      </w:r>
      <w:r w:rsidR="000A2A37" w:rsidRPr="000A2A37">
        <w:rPr>
          <w:sz w:val="24"/>
          <w:szCs w:val="24"/>
        </w:rPr>
        <w:br/>
        <w:t xml:space="preserve">(Банк России) на территории Ленинградской области на период 2019 года, в соответствии с заявлением Банка России (от 26.04.2018 года исх. № Т241-20-3-20/792, вх. от 27.04.2018 </w:t>
      </w:r>
      <w:r w:rsidR="000A2A37" w:rsidRPr="000A2A37">
        <w:rPr>
          <w:sz w:val="24"/>
          <w:szCs w:val="24"/>
        </w:rPr>
        <w:br/>
        <w:t>№ КТ-1-2410/2018)    о корректировке тарифов в сфере теплоснабжения на 2019 год.</w:t>
      </w:r>
    </w:p>
    <w:p w:rsidR="000A2A37" w:rsidRPr="000A2A37" w:rsidRDefault="000A2A37" w:rsidP="000A2A37">
      <w:pPr>
        <w:ind w:left="-142" w:firstLine="567"/>
        <w:jc w:val="both"/>
        <w:rPr>
          <w:color w:val="000000"/>
          <w:sz w:val="24"/>
          <w:szCs w:val="24"/>
        </w:rPr>
      </w:pPr>
      <w:r w:rsidRPr="000A2A37">
        <w:rPr>
          <w:color w:val="000000"/>
          <w:sz w:val="24"/>
          <w:szCs w:val="24"/>
        </w:rPr>
        <w:lastRenderedPageBreak/>
        <w:t>Присутствующий на заседании Правления ЛенРТК главный экономист планово-финансового отдела Горюнова В.Ю. (действующая по доверенности от 14.11.2018 № б/н) выразила согласие с предложенным ЛенРТК уровнем тарифа.</w:t>
      </w:r>
    </w:p>
    <w:p w:rsidR="000A2A37" w:rsidRPr="000A2A37" w:rsidRDefault="000A2A37" w:rsidP="000A2A37">
      <w:pPr>
        <w:ind w:left="-142" w:firstLine="567"/>
        <w:jc w:val="both"/>
        <w:rPr>
          <w:sz w:val="24"/>
          <w:szCs w:val="24"/>
        </w:rPr>
      </w:pPr>
    </w:p>
    <w:p w:rsidR="000A2A37" w:rsidRPr="000A2A37" w:rsidRDefault="000A2A37" w:rsidP="000A2A37">
      <w:pPr>
        <w:ind w:left="-142" w:firstLine="567"/>
        <w:contextualSpacing/>
        <w:jc w:val="both"/>
        <w:rPr>
          <w:b/>
          <w:sz w:val="24"/>
          <w:szCs w:val="24"/>
        </w:rPr>
      </w:pPr>
      <w:r w:rsidRPr="000A2A37">
        <w:rPr>
          <w:b/>
          <w:sz w:val="24"/>
          <w:szCs w:val="24"/>
        </w:rPr>
        <w:t xml:space="preserve">Правление приняло решение:  </w:t>
      </w:r>
    </w:p>
    <w:p w:rsidR="000A2A37" w:rsidRPr="000A2A37" w:rsidRDefault="000A2A37" w:rsidP="000A2A37">
      <w:pPr>
        <w:ind w:left="-142" w:firstLine="567"/>
        <w:jc w:val="both"/>
        <w:rPr>
          <w:b/>
          <w:sz w:val="24"/>
          <w:szCs w:val="24"/>
        </w:rPr>
      </w:pPr>
    </w:p>
    <w:p w:rsidR="000A2A37" w:rsidRPr="000A2A37" w:rsidRDefault="000A2A37" w:rsidP="000A2A37">
      <w:pPr>
        <w:jc w:val="both"/>
        <w:rPr>
          <w:rFonts w:eastAsia="Calibri"/>
          <w:sz w:val="24"/>
          <w:szCs w:val="24"/>
          <w:lang w:eastAsia="en-US"/>
        </w:rPr>
      </w:pPr>
      <w:r w:rsidRPr="000A2A37">
        <w:rPr>
          <w:rFonts w:eastAsia="Calibri"/>
          <w:sz w:val="24"/>
          <w:szCs w:val="24"/>
          <w:lang w:eastAsia="en-US"/>
        </w:rPr>
        <w:t>1. Установить основные технические и натуральные показатели.</w:t>
      </w:r>
    </w:p>
    <w:tbl>
      <w:tblPr>
        <w:tblW w:w="10500" w:type="dxa"/>
        <w:tblInd w:w="-318" w:type="dxa"/>
        <w:tblLayout w:type="fixed"/>
        <w:tblLook w:val="04A0" w:firstRow="1" w:lastRow="0" w:firstColumn="1" w:lastColumn="0" w:noHBand="0" w:noVBand="1"/>
      </w:tblPr>
      <w:tblGrid>
        <w:gridCol w:w="3449"/>
        <w:gridCol w:w="991"/>
        <w:gridCol w:w="1420"/>
        <w:gridCol w:w="1480"/>
        <w:gridCol w:w="1480"/>
        <w:gridCol w:w="1680"/>
      </w:tblGrid>
      <w:tr w:rsidR="000A2A37" w:rsidRPr="000A2A37" w:rsidTr="000A2A37">
        <w:trPr>
          <w:trHeight w:val="93"/>
        </w:trPr>
        <w:tc>
          <w:tcPr>
            <w:tcW w:w="3451" w:type="dxa"/>
            <w:vMerge w:val="restart"/>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jc w:val="center"/>
              <w:rPr>
                <w:b/>
                <w:bCs/>
              </w:rPr>
            </w:pPr>
            <w:r w:rsidRPr="000A2A37">
              <w:rPr>
                <w:b/>
                <w:bCs/>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jc w:val="center"/>
              <w:rPr>
                <w:b/>
                <w:bCs/>
              </w:rPr>
            </w:pPr>
            <w:r w:rsidRPr="000A2A37">
              <w:rPr>
                <w:b/>
                <w:bCs/>
              </w:rPr>
              <w:t>Ед. изм.</w:t>
            </w:r>
          </w:p>
        </w:tc>
        <w:tc>
          <w:tcPr>
            <w:tcW w:w="4380" w:type="dxa"/>
            <w:gridSpan w:val="3"/>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Данные предприятия</w:t>
            </w:r>
          </w:p>
        </w:tc>
        <w:tc>
          <w:tcPr>
            <w:tcW w:w="1680"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Принято ЛенРТК</w:t>
            </w:r>
          </w:p>
        </w:tc>
      </w:tr>
      <w:tr w:rsidR="000A2A37" w:rsidRPr="000A2A37" w:rsidTr="000A2A37">
        <w:trPr>
          <w:trHeight w:val="90"/>
        </w:trPr>
        <w:tc>
          <w:tcPr>
            <w:tcW w:w="3451"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2017 год</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2018 год</w:t>
            </w:r>
          </w:p>
        </w:tc>
        <w:tc>
          <w:tcPr>
            <w:tcW w:w="3160" w:type="dxa"/>
            <w:gridSpan w:val="2"/>
            <w:tcBorders>
              <w:top w:val="single" w:sz="4" w:space="0" w:color="auto"/>
              <w:left w:val="nil"/>
              <w:bottom w:val="single" w:sz="4" w:space="0" w:color="auto"/>
              <w:right w:val="single" w:sz="4" w:space="0" w:color="000000"/>
            </w:tcBorders>
            <w:vAlign w:val="center"/>
            <w:hideMark/>
          </w:tcPr>
          <w:p w:rsidR="000A2A37" w:rsidRPr="000A2A37" w:rsidRDefault="000A2A37" w:rsidP="000A2A37">
            <w:pPr>
              <w:jc w:val="center"/>
              <w:rPr>
                <w:b/>
                <w:bCs/>
                <w:color w:val="000000"/>
              </w:rPr>
            </w:pPr>
            <w:r w:rsidRPr="000A2A37">
              <w:rPr>
                <w:b/>
                <w:bCs/>
                <w:color w:val="000000"/>
              </w:rPr>
              <w:t>2019 год</w:t>
            </w:r>
          </w:p>
        </w:tc>
      </w:tr>
      <w:tr w:rsidR="000A2A37" w:rsidRPr="000A2A37" w:rsidTr="000A2A37">
        <w:trPr>
          <w:trHeight w:val="90"/>
        </w:trPr>
        <w:tc>
          <w:tcPr>
            <w:tcW w:w="3451"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Факт</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План</w:t>
            </w:r>
          </w:p>
        </w:tc>
        <w:tc>
          <w:tcPr>
            <w:tcW w:w="1480" w:type="dxa"/>
            <w:tcBorders>
              <w:top w:val="nil"/>
              <w:left w:val="nil"/>
              <w:bottom w:val="single" w:sz="4" w:space="0" w:color="auto"/>
              <w:right w:val="nil"/>
            </w:tcBorders>
            <w:vAlign w:val="center"/>
            <w:hideMark/>
          </w:tcPr>
          <w:p w:rsidR="000A2A37" w:rsidRPr="000A2A37" w:rsidRDefault="000A2A37" w:rsidP="000A2A37">
            <w:pPr>
              <w:jc w:val="center"/>
              <w:rPr>
                <w:color w:val="000000"/>
              </w:rPr>
            </w:pPr>
            <w:r w:rsidRPr="000A2A37">
              <w:rPr>
                <w:color w:val="000000"/>
              </w:rPr>
              <w:t> </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Баланс производства</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Выработка тепловой энергии, год</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13 070,00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13 085,20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13 304,60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13 177,30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Теплоэнергия на собственные нужды котельной:</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Теплоэнергия на собственные нужды котельной, объём</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270,00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244,70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269,70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246,40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Теплоэнергия на собственные нужды котельной, %</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2,07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1,87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2,03</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1,87</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Отпуск с коллекторов</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12 800,00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12 840,50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13 034,90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12 930,90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Покупка теплоэнергии</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Подано теплоэнергии в сеть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12 800,00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12 840,50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13 034,90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12 930,90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Потери теплоэнергии в сетях</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Потери теплоэнергии в сетях, объём</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930,00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821,80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931,60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827,60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Потери теплоэнергии в сетях, %</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7,27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6,40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7,15</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6,40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Отпущено теплоэнергии всем потребителям</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11 870,00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12 018,70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12 103,30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12 103,30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том числе доля товарной теплоэнергии</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18,11</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16,78</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17,37</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17,37</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9 720,00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10 001,40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10 001,40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10 001,40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Население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180,00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87,00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171,60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171,60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т.ч. ГВС</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60,00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31,50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61,60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61,60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т.ч. отопление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120,00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55,50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110,00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110,00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Бюджетным</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т.ч. ГВС</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т.ч. отопление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Иным потребителям</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1 970,00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1 930,30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1 930,30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1 930,30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т.ч. ГВС</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290,00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253,30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253,30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253,30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 т.ч. отопление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1 680,00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1 677,00</w:t>
            </w:r>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1 677,00</w:t>
              </w:r>
            </w:hyperlink>
          </w:p>
        </w:tc>
        <w:tc>
          <w:tcPr>
            <w:tcW w:w="16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1 677,00</w:t>
              </w:r>
            </w:hyperlink>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Всего товарной</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2 150,00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2 017,30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2 101,90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2 101,90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1 230,00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1 156,50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1 198,80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1 198,80</w:t>
            </w:r>
          </w:p>
        </w:tc>
      </w:tr>
      <w:tr w:rsidR="000A2A37" w:rsidRPr="000A2A37" w:rsidTr="000A2A37">
        <w:trPr>
          <w:trHeight w:val="90"/>
        </w:trPr>
        <w:tc>
          <w:tcPr>
            <w:tcW w:w="3451"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II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920,00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860,80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903,10</w:t>
            </w:r>
          </w:p>
        </w:tc>
        <w:tc>
          <w:tcPr>
            <w:tcW w:w="16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903,10</w:t>
            </w:r>
          </w:p>
        </w:tc>
      </w:tr>
    </w:tbl>
    <w:p w:rsidR="000A2A37" w:rsidRPr="000A2A37" w:rsidRDefault="000A2A37" w:rsidP="000A2A37">
      <w:pPr>
        <w:tabs>
          <w:tab w:val="left" w:pos="1230"/>
        </w:tabs>
        <w:jc w:val="both"/>
        <w:rPr>
          <w:rFonts w:eastAsia="Calibri"/>
          <w:sz w:val="24"/>
          <w:szCs w:val="24"/>
          <w:lang w:eastAsia="en-US"/>
        </w:rPr>
      </w:pPr>
      <w:r w:rsidRPr="000A2A37">
        <w:rPr>
          <w:rFonts w:eastAsia="Calibri"/>
          <w:sz w:val="24"/>
          <w:szCs w:val="24"/>
          <w:lang w:eastAsia="en-US"/>
        </w:rPr>
        <w:t>2. Установить основные статьи расходов регулируемой организации</w:t>
      </w:r>
      <w:r w:rsidRPr="000A2A37">
        <w:rPr>
          <w:rFonts w:eastAsia="Calibri"/>
          <w:noProof/>
          <w:sz w:val="24"/>
          <w:szCs w:val="24"/>
        </w:rPr>
        <w:t xml:space="preserve"> </w:t>
      </w:r>
    </w:p>
    <w:tbl>
      <w:tblPr>
        <w:tblW w:w="10350" w:type="dxa"/>
        <w:tblInd w:w="-34" w:type="dxa"/>
        <w:tblLayout w:type="fixed"/>
        <w:tblLook w:val="04A0" w:firstRow="1" w:lastRow="0" w:firstColumn="1" w:lastColumn="0" w:noHBand="0" w:noVBand="1"/>
      </w:tblPr>
      <w:tblGrid>
        <w:gridCol w:w="3688"/>
        <w:gridCol w:w="992"/>
        <w:gridCol w:w="1420"/>
        <w:gridCol w:w="1480"/>
        <w:gridCol w:w="1480"/>
        <w:gridCol w:w="1290"/>
      </w:tblGrid>
      <w:tr w:rsidR="000A2A37" w:rsidRPr="000A2A37" w:rsidTr="000A2A37">
        <w:trPr>
          <w:trHeight w:val="93"/>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jc w:val="center"/>
              <w:rPr>
                <w:b/>
                <w:bCs/>
              </w:rPr>
            </w:pPr>
            <w:r w:rsidRPr="000A2A37">
              <w:rPr>
                <w:b/>
                <w:bCs/>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jc w:val="center"/>
              <w:rPr>
                <w:b/>
                <w:bCs/>
              </w:rPr>
            </w:pPr>
            <w:r w:rsidRPr="000A2A37">
              <w:rPr>
                <w:b/>
                <w:bCs/>
              </w:rPr>
              <w:t>Ед. изм.</w:t>
            </w:r>
          </w:p>
        </w:tc>
        <w:tc>
          <w:tcPr>
            <w:tcW w:w="4380" w:type="dxa"/>
            <w:gridSpan w:val="3"/>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Данные предприятия</w:t>
            </w:r>
          </w:p>
        </w:tc>
        <w:tc>
          <w:tcPr>
            <w:tcW w:w="1290"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Принято ЛенРТК</w:t>
            </w:r>
          </w:p>
        </w:tc>
      </w:tr>
      <w:tr w:rsidR="000A2A37" w:rsidRPr="000A2A37" w:rsidTr="000A2A37">
        <w:trPr>
          <w:trHeight w:val="9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2017 год</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2018 год</w:t>
            </w:r>
          </w:p>
        </w:tc>
        <w:tc>
          <w:tcPr>
            <w:tcW w:w="2770" w:type="dxa"/>
            <w:gridSpan w:val="2"/>
            <w:tcBorders>
              <w:top w:val="single" w:sz="4" w:space="0" w:color="auto"/>
              <w:left w:val="nil"/>
              <w:bottom w:val="single" w:sz="4" w:space="0" w:color="auto"/>
              <w:right w:val="single" w:sz="4" w:space="0" w:color="000000"/>
            </w:tcBorders>
            <w:vAlign w:val="center"/>
            <w:hideMark/>
          </w:tcPr>
          <w:p w:rsidR="000A2A37" w:rsidRPr="000A2A37" w:rsidRDefault="000A2A37" w:rsidP="000A2A37">
            <w:pPr>
              <w:jc w:val="center"/>
              <w:rPr>
                <w:b/>
                <w:bCs/>
                <w:color w:val="000000"/>
              </w:rPr>
            </w:pPr>
            <w:r w:rsidRPr="000A2A37">
              <w:rPr>
                <w:b/>
                <w:bCs/>
                <w:color w:val="000000"/>
              </w:rPr>
              <w:t>2019 год</w:t>
            </w:r>
          </w:p>
        </w:tc>
      </w:tr>
      <w:tr w:rsidR="000A2A37" w:rsidRPr="000A2A37" w:rsidTr="000A2A37">
        <w:trPr>
          <w:trHeight w:val="9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A2A37" w:rsidRPr="000A2A37" w:rsidRDefault="000A2A37" w:rsidP="000A2A37">
            <w:pPr>
              <w:rPr>
                <w:b/>
                <w:bCs/>
              </w:rPr>
            </w:pP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Факт</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План</w:t>
            </w:r>
          </w:p>
        </w:tc>
        <w:tc>
          <w:tcPr>
            <w:tcW w:w="1480" w:type="dxa"/>
            <w:tcBorders>
              <w:top w:val="nil"/>
              <w:left w:val="nil"/>
              <w:bottom w:val="single" w:sz="4" w:space="0" w:color="auto"/>
              <w:right w:val="nil"/>
            </w:tcBorders>
            <w:vAlign w:val="center"/>
            <w:hideMark/>
          </w:tcPr>
          <w:p w:rsidR="000A2A37" w:rsidRPr="000A2A37" w:rsidRDefault="000A2A37" w:rsidP="000A2A37">
            <w:pPr>
              <w:jc w:val="center"/>
              <w:rPr>
                <w:color w:val="000000"/>
              </w:rPr>
            </w:pPr>
            <w:r w:rsidRPr="000A2A37">
              <w:rPr>
                <w:color w:val="00000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Расчёт коэффициента индексации</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rPr>
            </w:pPr>
            <w:r w:rsidRPr="000A2A37">
              <w:rPr>
                <w:b/>
                <w:bCs/>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4,60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Индекс эффективности операционных расходов (ИОР)</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1,00</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1,00</w:t>
            </w:r>
          </w:p>
        </w:tc>
      </w:tr>
      <w:tr w:rsidR="000A2A37" w:rsidRPr="000A2A37" w:rsidTr="000A2A37">
        <w:trPr>
          <w:trHeight w:val="17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Итого коэффициент индексации (производство т/э)</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1,03554</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Итого коэффициент индексации (передача т/э)</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1,03554</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Итого расходы на производство тепловой энергии, теплоносителя</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54 442,26</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30 154,69</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53 668,93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31 546,48</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Операционные расходы</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24 148,07</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7 069,17</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23 221,01</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7 320,41</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lastRenderedPageBreak/>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11 335,72</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9 506,73</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11 236,95</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9 691,32</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Ресурсы</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18 958,47</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13 578,79</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19 210,96</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14 534,75</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Топливо</w:t>
            </w:r>
          </w:p>
        </w:tc>
        <w:tc>
          <w:tcPr>
            <w:tcW w:w="992"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42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single" w:sz="4" w:space="0" w:color="C0C0C0"/>
              <w:left w:val="nil"/>
              <w:bottom w:val="single" w:sz="4" w:space="0" w:color="C0C0C0"/>
              <w:right w:val="single" w:sz="4" w:space="0" w:color="C0C0C0"/>
            </w:tcBorders>
            <w:noWrap/>
            <w:hideMark/>
          </w:tcPr>
          <w:p w:rsidR="000A2A37" w:rsidRPr="000A2A37" w:rsidRDefault="000A2A37" w:rsidP="000A2A37">
            <w:r w:rsidRPr="000A2A37">
              <w:t> </w:t>
            </w:r>
          </w:p>
        </w:tc>
        <w:tc>
          <w:tcPr>
            <w:tcW w:w="1290" w:type="dxa"/>
            <w:tcBorders>
              <w:top w:val="nil"/>
              <w:left w:val="single" w:sz="4" w:space="0" w:color="auto"/>
              <w:bottom w:val="single" w:sz="4" w:space="0" w:color="auto"/>
              <w:right w:val="single" w:sz="4" w:space="0" w:color="auto"/>
            </w:tcBorders>
            <w:noWrap/>
            <w:hideMark/>
          </w:tcPr>
          <w:p w:rsidR="000A2A37" w:rsidRPr="000A2A37" w:rsidRDefault="000A2A37" w:rsidP="000A2A37">
            <w:r w:rsidRPr="000A2A37">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Расход условного топлива на производство теплоэнергии, в т.ч.:</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т.у.т.</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2 055,66</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2 041,29</w:t>
            </w:r>
          </w:p>
        </w:tc>
        <w:tc>
          <w:tcPr>
            <w:tcW w:w="1480"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2 074,80</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2 055,66</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Расход натурального топлива</w:t>
            </w:r>
          </w:p>
        </w:tc>
        <w:tc>
          <w:tcPr>
            <w:tcW w:w="992"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42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Природный газ</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м3</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1 819,17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1 808,05</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1 837,73</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1 819,17</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Удельный расход условного топлива на выработку т/э</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кгут/Гкал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156,00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156,00</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156,00</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156,00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Цена топлива</w:t>
            </w:r>
          </w:p>
        </w:tc>
        <w:tc>
          <w:tcPr>
            <w:tcW w:w="992"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5 644,57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5 244,73</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6 596,78</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5 644,57</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Расходы на топливо, в т.ч.:</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10 268,42</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9 482,75</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12 123,12</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10 268,42</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Электроэнергия</w:t>
            </w:r>
          </w:p>
        </w:tc>
        <w:tc>
          <w:tcPr>
            <w:tcW w:w="992"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42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Объем покупки э/э</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тыс.кВт.ч</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527,09</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523,41</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786,65</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527,09</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Среднегодовой тариф на э/э</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руб./кВт.ч</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7,17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6,96</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7,47</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7,17</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Расходы на покупку э/э</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3 778,53</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3642,92</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5 879,55</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3 778,53</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Водопотребление</w:t>
            </w:r>
          </w:p>
        </w:tc>
        <w:tc>
          <w:tcPr>
            <w:tcW w:w="992"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42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hideMark/>
          </w:tcPr>
          <w:p w:rsidR="000A2A37" w:rsidRPr="000A2A37" w:rsidRDefault="000A2A37" w:rsidP="000A2A37">
            <w:pPr>
              <w:jc w:val="center"/>
            </w:pPr>
            <w:r w:rsidRPr="000A2A37">
              <w:t> </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Объем воды</w:t>
            </w:r>
          </w:p>
        </w:tc>
        <w:tc>
          <w:tcPr>
            <w:tcW w:w="992"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25,01</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24,37</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53,82</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25,01</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Средний уд. расход</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м3/Гкал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1,90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1,86</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4,05</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1,90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Средняя себестоимость / тариф</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руб./м3</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19,50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18,59</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22,45</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19,50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Вода, всего</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487,80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453,12</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1 208,30</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xml:space="preserve"> 487,80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Итого расходы на передачу тепловой энергии</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Операционные расходы</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Ресурсы</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Итого расходы из прибыли (без налога на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нормативная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нормативный уровень прибыли</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0,00</w:t>
            </w:r>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расчетная предпринимательская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 расчетной предпринимательской прибыли к текущим расходам</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w:t>
            </w:r>
          </w:p>
        </w:tc>
        <w:tc>
          <w:tcPr>
            <w:tcW w:w="142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0,00</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0,00</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0,00</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Налог на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0,00</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Расчет необходимой валовой выручки (НВВ)</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НВВ, всего, в т.ч.</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54 442,26</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30 344,34</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53 668,93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31 546,48</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операционные расходы</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24 148,07</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7 069,17</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23 221,01</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7 320,41</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неподконтрольные расходы (с налогом на прибыль)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11 335,72</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9 544,66</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11 236,95</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9 691,32</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ресурсы</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18 958,47</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13 578,79</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19 210,96</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14 534,75</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расходы из прибыли</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0,00</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151,72</w:t>
            </w:r>
          </w:p>
        </w:tc>
        <w:tc>
          <w:tcPr>
            <w:tcW w:w="148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0,00</w:t>
            </w:r>
          </w:p>
        </w:tc>
        <w:tc>
          <w:tcPr>
            <w:tcW w:w="129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rPr>
            </w:pPr>
            <w:r w:rsidRPr="000A2A37">
              <w:rPr>
                <w:color w:val="000000"/>
              </w:rPr>
              <w:t>0,00</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НВВ на теплоноситель</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666,47</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88,24</w:t>
              </w:r>
            </w:hyperlink>
          </w:p>
        </w:tc>
        <w:tc>
          <w:tcPr>
            <w:tcW w:w="148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637,94</w:t>
              </w:r>
            </w:hyperlink>
          </w:p>
        </w:tc>
        <w:tc>
          <w:tcPr>
            <w:tcW w:w="1290"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pPr>
            <w:hyperlink w:tooltip="Щёлкните для перехода" w:history="1">
              <w:r w:rsidR="000A2A37" w:rsidRPr="000A2A37">
                <w:rPr>
                  <w:color w:val="000000"/>
                </w:rPr>
                <w:t xml:space="preserve"> 102,75</w:t>
              </w:r>
            </w:hyperlink>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НВВ, без учета теплоносителя</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53 775,79</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30 256,10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53 030,98</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31 443,74</w:t>
            </w:r>
          </w:p>
        </w:tc>
      </w:tr>
      <w:tr w:rsidR="000A2A37" w:rsidRPr="000A2A37" w:rsidTr="000A2A37">
        <w:trPr>
          <w:trHeight w:val="9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НВВ без учета теплоносителя товарная</w:t>
            </w:r>
          </w:p>
        </w:tc>
        <w:tc>
          <w:tcPr>
            <w:tcW w:w="992"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тыс. руб.</w:t>
            </w:r>
          </w:p>
        </w:tc>
        <w:tc>
          <w:tcPr>
            <w:tcW w:w="1420"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9 740,35</w:t>
            </w:r>
          </w:p>
        </w:tc>
        <w:tc>
          <w:tcPr>
            <w:tcW w:w="1480"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5 078,39</w:t>
            </w:r>
          </w:p>
        </w:tc>
        <w:tc>
          <w:tcPr>
            <w:tcW w:w="1480"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9 209,54</w:t>
            </w:r>
          </w:p>
        </w:tc>
        <w:tc>
          <w:tcPr>
            <w:tcW w:w="1290"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5 460,63</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НВВ, 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2 873,77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3 070,28</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3 070,28</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НВВ, II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тыс. руб.</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2 204,62</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6 139,26</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2 390,34</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rPr>
            </w:pPr>
            <w:r w:rsidRPr="000A2A37">
              <w:rPr>
                <w:b/>
                <w:bCs/>
              </w:rPr>
              <w:t>Тарифное меню</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rPr>
            </w:pPr>
            <w:r w:rsidRPr="000A2A37">
              <w:rPr>
                <w:b/>
                <w:bCs/>
                <w:color w:val="C0C0C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C0C0C0"/>
              </w:rPr>
            </w:pPr>
            <w:r w:rsidRPr="000A2A37">
              <w:rPr>
                <w:color w:val="C0C0C0"/>
              </w:rPr>
              <w:t> </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Отопление, год</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руб/Гкал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2 517,42</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4 381,53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2 597,95</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руб/Гкал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2 430,00</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2 484,89</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2 561,13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2 561,13</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II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руб/Гкал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2 484,89</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2 561,13</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6 797,98</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2 646,82</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rPr>
            </w:pPr>
            <w:r w:rsidRPr="000A2A37">
              <w:rPr>
                <w:b/>
                <w:bCs/>
              </w:rPr>
              <w:t>Рост II/I</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103,07</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265,43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rPr>
            </w:pPr>
            <w:r w:rsidRPr="000A2A37">
              <w:rPr>
                <w:b/>
                <w:bCs/>
                <w:color w:val="000000"/>
              </w:rPr>
              <w:t>103,35</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Компонент на тепловую энергию (в открытых системах теплоснабжения), год</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руб/Гкал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2 517,42</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4 381,53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2 597,95</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руб/Гкал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2 484,89</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2 561,13</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2 561,13</w:t>
            </w:r>
          </w:p>
        </w:tc>
      </w:tr>
      <w:tr w:rsidR="000A2A37" w:rsidRPr="000A2A37" w:rsidTr="000A2A37">
        <w:trPr>
          <w:trHeight w:val="90"/>
        </w:trPr>
        <w:tc>
          <w:tcPr>
            <w:tcW w:w="3686" w:type="dxa"/>
            <w:tcBorders>
              <w:top w:val="nil"/>
              <w:left w:val="single" w:sz="4" w:space="0" w:color="auto"/>
              <w:bottom w:val="single" w:sz="4" w:space="0" w:color="auto"/>
              <w:right w:val="single" w:sz="4" w:space="0" w:color="auto"/>
            </w:tcBorders>
            <w:vAlign w:val="center"/>
            <w:hideMark/>
          </w:tcPr>
          <w:p w:rsidR="000A2A37" w:rsidRPr="000A2A37" w:rsidRDefault="000A2A37" w:rsidP="000A2A37">
            <w:r w:rsidRPr="000A2A37">
              <w:t>II полугодие</w:t>
            </w:r>
          </w:p>
        </w:tc>
        <w:tc>
          <w:tcPr>
            <w:tcW w:w="992"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8"/>
                <w:szCs w:val="18"/>
              </w:rPr>
            </w:pPr>
            <w:r w:rsidRPr="000A2A37">
              <w:rPr>
                <w:sz w:val="18"/>
                <w:szCs w:val="18"/>
              </w:rPr>
              <w:t>руб/Гкал</w:t>
            </w:r>
          </w:p>
        </w:tc>
        <w:tc>
          <w:tcPr>
            <w:tcW w:w="142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2 561,13</w:t>
            </w:r>
          </w:p>
        </w:tc>
        <w:tc>
          <w:tcPr>
            <w:tcW w:w="148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6 797,98</w:t>
            </w:r>
          </w:p>
        </w:tc>
        <w:tc>
          <w:tcPr>
            <w:tcW w:w="1290"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2 646,82</w:t>
            </w:r>
          </w:p>
        </w:tc>
      </w:tr>
    </w:tbl>
    <w:p w:rsidR="000A2A37" w:rsidRPr="000A2A37" w:rsidRDefault="000A2A37" w:rsidP="000A2A37">
      <w:pPr>
        <w:ind w:firstLine="567"/>
        <w:jc w:val="both"/>
        <w:rPr>
          <w:rFonts w:eastAsia="Calibri"/>
          <w:sz w:val="24"/>
          <w:szCs w:val="24"/>
          <w:lang w:eastAsia="en-US"/>
        </w:rPr>
      </w:pPr>
      <w:r w:rsidRPr="000A2A37">
        <w:rPr>
          <w:rFonts w:eastAsia="Calibri"/>
          <w:sz w:val="24"/>
          <w:szCs w:val="24"/>
          <w:lang w:eastAsia="en-US"/>
        </w:rPr>
        <w:lastRenderedPageBreak/>
        <w:t xml:space="preserve">3. Принять тарифы на тепловую энергию, поставляемую Центральным банком Российской Федерации (Пансионат с лечением «Зеленый бор» Отделения по Ленинградской области </w:t>
      </w:r>
      <w:r w:rsidRPr="000A2A37">
        <w:rPr>
          <w:rFonts w:eastAsia="Calibri"/>
          <w:sz w:val="24"/>
          <w:szCs w:val="24"/>
          <w:lang w:eastAsia="en-US"/>
        </w:rPr>
        <w:br/>
        <w:t>Северо-Западного главного управления Центрального банка Российской Федерации) потребителям (кроме населения) на территории Ленинградской области, на 2019 год</w:t>
      </w:r>
    </w:p>
    <w:tbl>
      <w:tblPr>
        <w:tblW w:w="5000" w:type="pct"/>
        <w:tblLook w:val="00A0" w:firstRow="1" w:lastRow="0" w:firstColumn="1" w:lastColumn="0" w:noHBand="0" w:noVBand="0"/>
      </w:tblPr>
      <w:tblGrid>
        <w:gridCol w:w="496"/>
        <w:gridCol w:w="1668"/>
        <w:gridCol w:w="2804"/>
        <w:gridCol w:w="1011"/>
        <w:gridCol w:w="748"/>
        <w:gridCol w:w="748"/>
        <w:gridCol w:w="823"/>
        <w:gridCol w:w="798"/>
        <w:gridCol w:w="1326"/>
      </w:tblGrid>
      <w:tr w:rsidR="000A2A37" w:rsidRPr="000A2A37" w:rsidTr="000A2A37">
        <w:trPr>
          <w:trHeight w:val="54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rFonts w:eastAsia="Calibri"/>
              </w:rPr>
            </w:pPr>
            <w:r w:rsidRPr="000A2A37">
              <w:rPr>
                <w:rFonts w:eastAsia="Calibri"/>
              </w:rPr>
              <w:t>№ п/п</w:t>
            </w:r>
          </w:p>
        </w:tc>
        <w:tc>
          <w:tcPr>
            <w:tcW w:w="800" w:type="pct"/>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Год с календарной разбивкой</w:t>
            </w:r>
          </w:p>
        </w:tc>
        <w:tc>
          <w:tcPr>
            <w:tcW w:w="485" w:type="pct"/>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Вода</w:t>
            </w:r>
          </w:p>
        </w:tc>
        <w:tc>
          <w:tcPr>
            <w:tcW w:w="1495" w:type="pct"/>
            <w:gridSpan w:val="4"/>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Отборный пар давлением</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ind w:right="-142"/>
              <w:jc w:val="center"/>
              <w:rPr>
                <w:rFonts w:eastAsia="Calibri"/>
                <w:sz w:val="16"/>
                <w:szCs w:val="16"/>
              </w:rPr>
            </w:pPr>
            <w:r w:rsidRPr="000A2A37">
              <w:rPr>
                <w:rFonts w:eastAsia="Calibri"/>
                <w:sz w:val="16"/>
                <w:szCs w:val="16"/>
              </w:rPr>
              <w:t>Острый и редуцированный пар</w:t>
            </w:r>
          </w:p>
        </w:tc>
      </w:tr>
      <w:tr w:rsidR="000A2A37" w:rsidRPr="000A2A37" w:rsidTr="000A2A3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rPr>
            </w:pPr>
          </w:p>
        </w:tc>
        <w:tc>
          <w:tcPr>
            <w:tcW w:w="359" w:type="pct"/>
            <w:tcBorders>
              <w:top w:val="nil"/>
              <w:left w:val="nil"/>
              <w:bottom w:val="single" w:sz="4" w:space="0" w:color="auto"/>
              <w:right w:val="single" w:sz="4" w:space="0" w:color="auto"/>
            </w:tcBorders>
            <w:vAlign w:val="center"/>
            <w:hideMark/>
          </w:tcPr>
          <w:p w:rsidR="000A2A37" w:rsidRPr="000A2A37" w:rsidRDefault="000A2A37" w:rsidP="000A2A37">
            <w:pPr>
              <w:jc w:val="center"/>
              <w:rPr>
                <w:rFonts w:eastAsia="Calibri"/>
              </w:rPr>
            </w:pPr>
            <w:r w:rsidRPr="000A2A37">
              <w:rPr>
                <w:rFonts w:eastAsia="Calibri"/>
              </w:rPr>
              <w:t>от 1,2 до 2,5 кг/см</w:t>
            </w:r>
            <w:r w:rsidRPr="000A2A37">
              <w:rPr>
                <w:rFonts w:eastAsia="Calibri"/>
                <w:vertAlign w:val="superscript"/>
              </w:rPr>
              <w:t>2</w:t>
            </w:r>
          </w:p>
        </w:tc>
        <w:tc>
          <w:tcPr>
            <w:tcW w:w="359" w:type="pct"/>
            <w:tcBorders>
              <w:top w:val="nil"/>
              <w:left w:val="nil"/>
              <w:bottom w:val="single" w:sz="4" w:space="0" w:color="auto"/>
              <w:right w:val="single" w:sz="4" w:space="0" w:color="auto"/>
            </w:tcBorders>
            <w:vAlign w:val="center"/>
            <w:hideMark/>
          </w:tcPr>
          <w:p w:rsidR="000A2A37" w:rsidRPr="000A2A37" w:rsidRDefault="000A2A37" w:rsidP="000A2A37">
            <w:pPr>
              <w:jc w:val="center"/>
              <w:rPr>
                <w:rFonts w:eastAsia="Calibri"/>
              </w:rPr>
            </w:pPr>
            <w:r w:rsidRPr="000A2A37">
              <w:rPr>
                <w:rFonts w:eastAsia="Calibri"/>
              </w:rPr>
              <w:t>от 2,5 до 7,0 кг/см</w:t>
            </w:r>
            <w:r w:rsidRPr="000A2A37">
              <w:rPr>
                <w:rFonts w:eastAsia="Calibri"/>
                <w:vertAlign w:val="superscript"/>
              </w:rPr>
              <w:t>2</w:t>
            </w:r>
          </w:p>
        </w:tc>
        <w:tc>
          <w:tcPr>
            <w:tcW w:w="395" w:type="pct"/>
            <w:tcBorders>
              <w:top w:val="nil"/>
              <w:left w:val="nil"/>
              <w:bottom w:val="single" w:sz="4" w:space="0" w:color="auto"/>
              <w:right w:val="single" w:sz="4" w:space="0" w:color="auto"/>
            </w:tcBorders>
            <w:vAlign w:val="center"/>
            <w:hideMark/>
          </w:tcPr>
          <w:p w:rsidR="000A2A37" w:rsidRPr="000A2A37" w:rsidRDefault="000A2A37" w:rsidP="000A2A37">
            <w:pPr>
              <w:jc w:val="center"/>
              <w:rPr>
                <w:rFonts w:eastAsia="Calibri"/>
              </w:rPr>
            </w:pPr>
            <w:r w:rsidRPr="000A2A37">
              <w:rPr>
                <w:rFonts w:eastAsia="Calibri"/>
              </w:rPr>
              <w:t>от 7,0 до 13,0 кг/см</w:t>
            </w:r>
            <w:r w:rsidRPr="000A2A37">
              <w:rPr>
                <w:rFonts w:eastAsia="Calibri"/>
                <w:vertAlign w:val="superscript"/>
              </w:rPr>
              <w:t>2</w:t>
            </w:r>
          </w:p>
        </w:tc>
        <w:tc>
          <w:tcPr>
            <w:tcW w:w="383" w:type="pct"/>
            <w:tcBorders>
              <w:top w:val="nil"/>
              <w:left w:val="nil"/>
              <w:bottom w:val="single" w:sz="4" w:space="0" w:color="auto"/>
              <w:right w:val="single" w:sz="4" w:space="0" w:color="auto"/>
            </w:tcBorders>
            <w:vAlign w:val="center"/>
            <w:hideMark/>
          </w:tcPr>
          <w:p w:rsidR="000A2A37" w:rsidRPr="000A2A37" w:rsidRDefault="000A2A37" w:rsidP="000A2A37">
            <w:pPr>
              <w:jc w:val="center"/>
              <w:rPr>
                <w:rFonts w:eastAsia="Calibri"/>
              </w:rPr>
            </w:pPr>
            <w:r w:rsidRPr="000A2A37">
              <w:rPr>
                <w:rFonts w:eastAsia="Calibri"/>
              </w:rPr>
              <w:t>свыше 13,0 кг/см</w:t>
            </w:r>
            <w:r w:rsidRPr="000A2A37">
              <w:rPr>
                <w:rFonts w:eastAsia="Calibri"/>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sz w:val="16"/>
                <w:szCs w:val="16"/>
              </w:rPr>
            </w:pPr>
          </w:p>
        </w:tc>
      </w:tr>
      <w:tr w:rsidR="000A2A37" w:rsidRPr="000A2A37" w:rsidTr="000A2A37">
        <w:trPr>
          <w:trHeight w:val="540"/>
        </w:trPr>
        <w:tc>
          <w:tcPr>
            <w:tcW w:w="238" w:type="pct"/>
            <w:tcBorders>
              <w:top w:val="single" w:sz="4" w:space="0" w:color="auto"/>
              <w:left w:val="single" w:sz="4" w:space="0" w:color="auto"/>
              <w:bottom w:val="nil"/>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1</w:t>
            </w:r>
          </w:p>
        </w:tc>
        <w:tc>
          <w:tcPr>
            <w:tcW w:w="4762" w:type="pct"/>
            <w:gridSpan w:val="8"/>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rFonts w:eastAsia="Calibri"/>
              </w:rPr>
            </w:pPr>
            <w:r w:rsidRPr="000A2A37">
              <w:t>Для потребителей муниципального образования «Лужское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0A2A37" w:rsidRPr="000A2A37" w:rsidTr="000A2A37">
        <w:trPr>
          <w:trHeight w:val="540"/>
        </w:trPr>
        <w:tc>
          <w:tcPr>
            <w:tcW w:w="238" w:type="pct"/>
            <w:tcBorders>
              <w:top w:val="nil"/>
              <w:left w:val="single" w:sz="4" w:space="0" w:color="auto"/>
              <w:bottom w:val="nil"/>
              <w:right w:val="single" w:sz="4" w:space="0" w:color="auto"/>
            </w:tcBorders>
            <w:vAlign w:val="center"/>
          </w:tcPr>
          <w:p w:rsidR="000A2A37" w:rsidRPr="000A2A37" w:rsidRDefault="000A2A37" w:rsidP="000A2A37">
            <w:pPr>
              <w:rPr>
                <w:rFonts w:eastAsia="Calibri"/>
              </w:rPr>
            </w:pPr>
          </w:p>
        </w:tc>
        <w:tc>
          <w:tcPr>
            <w:tcW w:w="800" w:type="pct"/>
            <w:tcBorders>
              <w:top w:val="nil"/>
              <w:left w:val="single" w:sz="4" w:space="0" w:color="auto"/>
              <w:bottom w:val="nil"/>
              <w:right w:val="single" w:sz="4" w:space="0" w:color="auto"/>
            </w:tcBorders>
            <w:vAlign w:val="center"/>
            <w:hideMark/>
          </w:tcPr>
          <w:p w:rsidR="000A2A37" w:rsidRPr="000A2A37" w:rsidRDefault="000A2A37" w:rsidP="000A2A37">
            <w:pPr>
              <w:rPr>
                <w:rFonts w:eastAsia="Calibri"/>
              </w:rPr>
            </w:pPr>
            <w:r w:rsidRPr="000A2A37">
              <w:rPr>
                <w:rFonts w:eastAsia="Calibri"/>
              </w:rPr>
              <w:t>Одноставочный, руб./Гкал</w:t>
            </w:r>
          </w:p>
        </w:tc>
        <w:tc>
          <w:tcPr>
            <w:tcW w:w="1345" w:type="pct"/>
            <w:tcBorders>
              <w:top w:val="nil"/>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01.01.2019 по 30.06.2019</w:t>
            </w:r>
          </w:p>
        </w:tc>
        <w:tc>
          <w:tcPr>
            <w:tcW w:w="485"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2 561,13</w:t>
            </w:r>
          </w:p>
        </w:tc>
        <w:tc>
          <w:tcPr>
            <w:tcW w:w="35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c>
          <w:tcPr>
            <w:tcW w:w="35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w:t>
            </w:r>
          </w:p>
        </w:tc>
        <w:tc>
          <w:tcPr>
            <w:tcW w:w="395"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c>
          <w:tcPr>
            <w:tcW w:w="383"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c>
          <w:tcPr>
            <w:tcW w:w="637"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r>
      <w:tr w:rsidR="000A2A37" w:rsidRPr="000A2A37" w:rsidTr="000A2A37">
        <w:trPr>
          <w:trHeight w:val="540"/>
        </w:trPr>
        <w:tc>
          <w:tcPr>
            <w:tcW w:w="238" w:type="pct"/>
            <w:tcBorders>
              <w:top w:val="nil"/>
              <w:left w:val="single" w:sz="4" w:space="0" w:color="auto"/>
              <w:bottom w:val="single" w:sz="4" w:space="0" w:color="auto"/>
              <w:right w:val="single" w:sz="4" w:space="0" w:color="auto"/>
            </w:tcBorders>
            <w:vAlign w:val="center"/>
          </w:tcPr>
          <w:p w:rsidR="000A2A37" w:rsidRPr="000A2A37" w:rsidRDefault="000A2A37" w:rsidP="000A2A37">
            <w:pPr>
              <w:rPr>
                <w:rFonts w:eastAsia="Calibri"/>
              </w:rPr>
            </w:pPr>
          </w:p>
        </w:tc>
        <w:tc>
          <w:tcPr>
            <w:tcW w:w="800" w:type="pct"/>
            <w:tcBorders>
              <w:top w:val="nil"/>
              <w:left w:val="single" w:sz="4" w:space="0" w:color="auto"/>
              <w:bottom w:val="single" w:sz="4" w:space="0" w:color="auto"/>
              <w:right w:val="single" w:sz="4" w:space="0" w:color="auto"/>
            </w:tcBorders>
            <w:vAlign w:val="center"/>
          </w:tcPr>
          <w:p w:rsidR="000A2A37" w:rsidRPr="000A2A37" w:rsidRDefault="000A2A37" w:rsidP="000A2A37">
            <w:pPr>
              <w:rPr>
                <w:rFonts w:eastAsia="Calibri"/>
              </w:rPr>
            </w:pPr>
          </w:p>
        </w:tc>
        <w:tc>
          <w:tcPr>
            <w:tcW w:w="1345" w:type="pct"/>
            <w:tcBorders>
              <w:top w:val="nil"/>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01.07.2019 по 31.12.2019</w:t>
            </w:r>
          </w:p>
        </w:tc>
        <w:tc>
          <w:tcPr>
            <w:tcW w:w="485"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2 646,82</w:t>
            </w:r>
          </w:p>
        </w:tc>
        <w:tc>
          <w:tcPr>
            <w:tcW w:w="35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c>
          <w:tcPr>
            <w:tcW w:w="35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w:t>
            </w:r>
          </w:p>
        </w:tc>
        <w:tc>
          <w:tcPr>
            <w:tcW w:w="395"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c>
          <w:tcPr>
            <w:tcW w:w="383"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c>
          <w:tcPr>
            <w:tcW w:w="637"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 -</w:t>
            </w:r>
          </w:p>
        </w:tc>
      </w:tr>
    </w:tbl>
    <w:p w:rsidR="000A2A37" w:rsidRPr="000A2A37" w:rsidRDefault="000A2A37" w:rsidP="000A2A37">
      <w:pPr>
        <w:widowControl w:val="0"/>
        <w:autoSpaceDE w:val="0"/>
        <w:autoSpaceDN w:val="0"/>
        <w:adjustRightInd w:val="0"/>
        <w:ind w:firstLine="567"/>
        <w:jc w:val="both"/>
        <w:rPr>
          <w:rFonts w:eastAsia="Calibri"/>
          <w:sz w:val="24"/>
          <w:szCs w:val="24"/>
          <w:lang w:eastAsia="en-US"/>
        </w:rPr>
      </w:pPr>
      <w:r w:rsidRPr="000A2A37">
        <w:rPr>
          <w:rFonts w:eastAsia="Calibri"/>
          <w:sz w:val="24"/>
          <w:szCs w:val="24"/>
          <w:lang w:eastAsia="en-US"/>
        </w:rPr>
        <w:t xml:space="preserve">4. Принять тарифы на горячую воду, поставляемую Центральным банком Российской Федерации (Пансионат с лечением «Зеленый бор» Отделения по Ленинградской области </w:t>
      </w:r>
      <w:r w:rsidRPr="000A2A37">
        <w:rPr>
          <w:rFonts w:eastAsia="Calibri"/>
          <w:sz w:val="24"/>
          <w:szCs w:val="24"/>
          <w:lang w:eastAsia="en-US"/>
        </w:rPr>
        <w:br/>
        <w:t>Северо-Западного главного управления Центрального банка Российской Федерации)  потребителям (кроме населения) на территории Ленинградской области, на 2019 год</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
        <w:gridCol w:w="2213"/>
        <w:gridCol w:w="33"/>
        <w:gridCol w:w="2582"/>
        <w:gridCol w:w="46"/>
        <w:gridCol w:w="2464"/>
        <w:gridCol w:w="19"/>
        <w:gridCol w:w="2492"/>
      </w:tblGrid>
      <w:tr w:rsidR="000A2A37" w:rsidRPr="000A2A37" w:rsidTr="000A2A37">
        <w:trPr>
          <w:trHeight w:val="488"/>
        </w:trPr>
        <w:tc>
          <w:tcPr>
            <w:tcW w:w="286"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color w:val="000000"/>
              </w:rPr>
            </w:pPr>
            <w:r w:rsidRPr="000A2A37">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vAlign w:val="center"/>
            <w:hideMark/>
          </w:tcPr>
          <w:p w:rsidR="000A2A37" w:rsidRPr="000A2A37" w:rsidRDefault="000A2A37" w:rsidP="000A2A37">
            <w:pPr>
              <w:jc w:val="center"/>
              <w:rPr>
                <w:color w:val="000000"/>
              </w:rPr>
            </w:pPr>
            <w:r w:rsidRPr="000A2A37">
              <w:rPr>
                <w:color w:val="000000"/>
              </w:rPr>
              <w:t>Компонент на тепловую энергию Одноставочный, руб./Гкал</w:t>
            </w:r>
          </w:p>
        </w:tc>
      </w:tr>
      <w:tr w:rsidR="000A2A37" w:rsidRPr="000A2A37" w:rsidTr="000A2A37">
        <w:trPr>
          <w:trHeight w:val="545"/>
        </w:trPr>
        <w:tc>
          <w:tcPr>
            <w:tcW w:w="292"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rFonts w:eastAsia="Calibri"/>
                <w:color w:val="000000"/>
              </w:rPr>
            </w:pPr>
            <w:r w:rsidRPr="000A2A37">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color w:val="000000"/>
              </w:rPr>
            </w:pPr>
            <w:r w:rsidRPr="000A2A37">
              <w:t>Для потребителей муниципального образования «Лужское городское поселение» Лужского муниципального района Ленинградской области</w:t>
            </w:r>
          </w:p>
        </w:tc>
      </w:tr>
      <w:tr w:rsidR="000A2A37" w:rsidRPr="000A2A37" w:rsidTr="000A2A37">
        <w:trPr>
          <w:trHeight w:val="928"/>
        </w:trPr>
        <w:tc>
          <w:tcPr>
            <w:tcW w:w="292" w:type="pct"/>
            <w:gridSpan w:val="2"/>
            <w:vMerge w:val="restart"/>
            <w:tcBorders>
              <w:top w:val="single" w:sz="4" w:space="0" w:color="auto"/>
              <w:left w:val="single" w:sz="4" w:space="0" w:color="auto"/>
              <w:bottom w:val="single" w:sz="4" w:space="0" w:color="auto"/>
              <w:right w:val="single" w:sz="4" w:space="0" w:color="auto"/>
            </w:tcBorders>
            <w:noWrap/>
          </w:tcPr>
          <w:p w:rsidR="000A2A37" w:rsidRPr="000A2A37" w:rsidRDefault="000A2A37" w:rsidP="000A2A37">
            <w:pPr>
              <w:rPr>
                <w:rFonts w:eastAsia="Calibri"/>
                <w:color w:val="000000"/>
              </w:rPr>
            </w:pPr>
          </w:p>
        </w:tc>
        <w:tc>
          <w:tcPr>
            <w:tcW w:w="1074" w:type="pct"/>
            <w:gridSpan w:val="2"/>
            <w:vMerge w:val="restart"/>
            <w:tcBorders>
              <w:top w:val="single" w:sz="4" w:space="0" w:color="auto"/>
              <w:left w:val="single" w:sz="4" w:space="0" w:color="auto"/>
              <w:bottom w:val="single" w:sz="4" w:space="0" w:color="auto"/>
              <w:right w:val="single" w:sz="4" w:space="0" w:color="auto"/>
            </w:tcBorders>
            <w:hideMark/>
          </w:tcPr>
          <w:p w:rsidR="000A2A37" w:rsidRPr="000A2A37" w:rsidRDefault="000A2A37" w:rsidP="000A2A37">
            <w:pPr>
              <w:rPr>
                <w:rFonts w:eastAsia="Calibri"/>
                <w:color w:val="000000"/>
              </w:rPr>
            </w:pPr>
            <w:r w:rsidRPr="000A2A37">
              <w:rPr>
                <w:rFonts w:eastAsia="Calibri"/>
                <w:color w:val="000000"/>
              </w:rPr>
              <w:t>Открытая система теплоснабжения (горячего водоснабжения), з</w:t>
            </w:r>
            <w:r w:rsidRPr="000A2A37">
              <w:rPr>
                <w:color w:val="000000"/>
              </w:rPr>
              <w:t>акрытая система теплоснабжения (горячего 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ind w:right="-108"/>
              <w:jc w:val="center"/>
            </w:pPr>
            <w:r w:rsidRPr="000A2A37">
              <w:t>с 01.01.2019 по 30.06.2019</w:t>
            </w:r>
          </w:p>
        </w:tc>
        <w:tc>
          <w:tcPr>
            <w:tcW w:w="1187"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19,11</w:t>
            </w:r>
          </w:p>
        </w:tc>
        <w:tc>
          <w:tcPr>
            <w:tcW w:w="1191"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2 561,13</w:t>
            </w:r>
          </w:p>
        </w:tc>
      </w:tr>
      <w:tr w:rsidR="000A2A37" w:rsidRPr="000A2A37" w:rsidTr="000A2A37">
        <w:trPr>
          <w:trHeight w:val="5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ind w:right="-108"/>
              <w:jc w:val="center"/>
            </w:pPr>
            <w:r w:rsidRPr="000A2A37">
              <w:t>с 01.07.2019 по 31.12.2019</w:t>
            </w:r>
          </w:p>
        </w:tc>
        <w:tc>
          <w:tcPr>
            <w:tcW w:w="1187" w:type="pct"/>
            <w:gridSpan w:val="2"/>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19,83</w:t>
            </w:r>
          </w:p>
        </w:tc>
        <w:tc>
          <w:tcPr>
            <w:tcW w:w="1191" w:type="pc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rPr>
                <w:rFonts w:eastAsia="Calibri"/>
              </w:rPr>
            </w:pPr>
            <w:r w:rsidRPr="000A2A37">
              <w:rPr>
                <w:rFonts w:eastAsia="Calibri"/>
              </w:rPr>
              <w:t>2 646,82</w:t>
            </w:r>
          </w:p>
        </w:tc>
      </w:tr>
    </w:tbl>
    <w:p w:rsidR="000A2A37" w:rsidRPr="000A2A37" w:rsidRDefault="000A2A37" w:rsidP="000A2A37">
      <w:pPr>
        <w:ind w:left="-142" w:right="-144"/>
        <w:jc w:val="center"/>
        <w:rPr>
          <w:b/>
          <w:color w:val="FF0000"/>
          <w:sz w:val="24"/>
          <w:szCs w:val="24"/>
        </w:rPr>
      </w:pPr>
    </w:p>
    <w:p w:rsidR="000A2A37" w:rsidRPr="000A2A37" w:rsidRDefault="000A2A37" w:rsidP="000A2A37">
      <w:pPr>
        <w:ind w:left="-142" w:right="-144"/>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widowControl w:val="0"/>
        <w:autoSpaceDE w:val="0"/>
        <w:autoSpaceDN w:val="0"/>
        <w:adjustRightInd w:val="0"/>
        <w:ind w:firstLine="567"/>
        <w:jc w:val="both"/>
        <w:rPr>
          <w:sz w:val="24"/>
          <w:szCs w:val="24"/>
        </w:rPr>
      </w:pPr>
      <w:r>
        <w:rPr>
          <w:b/>
          <w:sz w:val="24"/>
          <w:szCs w:val="24"/>
        </w:rPr>
        <w:t xml:space="preserve">8. </w:t>
      </w:r>
      <w:r w:rsidR="000A2A37" w:rsidRPr="000A2A37">
        <w:rPr>
          <w:b/>
          <w:sz w:val="24"/>
          <w:szCs w:val="24"/>
        </w:rPr>
        <w:t xml:space="preserve">По вопросу повестки «О внесении изменений в приказ комитета по тарифам и ценовой политике Ленинградской области от 9 ноября 2018 года № 181-п «Об установлении тарифов на тепловую энергию, поставляемую государственным унитарным предприятием «Топливно-энергетический комплекс Санкт-Петербурга» потребителям на территории Ленинградской области в 2018 году» </w:t>
      </w:r>
      <w:r w:rsidR="000A2A37" w:rsidRPr="000A2A3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государственное унитарное предприятие «Топливно-энергетический компле</w:t>
      </w:r>
      <w:r>
        <w:rPr>
          <w:sz w:val="24"/>
          <w:szCs w:val="24"/>
        </w:rPr>
        <w:t>кс Санкт-Петербурга» (далее  –</w:t>
      </w:r>
      <w:r w:rsidR="000A2A37" w:rsidRPr="000A2A37">
        <w:rPr>
          <w:sz w:val="24"/>
          <w:szCs w:val="24"/>
        </w:rPr>
        <w:t xml:space="preserve"> ГУП «ТЭК СПб») обратилось в комитет по тарифам и ценовой политике Ленинградской области (от 20.11.2018 исх. № 04-17/46258, вх. от 21.11.2018 № КТ-1-6652/2018) с просьбой внести изменение в приказ ЛенРТК №181-п от 09 ноября 2018 года, дополнив тариф на тепловую энергию, поставляемую ГУП «ТЭК СПб» потребителям муниципального образования «Виллозское городское поселение» Ломоносовского муниципального района Ленинградской области тарифом на тепловую энергию, поставляемую ГУП «ТЭК СПб» потребителям, получающим тепловую энергию с коллекторов, так как, в заявлении на установление тарифа ГУП «ТЭК СПб», в связи с технической ошибкой не указан тариф на производство тепловой энергии на коллекторах.</w:t>
      </w:r>
    </w:p>
    <w:p w:rsidR="000A2A37" w:rsidRPr="000A2A37" w:rsidRDefault="000A2A37" w:rsidP="000A2A37">
      <w:pPr>
        <w:ind w:left="-142" w:firstLine="567"/>
        <w:contextualSpacing/>
        <w:jc w:val="both"/>
        <w:rPr>
          <w:b/>
          <w:sz w:val="24"/>
          <w:szCs w:val="24"/>
        </w:rPr>
      </w:pPr>
    </w:p>
    <w:p w:rsidR="000A2A37" w:rsidRPr="000A2A37" w:rsidRDefault="000A2A37" w:rsidP="000A2A37">
      <w:pPr>
        <w:ind w:left="-142" w:firstLine="567"/>
        <w:contextualSpacing/>
        <w:jc w:val="both"/>
        <w:rPr>
          <w:b/>
          <w:sz w:val="24"/>
          <w:szCs w:val="24"/>
        </w:rPr>
      </w:pPr>
      <w:r w:rsidRPr="000A2A37">
        <w:rPr>
          <w:b/>
          <w:sz w:val="24"/>
          <w:szCs w:val="24"/>
        </w:rPr>
        <w:t xml:space="preserve">Правление приняло решение:  </w:t>
      </w:r>
    </w:p>
    <w:p w:rsidR="000A2A37" w:rsidRPr="000A2A37" w:rsidRDefault="000A2A37" w:rsidP="000A2A37">
      <w:pPr>
        <w:ind w:left="-142" w:firstLine="567"/>
        <w:contextualSpacing/>
        <w:jc w:val="both"/>
        <w:rPr>
          <w:b/>
          <w:sz w:val="24"/>
          <w:szCs w:val="24"/>
        </w:rPr>
      </w:pPr>
    </w:p>
    <w:p w:rsidR="000A2A37" w:rsidRPr="000A2A37" w:rsidRDefault="000A2A37" w:rsidP="000A2A37">
      <w:pPr>
        <w:widowControl w:val="0"/>
        <w:autoSpaceDE w:val="0"/>
        <w:autoSpaceDN w:val="0"/>
        <w:ind w:firstLine="426"/>
        <w:jc w:val="both"/>
        <w:rPr>
          <w:rFonts w:cs="Calibri"/>
          <w:sz w:val="24"/>
          <w:szCs w:val="24"/>
        </w:rPr>
      </w:pPr>
      <w:r w:rsidRPr="000A2A37">
        <w:rPr>
          <w:rFonts w:cs="Calibri"/>
          <w:sz w:val="24"/>
          <w:szCs w:val="24"/>
        </w:rPr>
        <w:lastRenderedPageBreak/>
        <w:t xml:space="preserve">Внести в приказ комитета по тарифам и ценовой политике Ленинградской области от 9 ноября 2018 года № 181-п «Об установлении тарифов на тепловую энергию, поставляемую государственным унитарным предприятием «Топливно-энергетический комплекс </w:t>
      </w:r>
      <w:r w:rsidRPr="000A2A37">
        <w:rPr>
          <w:rFonts w:cs="Calibri"/>
          <w:sz w:val="24"/>
          <w:szCs w:val="24"/>
        </w:rPr>
        <w:br/>
        <w:t xml:space="preserve">Санкт-Петербурга» потребителям на территории Ленинградской области в 2018 году» изменение, дополнив приказ новым приложением:  </w:t>
      </w:r>
    </w:p>
    <w:p w:rsidR="000A2A37" w:rsidRPr="000A2A37" w:rsidRDefault="000A2A37" w:rsidP="000A2A37">
      <w:pPr>
        <w:widowControl w:val="0"/>
        <w:autoSpaceDE w:val="0"/>
        <w:autoSpaceDN w:val="0"/>
        <w:adjustRightInd w:val="0"/>
        <w:jc w:val="center"/>
        <w:rPr>
          <w:b/>
          <w:sz w:val="24"/>
          <w:szCs w:val="24"/>
          <w:lang w:eastAsia="en-US"/>
        </w:rPr>
      </w:pPr>
    </w:p>
    <w:p w:rsidR="000A2A37" w:rsidRPr="000A2A37" w:rsidRDefault="000A2A37" w:rsidP="000A2A37">
      <w:pPr>
        <w:widowControl w:val="0"/>
        <w:autoSpaceDE w:val="0"/>
        <w:autoSpaceDN w:val="0"/>
        <w:adjustRightInd w:val="0"/>
        <w:jc w:val="center"/>
        <w:rPr>
          <w:sz w:val="24"/>
          <w:szCs w:val="24"/>
          <w:lang w:eastAsia="en-US"/>
        </w:rPr>
      </w:pPr>
      <w:r w:rsidRPr="000A2A37">
        <w:rPr>
          <w:sz w:val="24"/>
          <w:szCs w:val="24"/>
          <w:lang w:eastAsia="en-US"/>
        </w:rPr>
        <w:t>Тарифы на тепловую энергию на коллекторах источника тепловой энергии государственного унитарного предприятия «Топливно-энергетический комплекс Санкт-Петербурга», поставляемую потребителям (кроме населения) на территории Ленинградской области в 2018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849"/>
        <w:gridCol w:w="2407"/>
        <w:gridCol w:w="1138"/>
        <w:gridCol w:w="759"/>
        <w:gridCol w:w="759"/>
        <w:gridCol w:w="759"/>
        <w:gridCol w:w="807"/>
        <w:gridCol w:w="1428"/>
      </w:tblGrid>
      <w:tr w:rsidR="000A2A37" w:rsidRPr="000A2A37" w:rsidTr="00D94DFE">
        <w:trPr>
          <w:trHeight w:val="540"/>
        </w:trPr>
        <w:tc>
          <w:tcPr>
            <w:tcW w:w="248" w:type="pct"/>
            <w:vMerge w:val="restart"/>
            <w:vAlign w:val="center"/>
          </w:tcPr>
          <w:p w:rsidR="000A2A37" w:rsidRPr="000A2A37" w:rsidRDefault="000A2A37" w:rsidP="000A2A37">
            <w:pPr>
              <w:jc w:val="center"/>
            </w:pPr>
            <w:r w:rsidRPr="000A2A37">
              <w:t>№ п/п</w:t>
            </w:r>
          </w:p>
        </w:tc>
        <w:tc>
          <w:tcPr>
            <w:tcW w:w="886" w:type="pct"/>
            <w:vMerge w:val="restart"/>
            <w:noWrap/>
            <w:vAlign w:val="center"/>
          </w:tcPr>
          <w:p w:rsidR="000A2A37" w:rsidRPr="000A2A37" w:rsidRDefault="000A2A37" w:rsidP="000A2A37">
            <w:pPr>
              <w:jc w:val="center"/>
            </w:pPr>
            <w:r w:rsidRPr="000A2A37">
              <w:t>Вид тарифа</w:t>
            </w:r>
          </w:p>
        </w:tc>
        <w:tc>
          <w:tcPr>
            <w:tcW w:w="1155" w:type="pct"/>
            <w:vMerge w:val="restart"/>
            <w:noWrap/>
            <w:vAlign w:val="center"/>
          </w:tcPr>
          <w:p w:rsidR="000A2A37" w:rsidRPr="000A2A37" w:rsidRDefault="000A2A37" w:rsidP="000A2A37">
            <w:pPr>
              <w:jc w:val="center"/>
            </w:pPr>
            <w:r w:rsidRPr="000A2A37">
              <w:t>Год с календарной разбивкой</w:t>
            </w:r>
          </w:p>
        </w:tc>
        <w:tc>
          <w:tcPr>
            <w:tcW w:w="546" w:type="pct"/>
            <w:vMerge w:val="restart"/>
            <w:noWrap/>
            <w:vAlign w:val="center"/>
          </w:tcPr>
          <w:p w:rsidR="000A2A37" w:rsidRPr="000A2A37" w:rsidRDefault="000A2A37" w:rsidP="000A2A37">
            <w:pPr>
              <w:jc w:val="center"/>
            </w:pPr>
            <w:r w:rsidRPr="000A2A37">
              <w:t>Вода</w:t>
            </w:r>
          </w:p>
        </w:tc>
        <w:tc>
          <w:tcPr>
            <w:tcW w:w="1479" w:type="pct"/>
            <w:gridSpan w:val="4"/>
            <w:noWrap/>
            <w:vAlign w:val="center"/>
          </w:tcPr>
          <w:p w:rsidR="000A2A37" w:rsidRPr="000A2A37" w:rsidRDefault="000A2A37" w:rsidP="000A2A37">
            <w:pPr>
              <w:jc w:val="center"/>
            </w:pPr>
            <w:r w:rsidRPr="000A2A37">
              <w:t>Отборный пар давлением</w:t>
            </w:r>
          </w:p>
        </w:tc>
        <w:tc>
          <w:tcPr>
            <w:tcW w:w="686" w:type="pct"/>
            <w:vMerge w:val="restart"/>
            <w:vAlign w:val="center"/>
          </w:tcPr>
          <w:p w:rsidR="000A2A37" w:rsidRPr="000A2A37" w:rsidRDefault="000A2A37" w:rsidP="000A2A37">
            <w:pPr>
              <w:ind w:left="-126" w:right="-142"/>
              <w:jc w:val="center"/>
            </w:pPr>
            <w:r w:rsidRPr="000A2A37">
              <w:t>Острый и редуцированный пар</w:t>
            </w:r>
          </w:p>
        </w:tc>
      </w:tr>
      <w:tr w:rsidR="000A2A37" w:rsidRPr="000A2A37" w:rsidTr="00D94DFE">
        <w:trPr>
          <w:trHeight w:val="540"/>
        </w:trPr>
        <w:tc>
          <w:tcPr>
            <w:tcW w:w="248" w:type="pct"/>
            <w:vMerge/>
            <w:vAlign w:val="center"/>
          </w:tcPr>
          <w:p w:rsidR="000A2A37" w:rsidRPr="000A2A37" w:rsidRDefault="000A2A37" w:rsidP="000A2A37"/>
        </w:tc>
        <w:tc>
          <w:tcPr>
            <w:tcW w:w="886" w:type="pct"/>
            <w:vMerge/>
            <w:vAlign w:val="center"/>
          </w:tcPr>
          <w:p w:rsidR="000A2A37" w:rsidRPr="000A2A37" w:rsidRDefault="000A2A37" w:rsidP="000A2A37"/>
        </w:tc>
        <w:tc>
          <w:tcPr>
            <w:tcW w:w="1155" w:type="pct"/>
            <w:vMerge/>
            <w:vAlign w:val="center"/>
          </w:tcPr>
          <w:p w:rsidR="000A2A37" w:rsidRPr="000A2A37" w:rsidRDefault="000A2A37" w:rsidP="000A2A37"/>
        </w:tc>
        <w:tc>
          <w:tcPr>
            <w:tcW w:w="546" w:type="pct"/>
            <w:vMerge/>
            <w:vAlign w:val="center"/>
          </w:tcPr>
          <w:p w:rsidR="000A2A37" w:rsidRPr="000A2A37" w:rsidRDefault="000A2A37" w:rsidP="000A2A37"/>
        </w:tc>
        <w:tc>
          <w:tcPr>
            <w:tcW w:w="364" w:type="pct"/>
            <w:vAlign w:val="center"/>
          </w:tcPr>
          <w:p w:rsidR="000A2A37" w:rsidRPr="000A2A37" w:rsidRDefault="000A2A37" w:rsidP="000A2A37">
            <w:pPr>
              <w:jc w:val="center"/>
            </w:pPr>
            <w:r w:rsidRPr="000A2A37">
              <w:t>от 1,2 до 2,5 кг/см</w:t>
            </w:r>
            <w:r w:rsidRPr="000A2A37">
              <w:rPr>
                <w:vertAlign w:val="superscript"/>
              </w:rPr>
              <w:t>2</w:t>
            </w:r>
          </w:p>
        </w:tc>
        <w:tc>
          <w:tcPr>
            <w:tcW w:w="364" w:type="pct"/>
            <w:vAlign w:val="center"/>
          </w:tcPr>
          <w:p w:rsidR="000A2A37" w:rsidRPr="000A2A37" w:rsidRDefault="000A2A37" w:rsidP="000A2A37">
            <w:pPr>
              <w:jc w:val="center"/>
            </w:pPr>
            <w:r w:rsidRPr="000A2A37">
              <w:t>от 2,5 до 7,0 кг/см</w:t>
            </w:r>
            <w:r w:rsidRPr="000A2A37">
              <w:rPr>
                <w:vertAlign w:val="superscript"/>
              </w:rPr>
              <w:t>2</w:t>
            </w:r>
          </w:p>
        </w:tc>
        <w:tc>
          <w:tcPr>
            <w:tcW w:w="364" w:type="pct"/>
            <w:vAlign w:val="center"/>
          </w:tcPr>
          <w:p w:rsidR="000A2A37" w:rsidRPr="000A2A37" w:rsidRDefault="000A2A37" w:rsidP="000A2A37">
            <w:pPr>
              <w:jc w:val="center"/>
            </w:pPr>
            <w:r w:rsidRPr="000A2A37">
              <w:t>от 7,0 до 13,0 кг/см</w:t>
            </w:r>
            <w:r w:rsidRPr="000A2A37">
              <w:rPr>
                <w:vertAlign w:val="superscript"/>
              </w:rPr>
              <w:t>2</w:t>
            </w:r>
          </w:p>
        </w:tc>
        <w:tc>
          <w:tcPr>
            <w:tcW w:w="387" w:type="pct"/>
            <w:vAlign w:val="center"/>
          </w:tcPr>
          <w:p w:rsidR="000A2A37" w:rsidRPr="000A2A37" w:rsidRDefault="000A2A37" w:rsidP="000A2A37">
            <w:pPr>
              <w:jc w:val="center"/>
            </w:pPr>
            <w:r w:rsidRPr="000A2A37">
              <w:t>свыше 13,0 кг/см</w:t>
            </w:r>
            <w:r w:rsidRPr="000A2A37">
              <w:rPr>
                <w:vertAlign w:val="superscript"/>
              </w:rPr>
              <w:t>2</w:t>
            </w:r>
          </w:p>
        </w:tc>
        <w:tc>
          <w:tcPr>
            <w:tcW w:w="686" w:type="pct"/>
            <w:vMerge/>
            <w:vAlign w:val="center"/>
          </w:tcPr>
          <w:p w:rsidR="000A2A37" w:rsidRPr="000A2A37" w:rsidRDefault="000A2A37" w:rsidP="000A2A37"/>
        </w:tc>
      </w:tr>
      <w:tr w:rsidR="000A2A37" w:rsidRPr="000A2A37" w:rsidTr="00D94DFE">
        <w:trPr>
          <w:trHeight w:val="540"/>
        </w:trPr>
        <w:tc>
          <w:tcPr>
            <w:tcW w:w="248" w:type="pct"/>
            <w:vMerge w:val="restart"/>
            <w:noWrap/>
            <w:vAlign w:val="center"/>
          </w:tcPr>
          <w:p w:rsidR="000A2A37" w:rsidRPr="000A2A37" w:rsidRDefault="000A2A37" w:rsidP="000A2A37">
            <w:pPr>
              <w:jc w:val="center"/>
            </w:pPr>
            <w:r w:rsidRPr="000A2A37">
              <w:t>1</w:t>
            </w:r>
          </w:p>
        </w:tc>
        <w:tc>
          <w:tcPr>
            <w:tcW w:w="4752" w:type="pct"/>
            <w:gridSpan w:val="8"/>
            <w:vAlign w:val="center"/>
          </w:tcPr>
          <w:p w:rsidR="000A2A37" w:rsidRPr="000A2A37" w:rsidRDefault="000A2A37" w:rsidP="000A2A37">
            <w:pPr>
              <w:jc w:val="both"/>
            </w:pPr>
            <w:r w:rsidRPr="000A2A37">
              <w:t>Для потребителей муниципального образования «Виллозское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0A2A37" w:rsidRPr="000A2A37" w:rsidTr="00D94DFE">
        <w:trPr>
          <w:trHeight w:val="540"/>
        </w:trPr>
        <w:tc>
          <w:tcPr>
            <w:tcW w:w="248" w:type="pct"/>
            <w:vMerge/>
            <w:vAlign w:val="center"/>
          </w:tcPr>
          <w:p w:rsidR="000A2A37" w:rsidRPr="000A2A37" w:rsidRDefault="000A2A37" w:rsidP="000A2A37"/>
        </w:tc>
        <w:tc>
          <w:tcPr>
            <w:tcW w:w="887" w:type="pct"/>
            <w:vAlign w:val="center"/>
          </w:tcPr>
          <w:p w:rsidR="000A2A37" w:rsidRPr="000A2A37" w:rsidRDefault="000A2A37" w:rsidP="000A2A37">
            <w:r w:rsidRPr="000A2A37">
              <w:t>Одноставочный, руб./Гкал</w:t>
            </w:r>
          </w:p>
        </w:tc>
        <w:tc>
          <w:tcPr>
            <w:tcW w:w="1155" w:type="pct"/>
            <w:vAlign w:val="center"/>
          </w:tcPr>
          <w:p w:rsidR="000A2A37" w:rsidRPr="000A2A37" w:rsidRDefault="000A2A37" w:rsidP="000A2A37">
            <w:pPr>
              <w:jc w:val="center"/>
            </w:pPr>
            <w:r w:rsidRPr="000A2A37">
              <w:t>со дня вступления в силу настоящего приказа  по 31.12.2018</w:t>
            </w:r>
          </w:p>
        </w:tc>
        <w:tc>
          <w:tcPr>
            <w:tcW w:w="546" w:type="pct"/>
            <w:noWrap/>
            <w:vAlign w:val="center"/>
          </w:tcPr>
          <w:p w:rsidR="000A2A37" w:rsidRPr="000A2A37" w:rsidRDefault="000A2A37" w:rsidP="000A2A37">
            <w:pPr>
              <w:jc w:val="center"/>
            </w:pPr>
            <w:r w:rsidRPr="000A2A37">
              <w:t>1296,16</w:t>
            </w:r>
          </w:p>
        </w:tc>
        <w:tc>
          <w:tcPr>
            <w:tcW w:w="364" w:type="pct"/>
            <w:noWrap/>
            <w:vAlign w:val="center"/>
          </w:tcPr>
          <w:p w:rsidR="000A2A37" w:rsidRPr="000A2A37" w:rsidRDefault="000A2A37" w:rsidP="000A2A37">
            <w:pPr>
              <w:jc w:val="center"/>
            </w:pPr>
            <w:r w:rsidRPr="000A2A37">
              <w:t> -</w:t>
            </w:r>
          </w:p>
        </w:tc>
        <w:tc>
          <w:tcPr>
            <w:tcW w:w="364" w:type="pct"/>
            <w:noWrap/>
            <w:vAlign w:val="center"/>
          </w:tcPr>
          <w:p w:rsidR="000A2A37" w:rsidRPr="000A2A37" w:rsidRDefault="000A2A37" w:rsidP="000A2A37">
            <w:pPr>
              <w:jc w:val="center"/>
            </w:pPr>
            <w:r w:rsidRPr="000A2A37">
              <w:t> -</w:t>
            </w:r>
          </w:p>
        </w:tc>
        <w:tc>
          <w:tcPr>
            <w:tcW w:w="364" w:type="pct"/>
            <w:noWrap/>
            <w:vAlign w:val="center"/>
          </w:tcPr>
          <w:p w:rsidR="000A2A37" w:rsidRPr="000A2A37" w:rsidRDefault="000A2A37" w:rsidP="000A2A37">
            <w:pPr>
              <w:jc w:val="center"/>
            </w:pPr>
            <w:r w:rsidRPr="000A2A37">
              <w:t> -</w:t>
            </w:r>
          </w:p>
        </w:tc>
        <w:tc>
          <w:tcPr>
            <w:tcW w:w="387" w:type="pct"/>
            <w:noWrap/>
            <w:vAlign w:val="center"/>
          </w:tcPr>
          <w:p w:rsidR="000A2A37" w:rsidRPr="000A2A37" w:rsidRDefault="000A2A37" w:rsidP="000A2A37">
            <w:pPr>
              <w:jc w:val="center"/>
            </w:pPr>
            <w:r w:rsidRPr="000A2A37">
              <w:t>- </w:t>
            </w:r>
          </w:p>
        </w:tc>
        <w:tc>
          <w:tcPr>
            <w:tcW w:w="686" w:type="pct"/>
            <w:noWrap/>
            <w:vAlign w:val="center"/>
          </w:tcPr>
          <w:p w:rsidR="000A2A37" w:rsidRPr="000A2A37" w:rsidRDefault="000A2A37" w:rsidP="000A2A37">
            <w:pPr>
              <w:jc w:val="center"/>
            </w:pPr>
            <w:r w:rsidRPr="000A2A37">
              <w:t> -</w:t>
            </w:r>
          </w:p>
        </w:tc>
      </w:tr>
    </w:tbl>
    <w:p w:rsidR="000A2A37" w:rsidRPr="000A2A37" w:rsidRDefault="000A2A37" w:rsidP="000A2A37">
      <w:pPr>
        <w:ind w:left="-142" w:firstLine="567"/>
        <w:contextualSpacing/>
        <w:jc w:val="both"/>
        <w:rPr>
          <w:b/>
          <w:sz w:val="24"/>
          <w:szCs w:val="24"/>
        </w:rPr>
      </w:pPr>
    </w:p>
    <w:p w:rsidR="000A2A37" w:rsidRPr="000A2A37" w:rsidRDefault="000A2A37" w:rsidP="000A2A37">
      <w:pPr>
        <w:ind w:left="-142" w:right="-144" w:firstLine="142"/>
        <w:contextualSpacing/>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ind w:left="-142" w:firstLine="709"/>
        <w:jc w:val="both"/>
        <w:rPr>
          <w:b/>
          <w:color w:val="FF0000"/>
          <w:sz w:val="24"/>
          <w:szCs w:val="24"/>
        </w:rPr>
      </w:pPr>
      <w:r>
        <w:rPr>
          <w:b/>
          <w:sz w:val="24"/>
          <w:szCs w:val="24"/>
        </w:rPr>
        <w:t xml:space="preserve">9. </w:t>
      </w:r>
      <w:r w:rsidR="000A2A37" w:rsidRPr="000A2A37">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«Кингисеппские электрические сети» (филиал публичного акционерного общества «Ленэнерго»)  потребителям на территории Ленинградской области, на долгосрочный период регулирования 2019-2023 годов» </w:t>
      </w:r>
      <w:r w:rsidR="000A2A37" w:rsidRPr="000A2A3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«Кингисеппские электрические сети» (филиал публичного акционерного общества «Ленэнерго» (далее - ПАО «Ленэнерго») на территории Ленинградской области на период 2019-2023 годов, в соответствии с заявлением ПАО «Ленэнерго» (вх. ЛенРТК </w:t>
      </w:r>
      <w:r w:rsidR="000A2A37" w:rsidRPr="000A2A37">
        <w:rPr>
          <w:sz w:val="24"/>
          <w:szCs w:val="24"/>
        </w:rPr>
        <w:br/>
        <w:t>№ КТ-1-2527/2018 от 28.04.2018) об установлении тарифов в сфере теплоснабжения на 2019-2023 года.</w:t>
      </w:r>
    </w:p>
    <w:p w:rsidR="000A2A37" w:rsidRPr="000A2A37" w:rsidRDefault="000A2A37" w:rsidP="000A2A37">
      <w:pPr>
        <w:ind w:left="-142" w:firstLine="567"/>
        <w:jc w:val="both"/>
        <w:rPr>
          <w:b/>
          <w:color w:val="FF0000"/>
          <w:sz w:val="24"/>
          <w:szCs w:val="24"/>
        </w:rPr>
      </w:pPr>
      <w:r w:rsidRPr="000A2A37">
        <w:rPr>
          <w:color w:val="000000"/>
          <w:sz w:val="24"/>
          <w:szCs w:val="24"/>
        </w:rPr>
        <w:t xml:space="preserve">ПАО «Ленэнерго»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A2A37">
        <w:rPr>
          <w:color w:val="000000"/>
          <w:sz w:val="24"/>
          <w:szCs w:val="24"/>
        </w:rPr>
        <w:br/>
        <w:t>№ КТ-1-6548/2018 от 19.11.2018).</w:t>
      </w:r>
    </w:p>
    <w:p w:rsidR="000A2A37" w:rsidRPr="000A2A37" w:rsidRDefault="000A2A37" w:rsidP="000A2A37">
      <w:pPr>
        <w:ind w:left="-142" w:firstLine="567"/>
        <w:jc w:val="both"/>
        <w:rPr>
          <w:sz w:val="24"/>
          <w:szCs w:val="24"/>
        </w:rPr>
      </w:pPr>
    </w:p>
    <w:p w:rsidR="000A2A37" w:rsidRPr="000A2A37" w:rsidRDefault="000A2A37" w:rsidP="000A2A37">
      <w:pPr>
        <w:ind w:left="-142" w:firstLine="567"/>
        <w:contextualSpacing/>
        <w:jc w:val="both"/>
        <w:rPr>
          <w:b/>
          <w:sz w:val="24"/>
          <w:szCs w:val="24"/>
        </w:rPr>
      </w:pPr>
      <w:r w:rsidRPr="000A2A37">
        <w:rPr>
          <w:b/>
          <w:sz w:val="24"/>
          <w:szCs w:val="24"/>
        </w:rPr>
        <w:t xml:space="preserve">Правление приняло решение:  </w:t>
      </w:r>
    </w:p>
    <w:p w:rsidR="000A2A37" w:rsidRPr="000A2A37" w:rsidRDefault="000A2A37" w:rsidP="000A2A37">
      <w:pPr>
        <w:ind w:left="-142" w:firstLine="567"/>
        <w:jc w:val="both"/>
        <w:rPr>
          <w:b/>
          <w:sz w:val="24"/>
          <w:szCs w:val="24"/>
        </w:rPr>
        <w:sectPr w:rsidR="000A2A37" w:rsidRPr="000A2A37" w:rsidSect="00466166">
          <w:headerReference w:type="default" r:id="rId10"/>
          <w:pgSz w:w="11906" w:h="16838"/>
          <w:pgMar w:top="709" w:right="566" w:bottom="851" w:left="1134" w:header="709" w:footer="709" w:gutter="0"/>
          <w:cols w:space="708"/>
          <w:titlePg/>
          <w:docGrid w:linePitch="360"/>
        </w:sectPr>
      </w:pPr>
    </w:p>
    <w:p w:rsidR="000A2A37" w:rsidRPr="000A2A37" w:rsidRDefault="000A2A37" w:rsidP="000A2A37">
      <w:pPr>
        <w:ind w:left="-142" w:firstLine="567"/>
        <w:contextualSpacing/>
        <w:jc w:val="both"/>
        <w:rPr>
          <w:b/>
          <w:sz w:val="24"/>
          <w:szCs w:val="24"/>
        </w:rPr>
      </w:pPr>
    </w:p>
    <w:p w:rsidR="000A2A37" w:rsidRPr="000A2A37" w:rsidRDefault="000A2A37" w:rsidP="000A2A37">
      <w:pPr>
        <w:contextualSpacing/>
        <w:jc w:val="both"/>
        <w:rPr>
          <w:rFonts w:eastAsia="Calibri"/>
          <w:sz w:val="24"/>
          <w:szCs w:val="24"/>
          <w:lang w:eastAsia="en-US"/>
        </w:rPr>
      </w:pPr>
      <w:r w:rsidRPr="000A2A37">
        <w:rPr>
          <w:rFonts w:eastAsia="Calibri"/>
          <w:sz w:val="24"/>
          <w:szCs w:val="24"/>
          <w:lang w:eastAsia="en-US"/>
        </w:rPr>
        <w:t>1. Установить основные технические и натуральные показатели.</w:t>
      </w:r>
    </w:p>
    <w:tbl>
      <w:tblPr>
        <w:tblW w:w="15172" w:type="dxa"/>
        <w:tblInd w:w="392" w:type="dxa"/>
        <w:tblLayout w:type="fixed"/>
        <w:tblLook w:val="04A0" w:firstRow="1" w:lastRow="0" w:firstColumn="1" w:lastColumn="0" w:noHBand="0" w:noVBand="1"/>
      </w:tblPr>
      <w:tblGrid>
        <w:gridCol w:w="4693"/>
        <w:gridCol w:w="992"/>
        <w:gridCol w:w="993"/>
        <w:gridCol w:w="1052"/>
        <w:gridCol w:w="932"/>
        <w:gridCol w:w="1302"/>
        <w:gridCol w:w="1302"/>
        <w:gridCol w:w="1302"/>
        <w:gridCol w:w="1302"/>
        <w:gridCol w:w="1302"/>
      </w:tblGrid>
      <w:tr w:rsidR="000A2A37" w:rsidRPr="000A2A37" w:rsidTr="00D94DFE">
        <w:trPr>
          <w:trHeight w:val="165"/>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2017 год</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2018 год</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2019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2019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2020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2021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2022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2023 год</w:t>
            </w:r>
          </w:p>
        </w:tc>
      </w:tr>
      <w:tr w:rsidR="000A2A37" w:rsidRPr="000A2A37" w:rsidTr="00D94DFE">
        <w:trPr>
          <w:trHeight w:val="16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rPr>
                <w:b/>
                <w:bCs/>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Факт</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 xml:space="preserve">План </w:t>
            </w:r>
          </w:p>
        </w:tc>
        <w:tc>
          <w:tcPr>
            <w:tcW w:w="932" w:type="dxa"/>
            <w:tcBorders>
              <w:top w:val="nil"/>
              <w:left w:val="nil"/>
              <w:bottom w:val="single" w:sz="4" w:space="0" w:color="auto"/>
              <w:right w:val="nil"/>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данные предприятия</w:t>
            </w:r>
          </w:p>
        </w:tc>
        <w:tc>
          <w:tcPr>
            <w:tcW w:w="651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Принято ЛенРТК</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Баланс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Данные не представлены</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Данные не представлены</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Выработка тепловой энергии, год</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Теплоэнергия на собственные нужды котельной, объём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1" w:anchor="RANGE!K48" w:tooltip="Нат. показатели'!K48" w:history="1">
              <w:r w:rsidR="000A2A37" w:rsidRPr="000A2A37">
                <w:rPr>
                  <w:color w:val="000000"/>
                </w:rPr>
                <w:t>0,00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2" w:anchor="RANGE!K48" w:tooltip="Нат. показатели'!K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3" w:anchor="RANGE!K48" w:tooltip="Нат. показатели'!K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4" w:anchor="RANGE!K48" w:tooltip="Нат. показатели'!K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5" w:anchor="RANGE!K48" w:tooltip="Нат. показатели'!K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6" w:anchor="RANGE!K48" w:tooltip="Нат. показатели'!K48" w:history="1">
              <w:r w:rsidR="000A2A37" w:rsidRPr="000A2A37">
                <w:rPr>
                  <w:color w:val="000000"/>
                </w:rPr>
                <w:t>0,00</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Теплоэнергия на собственные нужды котельной, %</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Отпуск с коллекторов</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Подано теплоэнергии в сеть</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Потери теплоэнергии в сетях, объём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7" w:anchor="RANGE!P48" w:tooltip="Нат. показатели'!P48" w:history="1">
              <w:r w:rsidR="000A2A37" w:rsidRPr="000A2A37">
                <w:rPr>
                  <w:color w:val="000000"/>
                </w:rPr>
                <w:t>0,00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8" w:anchor="RANGE!P48" w:tooltip="Нат. показатели'!P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19" w:anchor="RANGE!P48" w:tooltip="Нат. показатели'!P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0" w:anchor="RANGE!P48" w:tooltip="Нат. показатели'!P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1" w:anchor="RANGE!P48" w:tooltip="Нат. показатели'!P48" w:history="1">
              <w:r w:rsidR="000A2A37" w:rsidRPr="000A2A37">
                <w:rPr>
                  <w:color w:val="000000"/>
                </w:rPr>
                <w:t>0,00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2" w:anchor="RANGE!P48" w:tooltip="Нат. показатели'!P48" w:history="1">
              <w:r w:rsidR="000A2A37" w:rsidRPr="000A2A37">
                <w:rPr>
                  <w:color w:val="000000"/>
                </w:rPr>
                <w:t>0,00</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Потери теплоэнергии в сетях, %</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Отпущено теплоэнергии всем потребителям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1 479,00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В том числе доля товарной теплоэнергии</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30,83</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30,83</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30,83</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30,83</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30,83</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30,83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3" w:anchor="RANGE!S48" w:tooltip="Нат. показатели'!S48" w:history="1">
              <w:r w:rsidR="000A2A37" w:rsidRPr="000A2A37">
                <w:rPr>
                  <w:color w:val="000000"/>
                </w:rPr>
                <w:t>1 023,00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4" w:anchor="RANGE!S48" w:tooltip="Нат. показатели'!S48" w:history="1">
              <w:r w:rsidR="000A2A37" w:rsidRPr="000A2A37">
                <w:rPr>
                  <w:color w:val="000000"/>
                </w:rPr>
                <w:t>1 023,00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5" w:anchor="RANGE!S48" w:tooltip="Нат. показатели'!S48" w:history="1">
              <w:r w:rsidR="000A2A37" w:rsidRPr="000A2A37">
                <w:rPr>
                  <w:color w:val="000000"/>
                </w:rPr>
                <w:t>1 023,00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6" w:anchor="RANGE!S48" w:tooltip="Нат. показатели'!S48" w:history="1">
              <w:r w:rsidR="000A2A37" w:rsidRPr="000A2A37">
                <w:rPr>
                  <w:color w:val="000000"/>
                </w:rPr>
                <w:t>1 023,00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7" w:anchor="RANGE!S48" w:tooltip="Нат. показатели'!S48" w:history="1">
              <w:r w:rsidR="000A2A37" w:rsidRPr="000A2A37">
                <w:rPr>
                  <w:color w:val="000000"/>
                </w:rPr>
                <w:t>1 023,00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8" w:anchor="RANGE!S48" w:tooltip="Нат. показатели'!S48" w:history="1">
              <w:r w:rsidR="000A2A37" w:rsidRPr="000A2A37">
                <w:rPr>
                  <w:color w:val="000000"/>
                </w:rPr>
                <w:t>1 023,00</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Население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В.т.ч. ГВС</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29" w:anchor="RANGE!AA48" w:tooltip="Нат. показатели'!AA48" w:history="1">
              <w:r w:rsidR="000A2A37" w:rsidRPr="000A2A37">
                <w:rPr>
                  <w:color w:val="000000"/>
                </w:rPr>
                <w:t>168,00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0" w:anchor="RANGE!AA48" w:tooltip="Нат. показатели'!AA48" w:history="1">
              <w:r w:rsidR="000A2A37" w:rsidRPr="000A2A37">
                <w:rPr>
                  <w:color w:val="000000"/>
                </w:rPr>
                <w:t>168,00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1" w:anchor="RANGE!AA48" w:tooltip="Нат. показатели'!AA48" w:history="1">
              <w:r w:rsidR="000A2A37" w:rsidRPr="000A2A37">
                <w:rPr>
                  <w:color w:val="000000"/>
                </w:rPr>
                <w:t>168,00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2" w:anchor="RANGE!AA48" w:tooltip="Нат. показатели'!AA48" w:history="1">
              <w:r w:rsidR="000A2A37" w:rsidRPr="000A2A37">
                <w:rPr>
                  <w:color w:val="000000"/>
                </w:rPr>
                <w:t>168,00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3" w:anchor="RANGE!AA48" w:tooltip="Нат. показатели'!AA48" w:history="1">
              <w:r w:rsidR="000A2A37" w:rsidRPr="000A2A37">
                <w:rPr>
                  <w:color w:val="000000"/>
                </w:rPr>
                <w:t>168,00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4" w:anchor="RANGE!AA48" w:tooltip="Нат. показатели'!AA48" w:history="1">
              <w:r w:rsidR="000A2A37" w:rsidRPr="000A2A37">
                <w:rPr>
                  <w:color w:val="000000"/>
                </w:rPr>
                <w:t>168,00</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В т.ч. отопление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5" w:anchor="RANGE!Z48" w:tooltip="Нат. показатели'!Z48" w:history="1">
              <w:r w:rsidR="000A2A37" w:rsidRPr="000A2A37">
                <w:rPr>
                  <w:color w:val="000000"/>
                </w:rPr>
                <w:t>288,00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6" w:anchor="RANGE!Z48" w:tooltip="Нат. показатели'!Z48" w:history="1">
              <w:r w:rsidR="000A2A37" w:rsidRPr="000A2A37">
                <w:rPr>
                  <w:color w:val="000000"/>
                </w:rPr>
                <w:t>288,00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7" w:anchor="RANGE!Z48" w:tooltip="Нат. показатели'!Z48" w:history="1">
              <w:r w:rsidR="000A2A37" w:rsidRPr="000A2A37">
                <w:rPr>
                  <w:color w:val="000000"/>
                </w:rPr>
                <w:t>288,00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8" w:anchor="RANGE!Z48" w:tooltip="Нат. показатели'!Z48" w:history="1">
              <w:r w:rsidR="000A2A37" w:rsidRPr="000A2A37">
                <w:rPr>
                  <w:color w:val="000000"/>
                </w:rPr>
                <w:t>288,00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39" w:anchor="RANGE!Z48" w:tooltip="Нат. показатели'!Z48" w:history="1">
              <w:r w:rsidR="000A2A37" w:rsidRPr="000A2A37">
                <w:rPr>
                  <w:color w:val="000000"/>
                </w:rPr>
                <w:t>288,00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0" w:anchor="RANGE!Z48" w:tooltip="Нат. показатели'!Z48" w:history="1">
              <w:r w:rsidR="000A2A37" w:rsidRPr="000A2A37">
                <w:rPr>
                  <w:color w:val="000000"/>
                </w:rPr>
                <w:t>288,00</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Всего товарной</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456,00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1" w:anchor="RANGE!U49:U54" w:tooltip="Нат. показатели'!U49:U54" w:history="1">
              <w:r w:rsidR="000A2A37" w:rsidRPr="000A2A37">
                <w:rPr>
                  <w:color w:val="000000"/>
                </w:rPr>
                <w:t>248,88</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2" w:anchor="RANGE!U49:U54" w:tooltip="Нат. показатели'!U49:U54" w:history="1">
              <w:r w:rsidR="000A2A37" w:rsidRPr="000A2A37">
                <w:rPr>
                  <w:color w:val="000000"/>
                </w:rPr>
                <w:t>248,88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3" w:anchor="RANGE!U49:U54" w:tooltip="Нат. показатели'!U49:U54" w:history="1">
              <w:r w:rsidR="000A2A37" w:rsidRPr="000A2A37">
                <w:rPr>
                  <w:color w:val="000000"/>
                </w:rPr>
                <w:t>248,88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4" w:anchor="RANGE!U49:U54" w:tooltip="Нат. показатели'!U49:U54" w:history="1">
              <w:r w:rsidR="000A2A37" w:rsidRPr="000A2A37">
                <w:rPr>
                  <w:color w:val="000000"/>
                </w:rPr>
                <w:t>248,88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5" w:anchor="RANGE!U49:U54" w:tooltip="Нат. показатели'!U49:U54" w:history="1">
              <w:r w:rsidR="000A2A37" w:rsidRPr="000A2A37">
                <w:rPr>
                  <w:color w:val="000000"/>
                </w:rPr>
                <w:t>248,88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6" w:anchor="RANGE!U49:U54" w:tooltip="Нат. показатели'!U49:U54" w:history="1">
              <w:r w:rsidR="000A2A37" w:rsidRPr="000A2A37">
                <w:rPr>
                  <w:color w:val="000000"/>
                </w:rPr>
                <w:t>248,88</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05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7" w:anchor="RANGE!U55:U60" w:tooltip="Нат. показатели'!U55:U60" w:history="1">
              <w:r w:rsidR="000A2A37" w:rsidRPr="000A2A37">
                <w:rPr>
                  <w:color w:val="000000"/>
                </w:rPr>
                <w:t>207,08</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8" w:anchor="RANGE!U55:U60" w:tooltip="Нат. показатели'!U55:U60" w:history="1">
              <w:r w:rsidR="000A2A37" w:rsidRPr="000A2A37">
                <w:rPr>
                  <w:color w:val="000000"/>
                </w:rPr>
                <w:t>207,08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49" w:anchor="RANGE!U55:U60" w:tooltip="Нат. показатели'!U55:U60" w:history="1">
              <w:r w:rsidR="000A2A37" w:rsidRPr="000A2A37">
                <w:rPr>
                  <w:color w:val="000000"/>
                </w:rPr>
                <w:t>207,08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0" w:anchor="RANGE!U55:U60" w:tooltip="Нат. показатели'!U55:U60" w:history="1">
              <w:r w:rsidR="000A2A37" w:rsidRPr="000A2A37">
                <w:rPr>
                  <w:color w:val="000000"/>
                </w:rPr>
                <w:t>207,08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1" w:anchor="RANGE!U55:U60" w:tooltip="Нат. показатели'!U55:U60" w:history="1">
              <w:r w:rsidR="000A2A37" w:rsidRPr="000A2A37">
                <w:rPr>
                  <w:color w:val="000000"/>
                </w:rPr>
                <w:t>207,08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2" w:anchor="RANGE!U55:U60" w:tooltip="Нат. показатели'!U55:U60" w:history="1">
              <w:r w:rsidR="000A2A37" w:rsidRPr="000A2A37">
                <w:rPr>
                  <w:color w:val="000000"/>
                </w:rPr>
                <w:t>207,08</w:t>
              </w:r>
            </w:hyperlink>
          </w:p>
        </w:tc>
      </w:tr>
    </w:tbl>
    <w:p w:rsidR="000A2A37" w:rsidRPr="000A2A37" w:rsidRDefault="000A2A37" w:rsidP="000A2A37">
      <w:pPr>
        <w:tabs>
          <w:tab w:val="left" w:pos="1230"/>
        </w:tabs>
        <w:contextualSpacing/>
        <w:jc w:val="both"/>
        <w:rPr>
          <w:rFonts w:eastAsia="Calibri"/>
          <w:noProof/>
          <w:sz w:val="24"/>
          <w:szCs w:val="24"/>
        </w:rPr>
      </w:pPr>
      <w:r w:rsidRPr="000A2A37">
        <w:rPr>
          <w:rFonts w:eastAsia="Calibri"/>
          <w:sz w:val="24"/>
          <w:szCs w:val="24"/>
          <w:lang w:eastAsia="en-US"/>
        </w:rPr>
        <w:t>2. Установить основные статьи расходов регулируемой организации</w:t>
      </w:r>
      <w:r w:rsidRPr="000A2A37">
        <w:rPr>
          <w:rFonts w:eastAsia="Calibri"/>
          <w:noProof/>
          <w:sz w:val="24"/>
          <w:szCs w:val="24"/>
        </w:rPr>
        <w:t xml:space="preserve"> </w:t>
      </w:r>
    </w:p>
    <w:tbl>
      <w:tblPr>
        <w:tblW w:w="15451" w:type="dxa"/>
        <w:tblInd w:w="108" w:type="dxa"/>
        <w:tblLayout w:type="fixed"/>
        <w:tblLook w:val="04A0" w:firstRow="1" w:lastRow="0" w:firstColumn="1" w:lastColumn="0" w:noHBand="0" w:noVBand="1"/>
      </w:tblPr>
      <w:tblGrid>
        <w:gridCol w:w="4693"/>
        <w:gridCol w:w="992"/>
        <w:gridCol w:w="993"/>
        <w:gridCol w:w="1543"/>
        <w:gridCol w:w="932"/>
        <w:gridCol w:w="1302"/>
        <w:gridCol w:w="1302"/>
        <w:gridCol w:w="1302"/>
        <w:gridCol w:w="1302"/>
        <w:gridCol w:w="1090"/>
      </w:tblGrid>
      <w:tr w:rsidR="000A2A37" w:rsidRPr="000A2A37" w:rsidTr="00D94DFE">
        <w:trPr>
          <w:trHeight w:val="165"/>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2017 год</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2018 год</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2019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2019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2020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2021 год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2022 год</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2023 год</w:t>
            </w:r>
          </w:p>
        </w:tc>
      </w:tr>
      <w:tr w:rsidR="000A2A37" w:rsidRPr="000A2A37" w:rsidTr="00D94DFE">
        <w:trPr>
          <w:trHeight w:val="16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rPr>
                <w:b/>
                <w:bCs/>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Факт</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 xml:space="preserve">План </w:t>
            </w:r>
          </w:p>
        </w:tc>
        <w:tc>
          <w:tcPr>
            <w:tcW w:w="932" w:type="dxa"/>
            <w:tcBorders>
              <w:top w:val="nil"/>
              <w:left w:val="nil"/>
              <w:bottom w:val="single" w:sz="4" w:space="0" w:color="auto"/>
              <w:right w:val="nil"/>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данные предприятия</w:t>
            </w:r>
          </w:p>
        </w:tc>
        <w:tc>
          <w:tcPr>
            <w:tcW w:w="62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2A37" w:rsidRPr="000A2A37" w:rsidRDefault="000A2A37" w:rsidP="000A2A37">
            <w:pPr>
              <w:contextualSpacing/>
              <w:jc w:val="center"/>
              <w:rPr>
                <w:b/>
                <w:bCs/>
                <w:color w:val="000000"/>
                <w:sz w:val="16"/>
                <w:szCs w:val="16"/>
              </w:rPr>
            </w:pPr>
            <w:r w:rsidRPr="000A2A37">
              <w:rPr>
                <w:b/>
                <w:bCs/>
                <w:color w:val="000000"/>
                <w:sz w:val="16"/>
                <w:szCs w:val="16"/>
              </w:rPr>
              <w:t>Принято ЛенРТК</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Расчёт коэффициента индексации</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3,70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4,60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3,40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4,00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Индекс эффективности операционных расходов (ИОР)</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Итого коэффициент индексации (производство т/э)</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1,0266</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1,0355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1,0237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1,0296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1,0296</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1,0296</w:t>
            </w:r>
          </w:p>
        </w:tc>
      </w:tr>
      <w:tr w:rsidR="000A2A37" w:rsidRPr="000A2A37" w:rsidTr="00D94DFE">
        <w:trPr>
          <w:trHeight w:val="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Итого коэффициент индексации (передача т/э)</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1,0266</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1,0355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1,0237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1,0296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1,0296</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1,0296</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Расчёт операционных (подконтрольных ) расходов на производство т/э</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8"/>
                <w:szCs w:val="18"/>
              </w:rPr>
            </w:pPr>
            <w:r w:rsidRPr="000A2A37">
              <w:rPr>
                <w:b/>
                <w:bCs/>
                <w:sz w:val="18"/>
                <w:szCs w:val="18"/>
              </w:rPr>
              <w:t>Данные не представ</w:t>
            </w:r>
            <w:r w:rsidRPr="000A2A37">
              <w:rPr>
                <w:b/>
                <w:bCs/>
                <w:sz w:val="18"/>
                <w:szCs w:val="18"/>
              </w:rPr>
              <w:lastRenderedPageBreak/>
              <w:t>лены</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lastRenderedPageBreak/>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8"/>
                <w:szCs w:val="18"/>
              </w:rPr>
            </w:pPr>
            <w:r w:rsidRPr="000A2A37">
              <w:rPr>
                <w:b/>
                <w:bCs/>
                <w:sz w:val="18"/>
                <w:szCs w:val="18"/>
              </w:rPr>
              <w:t>Данные не предста</w:t>
            </w:r>
            <w:r w:rsidRPr="000A2A37">
              <w:rPr>
                <w:b/>
                <w:bCs/>
                <w:sz w:val="18"/>
                <w:szCs w:val="18"/>
              </w:rPr>
              <w:lastRenderedPageBreak/>
              <w:t>влены</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lastRenderedPageBreak/>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lastRenderedPageBreak/>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150,02</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156,93</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160,64</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165,39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170,29</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175,33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 xml:space="preserve">численность </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0,45</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0,45</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0,45</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средняя зарплата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27 782,22</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29 060,20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29 747,77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30 628,30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31 534,90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32 468,33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206,44</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196,38</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201,02</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206,97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213,10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219,41</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ФОТ</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104,63</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109,45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112,04</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115,35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118,77</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122,28</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 xml:space="preserve">численность </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0,20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0,20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0,20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0,20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0,20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0,20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средняя зарплата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43 596,96</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45 602,42</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46 681,37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48 063,14</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49 485,81</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50 950,59</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материалы</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42,83</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44,80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45,86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47,21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48,61</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50,05</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информационно-консультационные услуги</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26,79</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28,02</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28,69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29,54</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30,41</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31,31</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услуги связи</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8,76</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9,16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9,38</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9,65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9,94</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10,23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охрана труда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1,77</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1,85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1,90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1,95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2,01</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2,07</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 xml:space="preserve">подготовка кадров </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2,82</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2,95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3,02</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3,11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3,20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3,30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подписные издания</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0,14</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0,14</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0,15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0,15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0,16</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0,16</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прочие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18,70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Итого базовый уровень операционных (подконтрольных)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356,47</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353,30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361,66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372,37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383,39</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394,74</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Расчёт операционных (подконтрольных ) расходов на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общехозяйственным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Итого базовый уровень операционных (подконтрольных)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Расчёт неподконтрольных расходов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45,02</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47,39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48,51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49,95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51,43</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52,95</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FF52E9">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3" w:anchor="RANGE!X42" w:tooltip="Прочие прямые'!X42" w:history="1">
              <w:r w:rsidR="000A2A37" w:rsidRPr="000A2A37">
                <w:rPr>
                  <w:color w:val="000000"/>
                </w:rPr>
                <w:t>270,10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4" w:anchor="RANGE!X42" w:tooltip="Прочие прямые'!X42" w:history="1">
              <w:r w:rsidR="000A2A37" w:rsidRPr="000A2A37">
                <w:rPr>
                  <w:color w:val="000000"/>
                </w:rPr>
                <w:t>270,10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5" w:anchor="RANGE!X42" w:tooltip="Прочие прямые'!X42" w:history="1">
              <w:r w:rsidR="000A2A37" w:rsidRPr="000A2A37">
                <w:rPr>
                  <w:color w:val="000000"/>
                </w:rPr>
                <w:t>270,10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6" w:anchor="RANGE!X42" w:tooltip="Прочие прямые'!X42" w:history="1">
              <w:r w:rsidR="000A2A37" w:rsidRPr="000A2A37">
                <w:rPr>
                  <w:color w:val="000000"/>
                </w:rPr>
                <w:t>270,10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7" w:anchor="RANGE!X42" w:tooltip="Прочие прямые'!X42" w:history="1">
              <w:r w:rsidR="000A2A37" w:rsidRPr="000A2A37">
                <w:rPr>
                  <w:color w:val="000000"/>
                </w:rPr>
                <w:t>270,10</w:t>
              </w:r>
            </w:hyperlink>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8" w:anchor="RANGE!X42" w:tooltip="Прочие прямые'!X42" w:history="1">
              <w:r w:rsidR="000A2A37" w:rsidRPr="000A2A37">
                <w:rPr>
                  <w:color w:val="000000"/>
                </w:rPr>
                <w:t>270,10</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налог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36,70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36,70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36,70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36,70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36,70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36,70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амортизация</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233,40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233,40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233,40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233,40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233,40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right"/>
              <w:rPr>
                <w:i/>
                <w:iCs/>
                <w:color w:val="000000"/>
              </w:rPr>
            </w:pPr>
            <w:r w:rsidRPr="000A2A37">
              <w:rPr>
                <w:i/>
                <w:iCs/>
                <w:color w:val="000000"/>
              </w:rPr>
              <w:t>233,40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59" w:anchor="RANGE!X42" w:tooltip="Цех. расходы'!X42" w:history="1">
              <w:r w:rsidR="000A2A37" w:rsidRPr="000A2A37">
                <w:rPr>
                  <w:color w:val="000000"/>
                </w:rPr>
                <w:t>0,00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0" w:anchor="RANGE!AY24" w:tooltip="Общехоз.'!AY24" w:history="1">
              <w:r w:rsidR="000A2A37" w:rsidRPr="000A2A37">
                <w:rPr>
                  <w:color w:val="000000"/>
                </w:rPr>
                <w:t>32,79</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34,65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35,43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36,44</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37,47</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38,53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31,19</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33,05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33,83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34,84</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35,87</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36,93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налоги и сборы</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1,60</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1,60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1,60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1,60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1,60</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1,60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Итого</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347,92</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352,15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354,05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356,49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359,00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361,58</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15,66</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lastRenderedPageBreak/>
              <w:t>Итого неподконтрольных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363,57</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352,15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354,05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356,49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359,00</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361,58</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FF52E9">
            <w:pPr>
              <w:contextualSpacing/>
              <w:rPr>
                <w:b/>
                <w:bCs/>
              </w:rPr>
            </w:pPr>
            <w:r w:rsidRPr="000A2A37">
              <w:rPr>
                <w:b/>
                <w:bCs/>
              </w:rPr>
              <w:t>Расходы на приобретение энергетических ресурсов, холодной воды и теплоносителя</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1" w:anchor="RANGE!AB29" w:tooltip="Топливо (кот)'!AB29" w:history="1">
              <w:r w:rsidR="000A2A37" w:rsidRPr="000A2A37">
                <w:rPr>
                  <w:color w:val="000000"/>
                </w:rPr>
                <w:t>6 758,78</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2" w:anchor="RANGE!AB29" w:tooltip="Топливо (кот)'!AB29" w:history="1">
              <w:r w:rsidR="000A2A37" w:rsidRPr="000A2A37">
                <w:rPr>
                  <w:color w:val="000000"/>
                </w:rPr>
                <w:t>6 961,55</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3" w:anchor="RANGE!AB29" w:tooltip="Топливо (кот)'!AB29" w:history="1">
              <w:r w:rsidR="000A2A37" w:rsidRPr="000A2A37">
                <w:rPr>
                  <w:color w:val="000000"/>
                </w:rPr>
                <w:t>7 170,39</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4" w:anchor="RANGE!AB29" w:tooltip="Топливо (кот)'!AB29" w:history="1">
              <w:r w:rsidR="000A2A37" w:rsidRPr="000A2A37">
                <w:rPr>
                  <w:color w:val="000000"/>
                </w:rPr>
                <w:t>7 385,50</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5" w:anchor="RANGE!AB29" w:tooltip="Топливо (кот)'!AB29" w:history="1">
              <w:r w:rsidR="000A2A37" w:rsidRPr="000A2A37">
                <w:rPr>
                  <w:color w:val="000000"/>
                </w:rPr>
                <w:t>7 607,07</w:t>
              </w:r>
            </w:hyperlink>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6" w:anchor="RANGE!AB29" w:tooltip="Топливо (кот)'!AB29" w:history="1">
              <w:r w:rsidR="000A2A37" w:rsidRPr="000A2A37">
                <w:rPr>
                  <w:color w:val="000000"/>
                </w:rPr>
                <w:t>7 835,28</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расход (эл. Энергия)</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кВт.ч</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1 719 337,50</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1 719 337,50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1 719 337,50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1 719 337,50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1 719 337,50</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1 719 337,50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тариф</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руб./кВт.ч</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3,93</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4,05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4,17</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4,30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4,42</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4,56</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7" w:anchor="RANGE!AY49" w:tooltip="ЭЭ'!AY49" w:history="1">
              <w:r w:rsidR="000A2A37" w:rsidRPr="000A2A37">
                <w:rPr>
                  <w:color w:val="000000"/>
                </w:rPr>
                <w:t>0,00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8" w:anchor="RANGE!X37" w:tooltip="Вода'!X37" w:history="1">
              <w:r w:rsidR="000A2A37" w:rsidRPr="000A2A37">
                <w:rPr>
                  <w:color w:val="000000"/>
                </w:rPr>
                <w:t>77,14</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69" w:anchor="RANGE!X37" w:tooltip="Вода'!X37" w:history="1">
              <w:r w:rsidR="000A2A37" w:rsidRPr="000A2A37">
                <w:rPr>
                  <w:color w:val="000000"/>
                </w:rPr>
                <w:t>79,95</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0" w:anchor="RANGE!X37" w:tooltip="Вода'!X37" w:history="1">
              <w:r w:rsidR="000A2A37" w:rsidRPr="000A2A37">
                <w:rPr>
                  <w:color w:val="000000"/>
                </w:rPr>
                <w:t>83,23</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1" w:anchor="RANGE!X37" w:tooltip="Вода'!X37" w:history="1">
              <w:r w:rsidR="000A2A37" w:rsidRPr="000A2A37">
                <w:rPr>
                  <w:color w:val="000000"/>
                </w:rPr>
                <w:t>86,27</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2" w:anchor="RANGE!X37" w:tooltip="Вода'!X37" w:history="1">
              <w:r w:rsidR="000A2A37" w:rsidRPr="000A2A37">
                <w:rPr>
                  <w:color w:val="000000"/>
                </w:rPr>
                <w:t>89,72</w:t>
              </w:r>
            </w:hyperlink>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3" w:anchor="RANGE!X37" w:tooltip="Вода'!X37" w:history="1">
              <w:r w:rsidR="000A2A37" w:rsidRPr="000A2A37">
                <w:rPr>
                  <w:color w:val="000000"/>
                </w:rPr>
                <w:t>93,31</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b/>
                <w:bCs/>
                <w:i/>
                <w:iCs/>
              </w:rPr>
            </w:pPr>
            <w:r w:rsidRPr="000A2A37">
              <w:rPr>
                <w:b/>
                <w:bCs/>
                <w:i/>
                <w:iCs/>
              </w:rPr>
              <w:t>отопление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10,83</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11,23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11,69</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12,12</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12,60</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13,10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покупная вода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0,46</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0,46</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0,46</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0,46</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0,46</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0,46</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удельный расход</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0,31</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0,31</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0,31</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0,31</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0,31</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0,31</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тариф</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23,68</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24,54</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25,55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26,48</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27,54</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28,64</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b/>
                <w:bCs/>
                <w:i/>
                <w:iCs/>
              </w:rPr>
            </w:pPr>
            <w:r w:rsidRPr="000A2A37">
              <w:rPr>
                <w:b/>
                <w:bCs/>
                <w:i/>
                <w:iCs/>
              </w:rPr>
              <w:t>ГВС</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66,31</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68,72</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71,54</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74,15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77,12</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80,20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покупная вода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2,80</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2,80</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2,80</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удельный расход</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1,89</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1,89</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1,89</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1,89</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1,89</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1,89</w:t>
            </w:r>
          </w:p>
        </w:tc>
      </w:tr>
      <w:tr w:rsidR="000A2A37" w:rsidRPr="000A2A37" w:rsidTr="00D94DFE">
        <w:trPr>
          <w:trHeight w:val="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тариф</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23,68</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24,54</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25,55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26,48</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27,54</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28,64</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pPr>
            <w:r w:rsidRPr="000A2A37">
              <w:t>Расходы на стоки</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4" w:anchor="RANGE!X44" w:tooltip="Вода'!X44" w:history="1">
              <w:r w:rsidR="000A2A37" w:rsidRPr="000A2A37">
                <w:rPr>
                  <w:color w:val="000000"/>
                </w:rPr>
                <w:t>20,00</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5" w:anchor="RANGE!X44" w:tooltip="Вода'!X44" w:history="1">
              <w:r w:rsidR="000A2A37" w:rsidRPr="000A2A37">
                <w:rPr>
                  <w:color w:val="000000"/>
                </w:rPr>
                <w:t>21,02</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6" w:anchor="RANGE!X44" w:tooltip="Вода'!X44" w:history="1">
              <w:r w:rsidR="000A2A37" w:rsidRPr="000A2A37">
                <w:rPr>
                  <w:color w:val="000000"/>
                </w:rPr>
                <w:t>21,88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7" w:anchor="RANGE!X44" w:tooltip="Вода'!X44" w:history="1">
              <w:r w:rsidR="000A2A37" w:rsidRPr="000A2A37">
                <w:rPr>
                  <w:color w:val="000000"/>
                </w:rPr>
                <w:t>22,68</w:t>
              </w:r>
            </w:hyperlink>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8" w:anchor="RANGE!X44" w:tooltip="Вода'!X44" w:history="1">
              <w:r w:rsidR="000A2A37" w:rsidRPr="000A2A37">
                <w:rPr>
                  <w:color w:val="000000"/>
                </w:rPr>
                <w:t>23,59</w:t>
              </w:r>
            </w:hyperlink>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79" w:anchor="RANGE!X44" w:tooltip="Вода'!X44" w:history="1">
              <w:r w:rsidR="000A2A37" w:rsidRPr="000A2A37">
                <w:rPr>
                  <w:color w:val="000000"/>
                </w:rPr>
                <w:t>24,53</w:t>
              </w:r>
            </w:hyperlink>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стоки</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0,53</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0,53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0,53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0,53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0,53</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0,53</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удельный расход</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0,36</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0,36</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0,36</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0,36</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0,36</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0,36</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FF52E9">
            <w:pPr>
              <w:contextualSpacing/>
              <w:rPr>
                <w:i/>
                <w:iCs/>
              </w:rPr>
            </w:pPr>
            <w:r w:rsidRPr="000A2A37">
              <w:rPr>
                <w:i/>
                <w:iCs/>
              </w:rPr>
              <w:t>тариф</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37,86</w:t>
            </w:r>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39,79</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41,42</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42,93</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44,65</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right"/>
              <w:rPr>
                <w:i/>
                <w:iCs/>
                <w:color w:val="000000"/>
              </w:rPr>
            </w:pPr>
            <w:r w:rsidRPr="000A2A37">
              <w:rPr>
                <w:i/>
                <w:iCs/>
                <w:color w:val="000000"/>
              </w:rPr>
              <w:t>46,44</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Итого расходов на приобретение энергетических ресурсов, холодной воды и теплоносителя</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6 855,93</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7 062,52</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7 275,51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7 494,45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7 720,38</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7 953,12</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Прибыль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62,64</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в т.ч. облагается налогом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78,30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Необходимая валовая выручка</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НВВ, всего</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7 638,60</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7 767,97</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7 991,22</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8 223,31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8 462,76</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8 709,44</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НВВ на теплоноситель</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noWrap/>
            <w:vAlign w:val="center"/>
            <w:hideMark/>
          </w:tcPr>
          <w:p w:rsidR="000A2A37" w:rsidRPr="000A2A37" w:rsidRDefault="00FF52E9" w:rsidP="000A2A37">
            <w:pPr>
              <w:contextualSpacing/>
              <w:jc w:val="center"/>
              <w:rPr>
                <w:color w:val="000000"/>
              </w:rPr>
            </w:pPr>
            <w:hyperlink r:id="rId80" w:anchor="RANGE!AB29" w:tooltip="Калькуляция (теплоноситель)'!AB29" w:history="1">
              <w:r w:rsidR="000A2A37" w:rsidRPr="000A2A37">
                <w:rPr>
                  <w:color w:val="000000"/>
                </w:rPr>
                <w:t>66,31</w:t>
              </w:r>
            </w:hyperlink>
          </w:p>
        </w:tc>
        <w:tc>
          <w:tcPr>
            <w:tcW w:w="93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68,72</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71,54</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74,15</w:t>
            </w:r>
          </w:p>
        </w:tc>
        <w:tc>
          <w:tcPr>
            <w:tcW w:w="1302"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77,12</w:t>
            </w:r>
          </w:p>
        </w:tc>
        <w:tc>
          <w:tcPr>
            <w:tcW w:w="109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80,20</w:t>
            </w:r>
          </w:p>
        </w:tc>
      </w:tr>
      <w:tr w:rsidR="000A2A37" w:rsidRPr="000A2A37" w:rsidTr="00D94DFE">
        <w:trPr>
          <w:trHeight w:val="16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НВВ, без учета теплоносителя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7 572,30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7 699,24</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7 919,68</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8 149,16</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8 385,64</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8 629,24</w:t>
            </w:r>
          </w:p>
        </w:tc>
      </w:tr>
      <w:tr w:rsidR="000A2A37" w:rsidRPr="000A2A37" w:rsidTr="00D94DFE">
        <w:trPr>
          <w:trHeight w:val="16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НВВ без учета теплоносителя товарная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2 334,66</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2 373,80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2 441,77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2 512,52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2 585,43</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2 660,54</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НВВ, 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1 264,29</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1 279,25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1 315,51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1 353,61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1 392,85</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1 433,32</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НВВ, 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FF52E9" w:rsidP="000A2A37">
            <w:pPr>
              <w:contextualSpacing/>
              <w:jc w:val="center"/>
              <w:rPr>
                <w:sz w:val="16"/>
                <w:szCs w:val="16"/>
              </w:rPr>
            </w:pPr>
            <w:r>
              <w:rPr>
                <w:sz w:val="16"/>
                <w:szCs w:val="16"/>
              </w:rPr>
              <w:t>т</w:t>
            </w:r>
            <w:r w:rsidR="000A2A37" w:rsidRPr="000A2A37">
              <w:rPr>
                <w:sz w:val="16"/>
                <w:szCs w:val="16"/>
              </w:rPr>
              <w:t>ыс</w:t>
            </w:r>
            <w:r>
              <w:rPr>
                <w:sz w:val="16"/>
                <w:szCs w:val="16"/>
              </w:rPr>
              <w:t>.</w:t>
            </w:r>
            <w:r w:rsidR="000A2A37" w:rsidRPr="000A2A37">
              <w:rPr>
                <w:sz w:val="16"/>
                <w:szCs w:val="16"/>
              </w:rPr>
              <w:t xml:space="preserve"> руб</w:t>
            </w:r>
            <w:r>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1 070,38</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1 094,56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1 126,26</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1 158,91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1 192,58</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1 227,21</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rPr>
                <w:b/>
                <w:bCs/>
              </w:rPr>
            </w:pPr>
            <w:r w:rsidRPr="000A2A37">
              <w:rPr>
                <w:b/>
                <w:bCs/>
              </w:rPr>
              <w:t>Тарифное меню</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C0C0C0"/>
              </w:rPr>
            </w:pPr>
            <w:r w:rsidRPr="000A2A37">
              <w:rPr>
                <w:b/>
                <w:bCs/>
                <w:color w:val="C0C0C0"/>
              </w:rPr>
              <w:t> </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rPr>
                <w:b/>
                <w:bCs/>
              </w:rPr>
            </w:pPr>
            <w:r w:rsidRPr="000A2A37">
              <w:rPr>
                <w:b/>
                <w:bCs/>
              </w:rPr>
              <w:t>Отопление, год</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5 119,88</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5 205,71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5 354,75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5 509,91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5 669,81</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5 834,51</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rPr>
                <w:b/>
                <w:bCs/>
              </w:rPr>
            </w:pPr>
            <w:r w:rsidRPr="000A2A37">
              <w:rPr>
                <w:b/>
                <w:bCs/>
              </w:rPr>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5 079,89</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5 140,00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5 285,69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5 438,79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5 596,45</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5 759,07</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rPr>
                <w:b/>
                <w:bCs/>
              </w:rPr>
            </w:pPr>
            <w:r w:rsidRPr="000A2A37">
              <w:rPr>
                <w:b/>
                <w:bCs/>
              </w:rPr>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5 168,93</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5 285,69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5 438,79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5 596,45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5 759,07</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5 926,30</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rPr>
                <w:b/>
                <w:bCs/>
              </w:rPr>
            </w:pPr>
            <w:r w:rsidRPr="000A2A37">
              <w:rPr>
                <w:b/>
                <w:bCs/>
              </w:rPr>
              <w:t>Рост II/I</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sz w:val="16"/>
                <w:szCs w:val="16"/>
              </w:rPr>
            </w:pPr>
            <w:r w:rsidRPr="000A2A37">
              <w:rPr>
                <w:b/>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rPr>
            </w:pPr>
            <w:r w:rsidRPr="000A2A37">
              <w:rPr>
                <w:b/>
                <w:bCs/>
              </w:rPr>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101,75</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1,028</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1,029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1,029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1,029</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b/>
                <w:bCs/>
                <w:color w:val="000000"/>
              </w:rPr>
            </w:pPr>
            <w:r w:rsidRPr="000A2A37">
              <w:rPr>
                <w:b/>
                <w:bCs/>
                <w:color w:val="000000"/>
              </w:rPr>
              <w:t>1,029</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Компонент на тепловую энергию (в открытых системах теплоснабжения), год</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5 119,88</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5 205,71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5 354,75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5 509,91</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5 669,81</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5 834,51</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5 079,89</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5 140,00</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5 285,69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5 438,79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5 596,45</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5 759,07</w:t>
            </w:r>
          </w:p>
        </w:tc>
      </w:tr>
      <w:tr w:rsidR="000A2A37" w:rsidRPr="000A2A37" w:rsidTr="00D94DFE">
        <w:trPr>
          <w:trHeight w:val="1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sz w:val="16"/>
                <w:szCs w:val="16"/>
              </w:rPr>
            </w:pPr>
            <w:r w:rsidRPr="000A2A37">
              <w:rPr>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w:t>
            </w:r>
          </w:p>
        </w:tc>
        <w:tc>
          <w:tcPr>
            <w:tcW w:w="1543"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5 168,93</w:t>
            </w:r>
          </w:p>
        </w:tc>
        <w:tc>
          <w:tcPr>
            <w:tcW w:w="93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5 285,69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5 438,79</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5 596,45</w:t>
            </w:r>
          </w:p>
        </w:tc>
        <w:tc>
          <w:tcPr>
            <w:tcW w:w="1302"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5 759,07</w:t>
            </w:r>
          </w:p>
        </w:tc>
        <w:tc>
          <w:tcPr>
            <w:tcW w:w="1090"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color w:val="000000"/>
              </w:rPr>
            </w:pPr>
            <w:r w:rsidRPr="000A2A37">
              <w:rPr>
                <w:color w:val="000000"/>
              </w:rPr>
              <w:t>5 926,30</w:t>
            </w:r>
          </w:p>
        </w:tc>
      </w:tr>
    </w:tbl>
    <w:p w:rsidR="000A2A37" w:rsidRPr="000A2A37" w:rsidRDefault="000A2A37" w:rsidP="000A2A37">
      <w:pPr>
        <w:contextualSpacing/>
        <w:jc w:val="both"/>
        <w:rPr>
          <w:rFonts w:eastAsia="Calibri"/>
          <w:sz w:val="24"/>
          <w:szCs w:val="24"/>
          <w:lang w:eastAsia="en-US"/>
        </w:rPr>
        <w:sectPr w:rsidR="000A2A37" w:rsidRPr="000A2A37" w:rsidSect="00D94DFE">
          <w:pgSz w:w="16838" w:h="11906" w:orient="landscape"/>
          <w:pgMar w:top="851" w:right="284" w:bottom="851" w:left="851" w:header="709" w:footer="709" w:gutter="0"/>
          <w:cols w:space="708"/>
          <w:docGrid w:linePitch="360"/>
        </w:sectPr>
      </w:pPr>
    </w:p>
    <w:p w:rsidR="000A2A37" w:rsidRPr="000A2A37" w:rsidRDefault="000A2A37" w:rsidP="000A2A37">
      <w:pPr>
        <w:ind w:firstLine="567"/>
        <w:contextualSpacing/>
        <w:jc w:val="both"/>
        <w:rPr>
          <w:rFonts w:eastAsia="Calibri"/>
          <w:sz w:val="24"/>
          <w:szCs w:val="24"/>
          <w:lang w:eastAsia="en-US"/>
        </w:rPr>
      </w:pPr>
      <w:r w:rsidRPr="000A2A37">
        <w:rPr>
          <w:rFonts w:eastAsia="Calibri"/>
          <w:sz w:val="24"/>
          <w:szCs w:val="24"/>
          <w:lang w:eastAsia="en-US"/>
        </w:rPr>
        <w:lastRenderedPageBreak/>
        <w:t>3. Принять тарифы на тепловую энергию, поставляемую</w:t>
      </w:r>
      <w:r w:rsidRPr="000A2A37" w:rsidDel="00CF371F">
        <w:rPr>
          <w:rFonts w:eastAsia="Calibri"/>
          <w:sz w:val="24"/>
          <w:szCs w:val="24"/>
          <w:lang w:eastAsia="en-US"/>
        </w:rPr>
        <w:t xml:space="preserve"> </w:t>
      </w:r>
      <w:r w:rsidRPr="000A2A37">
        <w:rPr>
          <w:rFonts w:eastAsia="Calibri"/>
          <w:sz w:val="24"/>
          <w:szCs w:val="24"/>
          <w:lang w:eastAsia="en-US"/>
        </w:rPr>
        <w:t xml:space="preserve">«Кингисеппские электрические сети» (филиал публичного акционерного общества «Ленэнерго»)  потребителям в 2019-2023 годах </w:t>
      </w:r>
    </w:p>
    <w:tbl>
      <w:tblPr>
        <w:tblW w:w="5101" w:type="pct"/>
        <w:tblInd w:w="-318" w:type="dxa"/>
        <w:tblLayout w:type="fixed"/>
        <w:tblLook w:val="04A0" w:firstRow="1" w:lastRow="0" w:firstColumn="1" w:lastColumn="0" w:noHBand="0" w:noVBand="1"/>
      </w:tblPr>
      <w:tblGrid>
        <w:gridCol w:w="507"/>
        <w:gridCol w:w="1708"/>
        <w:gridCol w:w="2869"/>
        <w:gridCol w:w="991"/>
        <w:gridCol w:w="768"/>
        <w:gridCol w:w="768"/>
        <w:gridCol w:w="885"/>
        <w:gridCol w:w="827"/>
        <w:gridCol w:w="1310"/>
      </w:tblGrid>
      <w:tr w:rsidR="000A2A37" w:rsidRPr="000A2A37" w:rsidTr="00D94DFE">
        <w:trPr>
          <w:trHeight w:val="540"/>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Вид тарифа</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Год с календарной разбивкой</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Вода</w:t>
            </w:r>
          </w:p>
        </w:tc>
        <w:tc>
          <w:tcPr>
            <w:tcW w:w="1527" w:type="pct"/>
            <w:gridSpan w:val="4"/>
            <w:tcBorders>
              <w:top w:val="single" w:sz="4" w:space="0" w:color="auto"/>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Отборный пар давлением</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ind w:right="-142"/>
              <w:contextualSpacing/>
              <w:jc w:val="center"/>
              <w:rPr>
                <w:sz w:val="16"/>
                <w:szCs w:val="16"/>
              </w:rPr>
            </w:pPr>
            <w:r w:rsidRPr="000A2A37">
              <w:rPr>
                <w:sz w:val="16"/>
                <w:szCs w:val="16"/>
              </w:rPr>
              <w:t>Острый и редуцированный пар</w:t>
            </w:r>
          </w:p>
        </w:tc>
      </w:tr>
      <w:tr w:rsidR="000A2A37" w:rsidRPr="000A2A37" w:rsidTr="00D94DFE">
        <w:trPr>
          <w:trHeight w:val="54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1349"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361" w:type="pct"/>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от 1,2 до 2,5 кг/см</w:t>
            </w:r>
            <w:r w:rsidRPr="000A2A37">
              <w:rPr>
                <w:vertAlign w:val="superscript"/>
              </w:rPr>
              <w:t>2</w:t>
            </w:r>
          </w:p>
        </w:tc>
        <w:tc>
          <w:tcPr>
            <w:tcW w:w="361" w:type="pct"/>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от 2,5 до 7,0 кг/см</w:t>
            </w:r>
            <w:r w:rsidRPr="000A2A37">
              <w:rPr>
                <w:vertAlign w:val="superscript"/>
              </w:rPr>
              <w:t>2</w:t>
            </w:r>
          </w:p>
        </w:tc>
        <w:tc>
          <w:tcPr>
            <w:tcW w:w="416" w:type="pct"/>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от 7,0 до 13,0 кг/см</w:t>
            </w:r>
            <w:r w:rsidRPr="000A2A37">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свыше 13,0 кг/см</w:t>
            </w:r>
            <w:r w:rsidRPr="000A2A37">
              <w:rPr>
                <w:vertAlign w:val="superscript"/>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r>
      <w:tr w:rsidR="000A2A37" w:rsidRPr="000A2A37" w:rsidTr="00D94DFE">
        <w:trPr>
          <w:trHeight w:val="540"/>
        </w:trPr>
        <w:tc>
          <w:tcPr>
            <w:tcW w:w="239" w:type="pct"/>
            <w:tcBorders>
              <w:top w:val="single" w:sz="4" w:space="0" w:color="auto"/>
              <w:left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1</w:t>
            </w:r>
          </w:p>
        </w:tc>
        <w:tc>
          <w:tcPr>
            <w:tcW w:w="4761" w:type="pct"/>
            <w:gridSpan w:val="8"/>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Для потребителей муниципального образования «Лужское городское поселение» Лужского муниципального района</w:t>
            </w:r>
            <w:r w:rsidRPr="000A2A37" w:rsidDel="00A50D19">
              <w:t xml:space="preserve"> </w:t>
            </w:r>
            <w:r w:rsidRPr="000A2A37">
              <w:t>Ленинградской области в случае отсутствия дифференциации тарифов по схеме подключения</w:t>
            </w:r>
          </w:p>
        </w:tc>
      </w:tr>
      <w:tr w:rsidR="000A2A37" w:rsidRPr="000A2A37" w:rsidTr="00D94DFE">
        <w:trPr>
          <w:trHeight w:val="209"/>
        </w:trPr>
        <w:tc>
          <w:tcPr>
            <w:tcW w:w="239" w:type="pct"/>
            <w:tcBorders>
              <w:left w:val="single" w:sz="4" w:space="0" w:color="auto"/>
              <w:right w:val="single" w:sz="4" w:space="0" w:color="auto"/>
            </w:tcBorders>
            <w:shd w:val="clear" w:color="auto" w:fill="auto"/>
            <w:vAlign w:val="center"/>
            <w:hideMark/>
          </w:tcPr>
          <w:p w:rsidR="000A2A37" w:rsidRPr="000A2A37" w:rsidRDefault="000A2A37" w:rsidP="000A2A37">
            <w:pPr>
              <w:contextualSpacing/>
            </w:pPr>
          </w:p>
        </w:tc>
        <w:tc>
          <w:tcPr>
            <w:tcW w:w="803" w:type="pct"/>
            <w:vMerge w:val="restart"/>
            <w:tcBorders>
              <w:top w:val="nil"/>
              <w:left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Одноставочный, руб./Гкал</w:t>
            </w:r>
          </w:p>
        </w:tc>
        <w:tc>
          <w:tcPr>
            <w:tcW w:w="1349" w:type="pct"/>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ind w:right="-108"/>
              <w:contextualSpacing/>
              <w:jc w:val="center"/>
            </w:pPr>
            <w:r w:rsidRPr="000A2A37">
              <w:t>с 01.01.2019 по 30.06.2019</w:t>
            </w:r>
          </w:p>
        </w:tc>
        <w:tc>
          <w:tcPr>
            <w:tcW w:w="466" w:type="pct"/>
            <w:tcBorders>
              <w:top w:val="nil"/>
              <w:left w:val="nil"/>
              <w:bottom w:val="single" w:sz="4" w:space="0" w:color="auto"/>
              <w:right w:val="single" w:sz="4" w:space="0" w:color="auto"/>
            </w:tcBorders>
            <w:shd w:val="clear" w:color="auto" w:fill="auto"/>
            <w:noWrap/>
            <w:hideMark/>
          </w:tcPr>
          <w:p w:rsidR="000A2A37" w:rsidRPr="000A2A37" w:rsidRDefault="000A2A37" w:rsidP="000A2A37">
            <w:pPr>
              <w:ind w:right="-108"/>
              <w:contextualSpacing/>
              <w:jc w:val="center"/>
            </w:pPr>
            <w:r w:rsidRPr="000A2A37">
              <w:t>5 140,00</w:t>
            </w:r>
          </w:p>
        </w:tc>
        <w:tc>
          <w:tcPr>
            <w:tcW w:w="361"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361"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416"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388"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617"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r>
      <w:tr w:rsidR="000A2A37" w:rsidRPr="000A2A37" w:rsidTr="00D94DFE">
        <w:trPr>
          <w:trHeight w:val="113"/>
        </w:trPr>
        <w:tc>
          <w:tcPr>
            <w:tcW w:w="239" w:type="pct"/>
            <w:tcBorders>
              <w:left w:val="single" w:sz="4" w:space="0" w:color="auto"/>
              <w:right w:val="single" w:sz="4" w:space="0" w:color="auto"/>
            </w:tcBorders>
            <w:shd w:val="clear" w:color="auto" w:fill="auto"/>
            <w:vAlign w:val="center"/>
            <w:hideMark/>
          </w:tcPr>
          <w:p w:rsidR="000A2A37" w:rsidRPr="000A2A37" w:rsidRDefault="000A2A37" w:rsidP="000A2A37">
            <w:pPr>
              <w:contextualSpacing/>
            </w:pPr>
          </w:p>
        </w:tc>
        <w:tc>
          <w:tcPr>
            <w:tcW w:w="803" w:type="pct"/>
            <w:vMerge/>
            <w:tcBorders>
              <w:left w:val="single" w:sz="4" w:space="0" w:color="auto"/>
              <w:right w:val="single" w:sz="4" w:space="0" w:color="auto"/>
            </w:tcBorders>
            <w:shd w:val="clear" w:color="auto" w:fill="auto"/>
            <w:vAlign w:val="center"/>
            <w:hideMark/>
          </w:tcPr>
          <w:p w:rsidR="000A2A37" w:rsidRPr="000A2A37" w:rsidRDefault="000A2A37" w:rsidP="000A2A37">
            <w:pPr>
              <w:contextualSpacing/>
            </w:pPr>
          </w:p>
        </w:tc>
        <w:tc>
          <w:tcPr>
            <w:tcW w:w="1349" w:type="pct"/>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ind w:right="-108"/>
              <w:contextualSpacing/>
              <w:jc w:val="center"/>
            </w:pPr>
            <w:r w:rsidRPr="000A2A37">
              <w:t>с 01.07.2019 по 31.12.2019</w:t>
            </w:r>
          </w:p>
        </w:tc>
        <w:tc>
          <w:tcPr>
            <w:tcW w:w="466" w:type="pct"/>
            <w:tcBorders>
              <w:top w:val="nil"/>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5 285,69</w:t>
            </w:r>
          </w:p>
        </w:tc>
        <w:tc>
          <w:tcPr>
            <w:tcW w:w="361"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361"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416"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388"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c>
          <w:tcPr>
            <w:tcW w:w="617" w:type="pct"/>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w:t>
            </w:r>
          </w:p>
        </w:tc>
      </w:tr>
      <w:tr w:rsidR="000A2A37" w:rsidRPr="000A2A37" w:rsidTr="00D94DFE">
        <w:trPr>
          <w:trHeight w:val="146"/>
        </w:trPr>
        <w:tc>
          <w:tcPr>
            <w:tcW w:w="239" w:type="pct"/>
            <w:tcBorders>
              <w:top w:val="nil"/>
              <w:left w:val="single" w:sz="4" w:space="0" w:color="auto"/>
              <w:right w:val="single" w:sz="4" w:space="0" w:color="auto"/>
            </w:tcBorders>
            <w:vAlign w:val="center"/>
          </w:tcPr>
          <w:p w:rsidR="000A2A37" w:rsidRPr="000A2A37" w:rsidRDefault="000A2A37" w:rsidP="000A2A37">
            <w:pPr>
              <w:contextualSpacing/>
            </w:pPr>
          </w:p>
        </w:tc>
        <w:tc>
          <w:tcPr>
            <w:tcW w:w="803" w:type="pct"/>
            <w:vMerge/>
            <w:tcBorders>
              <w:left w:val="single" w:sz="4" w:space="0" w:color="auto"/>
              <w:right w:val="single" w:sz="4" w:space="0" w:color="auto"/>
            </w:tcBorders>
            <w:vAlign w:val="center"/>
          </w:tcPr>
          <w:p w:rsidR="000A2A37" w:rsidRPr="000A2A37" w:rsidRDefault="000A2A37" w:rsidP="000A2A37">
            <w:pPr>
              <w:contextualSpacing/>
            </w:pPr>
          </w:p>
        </w:tc>
        <w:tc>
          <w:tcPr>
            <w:tcW w:w="1349" w:type="pct"/>
            <w:tcBorders>
              <w:top w:val="nil"/>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01.01.2020 по 30.06.2020</w:t>
            </w:r>
          </w:p>
        </w:tc>
        <w:tc>
          <w:tcPr>
            <w:tcW w:w="466" w:type="pct"/>
            <w:tcBorders>
              <w:top w:val="nil"/>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5 285,69</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191"/>
        </w:trPr>
        <w:tc>
          <w:tcPr>
            <w:tcW w:w="239" w:type="pct"/>
            <w:tcBorders>
              <w:top w:val="nil"/>
              <w:left w:val="single" w:sz="4" w:space="0" w:color="auto"/>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right w:val="single" w:sz="4" w:space="0" w:color="auto"/>
            </w:tcBorders>
            <w:vAlign w:val="center"/>
          </w:tcPr>
          <w:p w:rsidR="000A2A37" w:rsidRPr="000A2A37" w:rsidRDefault="000A2A37" w:rsidP="000A2A37">
            <w:pPr>
              <w:contextualSpacing/>
            </w:pPr>
          </w:p>
        </w:tc>
        <w:tc>
          <w:tcPr>
            <w:tcW w:w="1349" w:type="pct"/>
            <w:tcBorders>
              <w:top w:val="nil"/>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01.07.2020 по 31.12.2020</w:t>
            </w:r>
          </w:p>
        </w:tc>
        <w:tc>
          <w:tcPr>
            <w:tcW w:w="466" w:type="pct"/>
            <w:tcBorders>
              <w:top w:val="nil"/>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5 438,79</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237"/>
        </w:trPr>
        <w:tc>
          <w:tcPr>
            <w:tcW w:w="239" w:type="pct"/>
            <w:tcBorders>
              <w:top w:val="nil"/>
              <w:left w:val="single" w:sz="4" w:space="0" w:color="auto"/>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right w:val="single" w:sz="4" w:space="0" w:color="auto"/>
            </w:tcBorders>
            <w:vAlign w:val="center"/>
          </w:tcPr>
          <w:p w:rsidR="000A2A37" w:rsidRPr="000A2A37" w:rsidRDefault="000A2A37" w:rsidP="000A2A37">
            <w:pPr>
              <w:contextualSpacing/>
            </w:pPr>
          </w:p>
        </w:tc>
        <w:tc>
          <w:tcPr>
            <w:tcW w:w="1349" w:type="pct"/>
            <w:tcBorders>
              <w:top w:val="nil"/>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01.01.2021 по 30.06.2021</w:t>
            </w:r>
          </w:p>
        </w:tc>
        <w:tc>
          <w:tcPr>
            <w:tcW w:w="466" w:type="pct"/>
            <w:tcBorders>
              <w:top w:val="nil"/>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5 438,79</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283"/>
        </w:trPr>
        <w:tc>
          <w:tcPr>
            <w:tcW w:w="239"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1349" w:type="pct"/>
            <w:tcBorders>
              <w:top w:val="nil"/>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01.07.2021 по 31.12.2021</w:t>
            </w:r>
          </w:p>
        </w:tc>
        <w:tc>
          <w:tcPr>
            <w:tcW w:w="466" w:type="pct"/>
            <w:tcBorders>
              <w:top w:val="nil"/>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5 596,45</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nil"/>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274"/>
        </w:trPr>
        <w:tc>
          <w:tcPr>
            <w:tcW w:w="239"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01.01.2022 по 30.06.2022</w:t>
            </w:r>
          </w:p>
        </w:tc>
        <w:tc>
          <w:tcPr>
            <w:tcW w:w="466" w:type="pct"/>
            <w:tcBorders>
              <w:top w:val="single" w:sz="4" w:space="0" w:color="auto"/>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5 596,45</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263"/>
        </w:trPr>
        <w:tc>
          <w:tcPr>
            <w:tcW w:w="239"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01.07.2022 по 31.12.2022</w:t>
            </w:r>
          </w:p>
        </w:tc>
        <w:tc>
          <w:tcPr>
            <w:tcW w:w="466" w:type="pct"/>
            <w:tcBorders>
              <w:top w:val="single" w:sz="4" w:space="0" w:color="auto"/>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5 759,07</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295"/>
        </w:trPr>
        <w:tc>
          <w:tcPr>
            <w:tcW w:w="239"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bottom w:val="nil"/>
              <w:right w:val="single" w:sz="4" w:space="0" w:color="auto"/>
            </w:tcBorders>
            <w:vAlign w:val="center"/>
          </w:tcPr>
          <w:p w:rsidR="000A2A37" w:rsidRPr="000A2A37" w:rsidRDefault="000A2A37" w:rsidP="000A2A37">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01.01.2023 по 30.06.2023</w:t>
            </w:r>
          </w:p>
        </w:tc>
        <w:tc>
          <w:tcPr>
            <w:tcW w:w="466" w:type="pct"/>
            <w:tcBorders>
              <w:top w:val="single" w:sz="4" w:space="0" w:color="auto"/>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5 759,07</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r w:rsidR="000A2A37" w:rsidRPr="000A2A37" w:rsidTr="00D94DFE">
        <w:trPr>
          <w:trHeight w:val="257"/>
        </w:trPr>
        <w:tc>
          <w:tcPr>
            <w:tcW w:w="239" w:type="pct"/>
            <w:tcBorders>
              <w:top w:val="nil"/>
              <w:left w:val="single" w:sz="4" w:space="0" w:color="auto"/>
              <w:bottom w:val="single" w:sz="4" w:space="0" w:color="auto"/>
              <w:right w:val="single" w:sz="4" w:space="0" w:color="auto"/>
            </w:tcBorders>
            <w:vAlign w:val="center"/>
          </w:tcPr>
          <w:p w:rsidR="000A2A37" w:rsidRPr="000A2A37" w:rsidRDefault="000A2A37" w:rsidP="000A2A37">
            <w:pPr>
              <w:contextualSpacing/>
            </w:pPr>
          </w:p>
        </w:tc>
        <w:tc>
          <w:tcPr>
            <w:tcW w:w="803" w:type="pct"/>
            <w:tcBorders>
              <w:top w:val="nil"/>
              <w:left w:val="single" w:sz="4" w:space="0" w:color="auto"/>
              <w:bottom w:val="single" w:sz="4" w:space="0" w:color="000000"/>
              <w:right w:val="single" w:sz="4" w:space="0" w:color="auto"/>
            </w:tcBorders>
            <w:vAlign w:val="center"/>
          </w:tcPr>
          <w:p w:rsidR="000A2A37" w:rsidRPr="000A2A37" w:rsidRDefault="000A2A37" w:rsidP="000A2A37">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0A2A37" w:rsidRPr="000A2A37" w:rsidRDefault="000A2A37" w:rsidP="000A2A37">
            <w:pPr>
              <w:ind w:right="-108"/>
              <w:contextualSpacing/>
              <w:jc w:val="center"/>
            </w:pPr>
            <w:r w:rsidRPr="000A2A37">
              <w:t>с 01.07.2023 по 31.12.2023</w:t>
            </w:r>
          </w:p>
        </w:tc>
        <w:tc>
          <w:tcPr>
            <w:tcW w:w="466" w:type="pct"/>
            <w:tcBorders>
              <w:top w:val="single" w:sz="4" w:space="0" w:color="auto"/>
              <w:left w:val="nil"/>
              <w:bottom w:val="single" w:sz="4" w:space="0" w:color="auto"/>
              <w:right w:val="single" w:sz="4" w:space="0" w:color="auto"/>
            </w:tcBorders>
            <w:shd w:val="clear" w:color="auto" w:fill="auto"/>
            <w:noWrap/>
          </w:tcPr>
          <w:p w:rsidR="000A2A37" w:rsidRPr="000A2A37" w:rsidRDefault="000A2A37" w:rsidP="000A2A37">
            <w:pPr>
              <w:ind w:right="-108"/>
              <w:contextualSpacing/>
              <w:jc w:val="center"/>
            </w:pPr>
            <w:r w:rsidRPr="000A2A37">
              <w:t>5 926,30</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 -</w:t>
            </w:r>
          </w:p>
        </w:tc>
      </w:tr>
    </w:tbl>
    <w:p w:rsidR="000A2A37" w:rsidRPr="000A2A37" w:rsidRDefault="000A2A37" w:rsidP="000A2A37">
      <w:pPr>
        <w:suppressAutoHyphens/>
        <w:contextualSpacing/>
        <w:jc w:val="center"/>
        <w:rPr>
          <w:sz w:val="24"/>
          <w:szCs w:val="24"/>
        </w:rPr>
      </w:pPr>
    </w:p>
    <w:p w:rsidR="000A2A37" w:rsidRPr="000A2A37" w:rsidRDefault="000A2A37" w:rsidP="000A2A37">
      <w:pPr>
        <w:widowControl w:val="0"/>
        <w:autoSpaceDE w:val="0"/>
        <w:autoSpaceDN w:val="0"/>
        <w:adjustRightInd w:val="0"/>
        <w:ind w:firstLine="567"/>
        <w:contextualSpacing/>
        <w:jc w:val="both"/>
        <w:rPr>
          <w:sz w:val="24"/>
          <w:szCs w:val="24"/>
        </w:rPr>
      </w:pPr>
      <w:r w:rsidRPr="000A2A37">
        <w:rPr>
          <w:rFonts w:eastAsia="Calibri"/>
          <w:sz w:val="24"/>
          <w:szCs w:val="24"/>
          <w:lang w:eastAsia="en-US"/>
        </w:rPr>
        <w:t>4. Принять тарифы на горячую воду, поставляемую</w:t>
      </w:r>
      <w:r w:rsidRPr="000A2A37" w:rsidDel="00CF371F">
        <w:rPr>
          <w:rFonts w:eastAsia="Calibri"/>
          <w:sz w:val="24"/>
          <w:szCs w:val="24"/>
          <w:lang w:eastAsia="en-US"/>
        </w:rPr>
        <w:t xml:space="preserve"> </w:t>
      </w:r>
      <w:r w:rsidRPr="000A2A37">
        <w:rPr>
          <w:rFonts w:eastAsia="Calibri"/>
          <w:sz w:val="24"/>
          <w:szCs w:val="24"/>
          <w:lang w:eastAsia="en-US"/>
        </w:rPr>
        <w:t xml:space="preserve">«Кингисеппские электрические сети» (филиал публичного акционерного общества «Ленэнерго») потребителям в 2019-2023 годах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236"/>
        <w:gridCol w:w="2760"/>
        <w:gridCol w:w="2323"/>
        <w:gridCol w:w="2360"/>
      </w:tblGrid>
      <w:tr w:rsidR="000A2A37" w:rsidRPr="000A2A37" w:rsidTr="00D94DFE">
        <w:trPr>
          <w:trHeight w:val="315"/>
        </w:trPr>
        <w:tc>
          <w:tcPr>
            <w:tcW w:w="308" w:type="pct"/>
            <w:vMerge w:val="restart"/>
            <w:shd w:val="clear" w:color="auto" w:fill="auto"/>
            <w:vAlign w:val="center"/>
            <w:hideMark/>
          </w:tcPr>
          <w:p w:rsidR="000A2A37" w:rsidRPr="000A2A37" w:rsidRDefault="000A2A37" w:rsidP="000A2A37">
            <w:pPr>
              <w:contextualSpacing/>
              <w:jc w:val="center"/>
              <w:rPr>
                <w:color w:val="000000"/>
              </w:rPr>
            </w:pPr>
            <w:r w:rsidRPr="000A2A37">
              <w:rPr>
                <w:color w:val="000000"/>
              </w:rPr>
              <w:t>№ п/п</w:t>
            </w:r>
          </w:p>
        </w:tc>
        <w:tc>
          <w:tcPr>
            <w:tcW w:w="1084" w:type="pct"/>
            <w:vMerge w:val="restart"/>
            <w:shd w:val="clear" w:color="auto" w:fill="auto"/>
            <w:vAlign w:val="center"/>
            <w:hideMark/>
          </w:tcPr>
          <w:p w:rsidR="000A2A37" w:rsidRPr="000A2A37" w:rsidRDefault="000A2A37" w:rsidP="000A2A37">
            <w:pPr>
              <w:contextualSpacing/>
              <w:jc w:val="center"/>
              <w:rPr>
                <w:color w:val="000000"/>
              </w:rPr>
            </w:pPr>
            <w:r w:rsidRPr="000A2A37">
              <w:rPr>
                <w:color w:val="000000"/>
              </w:rPr>
              <w:t>Вид системы теплоснабжения (горячего водоснабжения)</w:t>
            </w:r>
          </w:p>
        </w:tc>
        <w:tc>
          <w:tcPr>
            <w:tcW w:w="1338" w:type="pct"/>
            <w:vMerge w:val="restart"/>
            <w:shd w:val="clear" w:color="auto" w:fill="auto"/>
            <w:vAlign w:val="center"/>
            <w:hideMark/>
          </w:tcPr>
          <w:p w:rsidR="000A2A37" w:rsidRPr="000A2A37" w:rsidRDefault="000A2A37" w:rsidP="000A2A37">
            <w:pPr>
              <w:contextualSpacing/>
              <w:jc w:val="center"/>
              <w:rPr>
                <w:color w:val="000000"/>
              </w:rPr>
            </w:pPr>
            <w:r w:rsidRPr="000A2A37">
              <w:rPr>
                <w:color w:val="000000"/>
              </w:rPr>
              <w:t>Год с календарной разбивкой</w:t>
            </w:r>
          </w:p>
        </w:tc>
        <w:tc>
          <w:tcPr>
            <w:tcW w:w="2270" w:type="pct"/>
            <w:gridSpan w:val="2"/>
            <w:shd w:val="clear" w:color="auto" w:fill="auto"/>
            <w:vAlign w:val="center"/>
            <w:hideMark/>
          </w:tcPr>
          <w:p w:rsidR="000A2A37" w:rsidRPr="000A2A37" w:rsidRDefault="000A2A37" w:rsidP="000A2A37">
            <w:pPr>
              <w:contextualSpacing/>
              <w:jc w:val="center"/>
              <w:rPr>
                <w:color w:val="000000"/>
              </w:rPr>
            </w:pPr>
            <w:r w:rsidRPr="000A2A37">
              <w:rPr>
                <w:color w:val="000000"/>
              </w:rPr>
              <w:t>в том числе:</w:t>
            </w:r>
          </w:p>
        </w:tc>
      </w:tr>
      <w:tr w:rsidR="000A2A37" w:rsidRPr="000A2A37" w:rsidTr="00D94DFE">
        <w:trPr>
          <w:trHeight w:val="60"/>
        </w:trPr>
        <w:tc>
          <w:tcPr>
            <w:tcW w:w="308" w:type="pct"/>
            <w:vMerge/>
            <w:vAlign w:val="center"/>
            <w:hideMark/>
          </w:tcPr>
          <w:p w:rsidR="000A2A37" w:rsidRPr="000A2A37" w:rsidRDefault="000A2A37" w:rsidP="000A2A37">
            <w:pPr>
              <w:contextualSpacing/>
              <w:rPr>
                <w:color w:val="000000"/>
              </w:rPr>
            </w:pPr>
          </w:p>
        </w:tc>
        <w:tc>
          <w:tcPr>
            <w:tcW w:w="1084" w:type="pct"/>
            <w:vMerge/>
            <w:vAlign w:val="center"/>
            <w:hideMark/>
          </w:tcPr>
          <w:p w:rsidR="000A2A37" w:rsidRPr="000A2A37" w:rsidRDefault="000A2A37" w:rsidP="000A2A37">
            <w:pPr>
              <w:contextualSpacing/>
              <w:rPr>
                <w:color w:val="000000"/>
              </w:rPr>
            </w:pPr>
          </w:p>
        </w:tc>
        <w:tc>
          <w:tcPr>
            <w:tcW w:w="1338" w:type="pct"/>
            <w:vMerge/>
            <w:vAlign w:val="center"/>
            <w:hideMark/>
          </w:tcPr>
          <w:p w:rsidR="000A2A37" w:rsidRPr="000A2A37" w:rsidRDefault="000A2A37" w:rsidP="000A2A37">
            <w:pPr>
              <w:contextualSpacing/>
              <w:rPr>
                <w:color w:val="000000"/>
              </w:rPr>
            </w:pPr>
          </w:p>
        </w:tc>
        <w:tc>
          <w:tcPr>
            <w:tcW w:w="1126" w:type="pct"/>
            <w:vMerge w:val="restart"/>
            <w:shd w:val="clear" w:color="auto" w:fill="auto"/>
            <w:vAlign w:val="center"/>
            <w:hideMark/>
          </w:tcPr>
          <w:p w:rsidR="000A2A37" w:rsidRPr="000A2A37" w:rsidRDefault="000A2A37" w:rsidP="000A2A37">
            <w:pPr>
              <w:contextualSpacing/>
              <w:jc w:val="center"/>
              <w:rPr>
                <w:color w:val="000000"/>
              </w:rPr>
            </w:pPr>
            <w:r w:rsidRPr="000A2A37">
              <w:rPr>
                <w:color w:val="000000"/>
              </w:rPr>
              <w:t>Компонент на теплоноситель, руб./куб. м</w:t>
            </w:r>
          </w:p>
        </w:tc>
        <w:tc>
          <w:tcPr>
            <w:tcW w:w="1144" w:type="pct"/>
            <w:tcBorders>
              <w:bottom w:val="nil"/>
            </w:tcBorders>
            <w:shd w:val="clear" w:color="auto" w:fill="auto"/>
            <w:vAlign w:val="center"/>
            <w:hideMark/>
          </w:tcPr>
          <w:p w:rsidR="000A2A37" w:rsidRPr="000A2A37" w:rsidRDefault="000A2A37" w:rsidP="000A2A37">
            <w:pPr>
              <w:contextualSpacing/>
              <w:jc w:val="center"/>
              <w:rPr>
                <w:color w:val="000000"/>
              </w:rPr>
            </w:pPr>
            <w:r w:rsidRPr="000A2A37">
              <w:rPr>
                <w:color w:val="000000"/>
              </w:rPr>
              <w:t>Компонент на тепловую энергию</w:t>
            </w:r>
          </w:p>
        </w:tc>
      </w:tr>
      <w:tr w:rsidR="000A2A37" w:rsidRPr="000A2A37" w:rsidTr="00D94DFE">
        <w:trPr>
          <w:trHeight w:val="60"/>
        </w:trPr>
        <w:tc>
          <w:tcPr>
            <w:tcW w:w="308" w:type="pct"/>
            <w:vMerge/>
            <w:vAlign w:val="center"/>
            <w:hideMark/>
          </w:tcPr>
          <w:p w:rsidR="000A2A37" w:rsidRPr="000A2A37" w:rsidRDefault="000A2A37" w:rsidP="000A2A37">
            <w:pPr>
              <w:contextualSpacing/>
              <w:rPr>
                <w:color w:val="000000"/>
              </w:rPr>
            </w:pPr>
          </w:p>
        </w:tc>
        <w:tc>
          <w:tcPr>
            <w:tcW w:w="1084" w:type="pct"/>
            <w:vMerge/>
            <w:vAlign w:val="center"/>
            <w:hideMark/>
          </w:tcPr>
          <w:p w:rsidR="000A2A37" w:rsidRPr="000A2A37" w:rsidRDefault="000A2A37" w:rsidP="000A2A37">
            <w:pPr>
              <w:contextualSpacing/>
              <w:rPr>
                <w:color w:val="000000"/>
              </w:rPr>
            </w:pPr>
          </w:p>
        </w:tc>
        <w:tc>
          <w:tcPr>
            <w:tcW w:w="1338" w:type="pct"/>
            <w:vMerge/>
            <w:vAlign w:val="center"/>
            <w:hideMark/>
          </w:tcPr>
          <w:p w:rsidR="000A2A37" w:rsidRPr="000A2A37" w:rsidRDefault="000A2A37" w:rsidP="000A2A37">
            <w:pPr>
              <w:contextualSpacing/>
              <w:rPr>
                <w:color w:val="000000"/>
              </w:rPr>
            </w:pPr>
          </w:p>
        </w:tc>
        <w:tc>
          <w:tcPr>
            <w:tcW w:w="1126" w:type="pct"/>
            <w:vMerge/>
            <w:vAlign w:val="center"/>
            <w:hideMark/>
          </w:tcPr>
          <w:p w:rsidR="000A2A37" w:rsidRPr="000A2A37" w:rsidRDefault="000A2A37" w:rsidP="000A2A37">
            <w:pPr>
              <w:contextualSpacing/>
              <w:rPr>
                <w:color w:val="000000"/>
              </w:rPr>
            </w:pPr>
          </w:p>
        </w:tc>
        <w:tc>
          <w:tcPr>
            <w:tcW w:w="1144" w:type="pct"/>
            <w:tcBorders>
              <w:top w:val="nil"/>
            </w:tcBorders>
            <w:shd w:val="clear" w:color="auto" w:fill="auto"/>
            <w:vAlign w:val="center"/>
            <w:hideMark/>
          </w:tcPr>
          <w:p w:rsidR="000A2A37" w:rsidRPr="000A2A37" w:rsidRDefault="000A2A37" w:rsidP="000A2A37">
            <w:pPr>
              <w:contextualSpacing/>
              <w:jc w:val="center"/>
              <w:rPr>
                <w:color w:val="000000"/>
              </w:rPr>
            </w:pPr>
            <w:r w:rsidRPr="000A2A37">
              <w:rPr>
                <w:color w:val="000000"/>
              </w:rPr>
              <w:t>Одноставочный, руб./Гкал</w:t>
            </w:r>
          </w:p>
        </w:tc>
      </w:tr>
      <w:tr w:rsidR="000A2A37" w:rsidRPr="000A2A37" w:rsidTr="00D94DFE">
        <w:trPr>
          <w:trHeight w:val="545"/>
        </w:trPr>
        <w:tc>
          <w:tcPr>
            <w:tcW w:w="308" w:type="pct"/>
            <w:tcBorders>
              <w:bottom w:val="single" w:sz="4" w:space="0" w:color="auto"/>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w:t>
            </w:r>
          </w:p>
        </w:tc>
        <w:tc>
          <w:tcPr>
            <w:tcW w:w="4692" w:type="pct"/>
            <w:gridSpan w:val="4"/>
            <w:shd w:val="clear" w:color="auto" w:fill="auto"/>
            <w:vAlign w:val="center"/>
            <w:hideMark/>
          </w:tcPr>
          <w:p w:rsidR="000A2A37" w:rsidRPr="000A2A37" w:rsidRDefault="000A2A37" w:rsidP="000A2A37">
            <w:pPr>
              <w:contextualSpacing/>
              <w:rPr>
                <w:color w:val="000000"/>
              </w:rPr>
            </w:pPr>
            <w:r w:rsidRPr="000A2A37">
              <w:t>Для потребителей муниципального образования «Лужское городское поселение» Лужского муниципального района</w:t>
            </w:r>
            <w:r w:rsidRPr="000A2A37" w:rsidDel="00A50D19">
              <w:t xml:space="preserve"> </w:t>
            </w:r>
            <w:r w:rsidRPr="000A2A37">
              <w:t>Ленинградской области</w:t>
            </w:r>
          </w:p>
        </w:tc>
      </w:tr>
      <w:tr w:rsidR="000A2A37" w:rsidRPr="000A2A37" w:rsidTr="00D94DFE">
        <w:trPr>
          <w:trHeight w:val="95"/>
        </w:trPr>
        <w:tc>
          <w:tcPr>
            <w:tcW w:w="308" w:type="pct"/>
            <w:vMerge w:val="restart"/>
            <w:tcBorders>
              <w:bottom w:val="nil"/>
            </w:tcBorders>
            <w:shd w:val="clear" w:color="auto" w:fill="auto"/>
            <w:noWrap/>
            <w:vAlign w:val="center"/>
            <w:hideMark/>
          </w:tcPr>
          <w:p w:rsidR="000A2A37" w:rsidRPr="000A2A37" w:rsidRDefault="000A2A37" w:rsidP="000A2A37">
            <w:pPr>
              <w:contextualSpacing/>
              <w:jc w:val="center"/>
              <w:rPr>
                <w:color w:val="000000"/>
              </w:rPr>
            </w:pPr>
            <w:r w:rsidRPr="000A2A37">
              <w:rPr>
                <w:color w:val="000000"/>
              </w:rPr>
              <w:t>1.1</w:t>
            </w:r>
          </w:p>
        </w:tc>
        <w:tc>
          <w:tcPr>
            <w:tcW w:w="1084" w:type="pct"/>
            <w:vMerge w:val="restart"/>
            <w:shd w:val="clear" w:color="auto" w:fill="auto"/>
            <w:vAlign w:val="center"/>
            <w:hideMark/>
          </w:tcPr>
          <w:p w:rsidR="000A2A37" w:rsidRPr="000A2A37" w:rsidRDefault="000A2A37" w:rsidP="000A2A37">
            <w:pPr>
              <w:contextualSpacing/>
            </w:pPr>
            <w:r w:rsidRPr="000A2A37">
              <w:t>Открытая система теплоснабжения (горячего водоснабжения)</w:t>
            </w:r>
          </w:p>
        </w:tc>
        <w:tc>
          <w:tcPr>
            <w:tcW w:w="1338" w:type="pct"/>
            <w:shd w:val="clear" w:color="auto" w:fill="auto"/>
            <w:vAlign w:val="center"/>
            <w:hideMark/>
          </w:tcPr>
          <w:p w:rsidR="000A2A37" w:rsidRPr="000A2A37" w:rsidRDefault="000A2A37" w:rsidP="000A2A37">
            <w:pPr>
              <w:ind w:right="-108"/>
              <w:contextualSpacing/>
              <w:jc w:val="center"/>
            </w:pPr>
            <w:r w:rsidRPr="000A2A37">
              <w:t>с 01.01.2019 по 30.06.2019</w:t>
            </w:r>
          </w:p>
        </w:tc>
        <w:tc>
          <w:tcPr>
            <w:tcW w:w="1126" w:type="pct"/>
            <w:shd w:val="clear" w:color="auto" w:fill="auto"/>
            <w:noWrap/>
            <w:vAlign w:val="center"/>
          </w:tcPr>
          <w:p w:rsidR="000A2A37" w:rsidRPr="000A2A37" w:rsidRDefault="000A2A37" w:rsidP="000A2A37">
            <w:pPr>
              <w:ind w:right="-108"/>
              <w:contextualSpacing/>
              <w:jc w:val="center"/>
            </w:pPr>
            <w:r w:rsidRPr="000A2A37">
              <w:t>24,10</w:t>
            </w:r>
          </w:p>
        </w:tc>
        <w:tc>
          <w:tcPr>
            <w:tcW w:w="1144" w:type="pct"/>
            <w:shd w:val="clear" w:color="auto" w:fill="auto"/>
            <w:noWrap/>
            <w:vAlign w:val="center"/>
          </w:tcPr>
          <w:p w:rsidR="000A2A37" w:rsidRPr="000A2A37" w:rsidRDefault="000A2A37" w:rsidP="000A2A37">
            <w:pPr>
              <w:ind w:right="-108"/>
              <w:contextualSpacing/>
              <w:jc w:val="center"/>
            </w:pPr>
            <w:r w:rsidRPr="000A2A37">
              <w:t>5 140,00</w:t>
            </w:r>
          </w:p>
        </w:tc>
      </w:tr>
      <w:tr w:rsidR="000A2A37" w:rsidRPr="000A2A37" w:rsidTr="00D94DFE">
        <w:trPr>
          <w:trHeight w:val="141"/>
        </w:trPr>
        <w:tc>
          <w:tcPr>
            <w:tcW w:w="308" w:type="pct"/>
            <w:vMerge/>
            <w:tcBorders>
              <w:top w:val="nil"/>
              <w:bottom w:val="nil"/>
            </w:tcBorders>
            <w:shd w:val="clear" w:color="auto" w:fill="auto"/>
            <w:noWrap/>
            <w:vAlign w:val="center"/>
            <w:hideMark/>
          </w:tcPr>
          <w:p w:rsidR="000A2A37" w:rsidRPr="000A2A37" w:rsidRDefault="000A2A37" w:rsidP="000A2A37">
            <w:pPr>
              <w:contextualSpacing/>
              <w:jc w:val="center"/>
              <w:rPr>
                <w:color w:val="000000"/>
              </w:rPr>
            </w:pPr>
          </w:p>
        </w:tc>
        <w:tc>
          <w:tcPr>
            <w:tcW w:w="1084" w:type="pct"/>
            <w:vMerge/>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01.07.2019 по 31.12.2019</w:t>
            </w:r>
          </w:p>
        </w:tc>
        <w:tc>
          <w:tcPr>
            <w:tcW w:w="1126" w:type="pct"/>
            <w:shd w:val="clear" w:color="auto" w:fill="auto"/>
            <w:noWrap/>
            <w:vAlign w:val="center"/>
          </w:tcPr>
          <w:p w:rsidR="000A2A37" w:rsidRPr="000A2A37" w:rsidRDefault="000A2A37" w:rsidP="000A2A37">
            <w:pPr>
              <w:ind w:right="-108"/>
              <w:contextualSpacing/>
              <w:jc w:val="center"/>
            </w:pPr>
            <w:r w:rsidRPr="000A2A37">
              <w:t>25,21</w:t>
            </w:r>
          </w:p>
        </w:tc>
        <w:tc>
          <w:tcPr>
            <w:tcW w:w="1144" w:type="pct"/>
            <w:shd w:val="clear" w:color="auto" w:fill="auto"/>
            <w:noWrap/>
            <w:vAlign w:val="center"/>
          </w:tcPr>
          <w:p w:rsidR="000A2A37" w:rsidRPr="000A2A37" w:rsidRDefault="000A2A37" w:rsidP="000A2A37">
            <w:pPr>
              <w:ind w:right="-108"/>
              <w:contextualSpacing/>
              <w:jc w:val="center"/>
            </w:pPr>
            <w:r w:rsidRPr="000A2A37">
              <w:t>5 285,69</w:t>
            </w:r>
          </w:p>
        </w:tc>
      </w:tr>
      <w:tr w:rsidR="000A2A37" w:rsidRPr="000A2A37" w:rsidTr="00D94DFE">
        <w:trPr>
          <w:trHeight w:val="187"/>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vMerge/>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01.01.2020 по 30.06.2020</w:t>
            </w:r>
          </w:p>
        </w:tc>
        <w:tc>
          <w:tcPr>
            <w:tcW w:w="1126" w:type="pct"/>
            <w:shd w:val="clear" w:color="auto" w:fill="auto"/>
            <w:noWrap/>
            <w:vAlign w:val="center"/>
          </w:tcPr>
          <w:p w:rsidR="000A2A37" w:rsidRPr="000A2A37" w:rsidRDefault="000A2A37" w:rsidP="000A2A37">
            <w:pPr>
              <w:ind w:right="-108"/>
              <w:contextualSpacing/>
              <w:jc w:val="center"/>
            </w:pPr>
            <w:r w:rsidRPr="000A2A37">
              <w:t>25,21</w:t>
            </w:r>
          </w:p>
        </w:tc>
        <w:tc>
          <w:tcPr>
            <w:tcW w:w="1144" w:type="pct"/>
            <w:shd w:val="clear" w:color="auto" w:fill="auto"/>
            <w:noWrap/>
            <w:vAlign w:val="center"/>
          </w:tcPr>
          <w:p w:rsidR="000A2A37" w:rsidRPr="000A2A37" w:rsidRDefault="000A2A37" w:rsidP="000A2A37">
            <w:pPr>
              <w:ind w:right="-108"/>
              <w:contextualSpacing/>
              <w:jc w:val="center"/>
            </w:pPr>
            <w:r w:rsidRPr="000A2A37">
              <w:t>5 285,69</w:t>
            </w:r>
          </w:p>
        </w:tc>
      </w:tr>
      <w:tr w:rsidR="000A2A37" w:rsidRPr="000A2A37" w:rsidTr="00D94DFE">
        <w:trPr>
          <w:trHeight w:val="233"/>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vMerge/>
            <w:tcBorders>
              <w:bottom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01.07.2020 по 31.12.2020</w:t>
            </w:r>
          </w:p>
        </w:tc>
        <w:tc>
          <w:tcPr>
            <w:tcW w:w="1126" w:type="pct"/>
            <w:shd w:val="clear" w:color="auto" w:fill="auto"/>
            <w:noWrap/>
            <w:vAlign w:val="center"/>
          </w:tcPr>
          <w:p w:rsidR="000A2A37" w:rsidRPr="000A2A37" w:rsidRDefault="000A2A37" w:rsidP="000A2A37">
            <w:pPr>
              <w:ind w:right="-108"/>
              <w:contextualSpacing/>
              <w:jc w:val="center"/>
            </w:pPr>
            <w:r w:rsidRPr="000A2A37">
              <w:t>26,07</w:t>
            </w:r>
          </w:p>
        </w:tc>
        <w:tc>
          <w:tcPr>
            <w:tcW w:w="1144" w:type="pct"/>
            <w:shd w:val="clear" w:color="auto" w:fill="auto"/>
            <w:noWrap/>
            <w:vAlign w:val="center"/>
          </w:tcPr>
          <w:p w:rsidR="000A2A37" w:rsidRPr="000A2A37" w:rsidRDefault="000A2A37" w:rsidP="000A2A37">
            <w:pPr>
              <w:ind w:right="-108"/>
              <w:contextualSpacing/>
              <w:jc w:val="center"/>
            </w:pPr>
            <w:r w:rsidRPr="000A2A37">
              <w:t>5 438,79</w:t>
            </w:r>
          </w:p>
        </w:tc>
      </w:tr>
      <w:tr w:rsidR="000A2A37" w:rsidRPr="000A2A37" w:rsidTr="00D94DFE">
        <w:trPr>
          <w:trHeight w:val="137"/>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tcBorders>
              <w:top w:val="nil"/>
              <w:bottom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01.01.2021 по 30.06.2021</w:t>
            </w:r>
          </w:p>
        </w:tc>
        <w:tc>
          <w:tcPr>
            <w:tcW w:w="1126" w:type="pct"/>
            <w:shd w:val="clear" w:color="auto" w:fill="auto"/>
            <w:noWrap/>
            <w:vAlign w:val="center"/>
          </w:tcPr>
          <w:p w:rsidR="000A2A37" w:rsidRPr="000A2A37" w:rsidRDefault="000A2A37" w:rsidP="000A2A37">
            <w:pPr>
              <w:ind w:right="-108"/>
              <w:contextualSpacing/>
              <w:jc w:val="center"/>
            </w:pPr>
            <w:r w:rsidRPr="000A2A37">
              <w:t>26,07</w:t>
            </w:r>
          </w:p>
        </w:tc>
        <w:tc>
          <w:tcPr>
            <w:tcW w:w="1144" w:type="pct"/>
            <w:shd w:val="clear" w:color="auto" w:fill="auto"/>
            <w:noWrap/>
            <w:vAlign w:val="center"/>
          </w:tcPr>
          <w:p w:rsidR="000A2A37" w:rsidRPr="000A2A37" w:rsidRDefault="000A2A37" w:rsidP="000A2A37">
            <w:pPr>
              <w:ind w:right="-108"/>
              <w:contextualSpacing/>
              <w:jc w:val="center"/>
            </w:pPr>
            <w:r w:rsidRPr="000A2A37">
              <w:t>5 438,79</w:t>
            </w:r>
          </w:p>
        </w:tc>
      </w:tr>
      <w:tr w:rsidR="000A2A37" w:rsidRPr="000A2A37" w:rsidTr="00D94DFE">
        <w:trPr>
          <w:trHeight w:val="155"/>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tcBorders>
              <w:top w:val="nil"/>
              <w:bottom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01.07.2021 по 31.12.2021</w:t>
            </w:r>
          </w:p>
        </w:tc>
        <w:tc>
          <w:tcPr>
            <w:tcW w:w="1126" w:type="pct"/>
            <w:shd w:val="clear" w:color="auto" w:fill="auto"/>
            <w:noWrap/>
            <w:vAlign w:val="center"/>
          </w:tcPr>
          <w:p w:rsidR="000A2A37" w:rsidRPr="000A2A37" w:rsidRDefault="000A2A37" w:rsidP="000A2A37">
            <w:pPr>
              <w:ind w:right="-108"/>
              <w:contextualSpacing/>
              <w:jc w:val="center"/>
            </w:pPr>
            <w:r w:rsidRPr="000A2A37">
              <w:t>27,11</w:t>
            </w:r>
          </w:p>
        </w:tc>
        <w:tc>
          <w:tcPr>
            <w:tcW w:w="1144" w:type="pct"/>
            <w:shd w:val="clear" w:color="auto" w:fill="auto"/>
            <w:noWrap/>
            <w:vAlign w:val="center"/>
          </w:tcPr>
          <w:p w:rsidR="000A2A37" w:rsidRPr="000A2A37" w:rsidRDefault="000A2A37" w:rsidP="000A2A37">
            <w:pPr>
              <w:ind w:right="-108"/>
              <w:contextualSpacing/>
              <w:jc w:val="center"/>
            </w:pPr>
            <w:r w:rsidRPr="000A2A37">
              <w:t>5 596,45</w:t>
            </w:r>
          </w:p>
        </w:tc>
      </w:tr>
      <w:tr w:rsidR="000A2A37" w:rsidRPr="000A2A37" w:rsidTr="00D94DFE">
        <w:trPr>
          <w:trHeight w:val="273"/>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tcBorders>
              <w:top w:val="nil"/>
              <w:bottom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01.01.2022 по 30.06.2022</w:t>
            </w:r>
          </w:p>
        </w:tc>
        <w:tc>
          <w:tcPr>
            <w:tcW w:w="1126" w:type="pct"/>
            <w:shd w:val="clear" w:color="auto" w:fill="auto"/>
            <w:noWrap/>
            <w:vAlign w:val="center"/>
          </w:tcPr>
          <w:p w:rsidR="000A2A37" w:rsidRPr="000A2A37" w:rsidRDefault="000A2A37" w:rsidP="000A2A37">
            <w:pPr>
              <w:ind w:right="-108"/>
              <w:contextualSpacing/>
              <w:jc w:val="center"/>
            </w:pPr>
            <w:r w:rsidRPr="000A2A37">
              <w:t>27,11</w:t>
            </w:r>
          </w:p>
        </w:tc>
        <w:tc>
          <w:tcPr>
            <w:tcW w:w="1144" w:type="pct"/>
            <w:shd w:val="clear" w:color="auto" w:fill="auto"/>
            <w:noWrap/>
            <w:vAlign w:val="center"/>
          </w:tcPr>
          <w:p w:rsidR="000A2A37" w:rsidRPr="000A2A37" w:rsidRDefault="000A2A37" w:rsidP="000A2A37">
            <w:pPr>
              <w:ind w:right="-108"/>
              <w:contextualSpacing/>
              <w:jc w:val="center"/>
            </w:pPr>
            <w:r w:rsidRPr="000A2A37">
              <w:t>5 596,45</w:t>
            </w:r>
          </w:p>
        </w:tc>
      </w:tr>
      <w:tr w:rsidR="000A2A37" w:rsidRPr="000A2A37" w:rsidTr="00D94DFE">
        <w:trPr>
          <w:trHeight w:val="278"/>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tcBorders>
              <w:top w:val="nil"/>
              <w:bottom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01.07.2022 по 31.12.2022</w:t>
            </w:r>
          </w:p>
        </w:tc>
        <w:tc>
          <w:tcPr>
            <w:tcW w:w="1126" w:type="pct"/>
            <w:shd w:val="clear" w:color="auto" w:fill="auto"/>
            <w:noWrap/>
            <w:vAlign w:val="center"/>
          </w:tcPr>
          <w:p w:rsidR="000A2A37" w:rsidRPr="000A2A37" w:rsidRDefault="000A2A37" w:rsidP="000A2A37">
            <w:pPr>
              <w:ind w:right="-108"/>
              <w:contextualSpacing/>
              <w:jc w:val="center"/>
            </w:pPr>
            <w:r w:rsidRPr="000A2A37">
              <w:t>28,19</w:t>
            </w:r>
          </w:p>
        </w:tc>
        <w:tc>
          <w:tcPr>
            <w:tcW w:w="1144" w:type="pct"/>
            <w:shd w:val="clear" w:color="auto" w:fill="auto"/>
            <w:noWrap/>
            <w:vAlign w:val="center"/>
          </w:tcPr>
          <w:p w:rsidR="000A2A37" w:rsidRPr="000A2A37" w:rsidRDefault="000A2A37" w:rsidP="000A2A37">
            <w:pPr>
              <w:ind w:right="-108"/>
              <w:contextualSpacing/>
              <w:jc w:val="center"/>
            </w:pPr>
            <w:r w:rsidRPr="000A2A37">
              <w:t>5 759,07</w:t>
            </w:r>
          </w:p>
        </w:tc>
      </w:tr>
      <w:tr w:rsidR="000A2A37" w:rsidRPr="000A2A37" w:rsidTr="00D94DFE">
        <w:trPr>
          <w:trHeight w:val="267"/>
        </w:trPr>
        <w:tc>
          <w:tcPr>
            <w:tcW w:w="308" w:type="pct"/>
            <w:tcBorders>
              <w:top w:val="nil"/>
              <w:bottom w:val="nil"/>
            </w:tcBorders>
            <w:shd w:val="clear" w:color="auto" w:fill="auto"/>
            <w:noWrap/>
            <w:vAlign w:val="center"/>
          </w:tcPr>
          <w:p w:rsidR="000A2A37" w:rsidRPr="000A2A37" w:rsidRDefault="000A2A37" w:rsidP="000A2A37">
            <w:pPr>
              <w:contextualSpacing/>
              <w:jc w:val="center"/>
              <w:rPr>
                <w:color w:val="000000"/>
              </w:rPr>
            </w:pPr>
          </w:p>
        </w:tc>
        <w:tc>
          <w:tcPr>
            <w:tcW w:w="1084" w:type="pct"/>
            <w:tcBorders>
              <w:top w:val="nil"/>
              <w:bottom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01.01.2023 по 30.06.2023</w:t>
            </w:r>
          </w:p>
        </w:tc>
        <w:tc>
          <w:tcPr>
            <w:tcW w:w="1126" w:type="pct"/>
            <w:shd w:val="clear" w:color="auto" w:fill="auto"/>
            <w:noWrap/>
            <w:vAlign w:val="center"/>
          </w:tcPr>
          <w:p w:rsidR="000A2A37" w:rsidRPr="000A2A37" w:rsidRDefault="000A2A37" w:rsidP="000A2A37">
            <w:pPr>
              <w:ind w:right="-108"/>
              <w:contextualSpacing/>
              <w:jc w:val="center"/>
            </w:pPr>
            <w:r w:rsidRPr="000A2A37">
              <w:t>28,19</w:t>
            </w:r>
          </w:p>
        </w:tc>
        <w:tc>
          <w:tcPr>
            <w:tcW w:w="1144" w:type="pct"/>
            <w:shd w:val="clear" w:color="auto" w:fill="auto"/>
            <w:noWrap/>
            <w:vAlign w:val="center"/>
          </w:tcPr>
          <w:p w:rsidR="000A2A37" w:rsidRPr="000A2A37" w:rsidRDefault="000A2A37" w:rsidP="000A2A37">
            <w:pPr>
              <w:ind w:right="-108"/>
              <w:contextualSpacing/>
              <w:jc w:val="center"/>
            </w:pPr>
            <w:r w:rsidRPr="000A2A37">
              <w:t>5 759,07</w:t>
            </w:r>
          </w:p>
        </w:tc>
      </w:tr>
      <w:tr w:rsidR="000A2A37" w:rsidRPr="000A2A37" w:rsidTr="00D94DFE">
        <w:trPr>
          <w:trHeight w:val="129"/>
        </w:trPr>
        <w:tc>
          <w:tcPr>
            <w:tcW w:w="308" w:type="pct"/>
            <w:tcBorders>
              <w:top w:val="nil"/>
            </w:tcBorders>
            <w:shd w:val="clear" w:color="auto" w:fill="auto"/>
            <w:noWrap/>
            <w:vAlign w:val="center"/>
          </w:tcPr>
          <w:p w:rsidR="000A2A37" w:rsidRPr="000A2A37" w:rsidRDefault="000A2A37" w:rsidP="000A2A37">
            <w:pPr>
              <w:contextualSpacing/>
              <w:jc w:val="center"/>
              <w:rPr>
                <w:color w:val="000000"/>
              </w:rPr>
            </w:pPr>
          </w:p>
        </w:tc>
        <w:tc>
          <w:tcPr>
            <w:tcW w:w="1084" w:type="pct"/>
            <w:tcBorders>
              <w:top w:val="nil"/>
            </w:tcBorders>
            <w:shd w:val="clear" w:color="auto" w:fill="auto"/>
            <w:vAlign w:val="center"/>
          </w:tcPr>
          <w:p w:rsidR="000A2A37" w:rsidRPr="000A2A37" w:rsidRDefault="000A2A37" w:rsidP="000A2A37">
            <w:pPr>
              <w:contextualSpacing/>
              <w:rPr>
                <w:color w:val="000000"/>
              </w:rPr>
            </w:pPr>
          </w:p>
        </w:tc>
        <w:tc>
          <w:tcPr>
            <w:tcW w:w="1338" w:type="pct"/>
            <w:shd w:val="clear" w:color="auto" w:fill="auto"/>
            <w:vAlign w:val="center"/>
          </w:tcPr>
          <w:p w:rsidR="000A2A37" w:rsidRPr="000A2A37" w:rsidRDefault="000A2A37" w:rsidP="000A2A37">
            <w:pPr>
              <w:ind w:right="-108"/>
              <w:contextualSpacing/>
              <w:jc w:val="center"/>
            </w:pPr>
            <w:r w:rsidRPr="000A2A37">
              <w:t>с 01.07.2023 по 31.12.2023</w:t>
            </w:r>
          </w:p>
        </w:tc>
        <w:tc>
          <w:tcPr>
            <w:tcW w:w="1126" w:type="pct"/>
            <w:shd w:val="clear" w:color="auto" w:fill="auto"/>
            <w:noWrap/>
            <w:vAlign w:val="center"/>
          </w:tcPr>
          <w:p w:rsidR="000A2A37" w:rsidRPr="000A2A37" w:rsidRDefault="000A2A37" w:rsidP="000A2A37">
            <w:pPr>
              <w:ind w:right="-108"/>
              <w:contextualSpacing/>
              <w:jc w:val="center"/>
            </w:pPr>
            <w:r w:rsidRPr="000A2A37">
              <w:t>29,32</w:t>
            </w:r>
          </w:p>
        </w:tc>
        <w:tc>
          <w:tcPr>
            <w:tcW w:w="1144" w:type="pct"/>
            <w:shd w:val="clear" w:color="auto" w:fill="auto"/>
            <w:noWrap/>
            <w:vAlign w:val="center"/>
          </w:tcPr>
          <w:p w:rsidR="000A2A37" w:rsidRPr="000A2A37" w:rsidRDefault="000A2A37" w:rsidP="000A2A37">
            <w:pPr>
              <w:ind w:right="-108"/>
              <w:contextualSpacing/>
              <w:jc w:val="center"/>
            </w:pPr>
            <w:r w:rsidRPr="000A2A37">
              <w:t>5 926,30</w:t>
            </w:r>
          </w:p>
        </w:tc>
      </w:tr>
    </w:tbl>
    <w:p w:rsidR="000A2A37" w:rsidRPr="000A2A37" w:rsidRDefault="000A2A37" w:rsidP="000A2A37">
      <w:pPr>
        <w:ind w:firstLine="567"/>
        <w:contextualSpacing/>
        <w:jc w:val="both"/>
        <w:rPr>
          <w:rFonts w:eastAsia="Calibri"/>
          <w:sz w:val="24"/>
          <w:szCs w:val="24"/>
          <w:lang w:eastAsia="en-US"/>
        </w:rPr>
      </w:pPr>
      <w:r w:rsidRPr="000A2A37">
        <w:rPr>
          <w:rFonts w:eastAsia="Calibri"/>
          <w:sz w:val="24"/>
          <w:szCs w:val="24"/>
          <w:lang w:eastAsia="en-US"/>
        </w:rPr>
        <w:t>5. Принять долгосрочные параметры регулирования тарифов</w:t>
      </w:r>
    </w:p>
    <w:tbl>
      <w:tblPr>
        <w:tblW w:w="10364" w:type="dxa"/>
        <w:tblInd w:w="93" w:type="dxa"/>
        <w:tblLook w:val="04A0" w:firstRow="1" w:lastRow="0" w:firstColumn="1" w:lastColumn="0" w:noHBand="0" w:noVBand="1"/>
      </w:tblPr>
      <w:tblGrid>
        <w:gridCol w:w="582"/>
        <w:gridCol w:w="1985"/>
        <w:gridCol w:w="709"/>
        <w:gridCol w:w="2693"/>
        <w:gridCol w:w="2410"/>
        <w:gridCol w:w="1985"/>
      </w:tblGrid>
      <w:tr w:rsidR="000A2A37" w:rsidRPr="000A2A37" w:rsidTr="00D94DFE">
        <w:trPr>
          <w:trHeight w:val="45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Наименование регулируемого вида деятельности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Базовый уровень операционных расходов</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Нормативный уровень прибыли</w:t>
            </w:r>
          </w:p>
        </w:tc>
      </w:tr>
      <w:tr w:rsidR="000A2A37" w:rsidRPr="000A2A37" w:rsidTr="00D94DFE">
        <w:trPr>
          <w:trHeight w:val="2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r>
      <w:tr w:rsidR="000A2A37" w:rsidRPr="000A2A37" w:rsidTr="00D94DFE">
        <w:trPr>
          <w:trHeight w:val="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contextualSpacing/>
            </w:pPr>
          </w:p>
        </w:tc>
        <w:tc>
          <w:tcPr>
            <w:tcW w:w="269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тыс. руб.</w:t>
            </w:r>
          </w:p>
        </w:tc>
        <w:tc>
          <w:tcPr>
            <w:tcW w:w="241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w:t>
            </w:r>
          </w:p>
        </w:tc>
        <w:tc>
          <w:tcPr>
            <w:tcW w:w="1985"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w:t>
            </w:r>
          </w:p>
        </w:tc>
      </w:tr>
      <w:tr w:rsidR="000A2A37" w:rsidRPr="000A2A37" w:rsidTr="00D94DFE">
        <w:trPr>
          <w:trHeight w:val="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1</w:t>
            </w:r>
          </w:p>
        </w:tc>
        <w:tc>
          <w:tcPr>
            <w:tcW w:w="9782" w:type="dxa"/>
            <w:gridSpan w:val="5"/>
            <w:tcBorders>
              <w:top w:val="single" w:sz="4" w:space="0" w:color="auto"/>
              <w:left w:val="nil"/>
              <w:bottom w:val="single" w:sz="4" w:space="0" w:color="auto"/>
              <w:right w:val="single" w:sz="4" w:space="0" w:color="auto"/>
            </w:tcBorders>
            <w:shd w:val="clear" w:color="auto" w:fill="auto"/>
            <w:vAlign w:val="center"/>
            <w:hideMark/>
          </w:tcPr>
          <w:p w:rsidR="000A2A37" w:rsidRPr="000A2A37" w:rsidRDefault="000A2A37" w:rsidP="000A2A37">
            <w:pPr>
              <w:contextualSpacing/>
            </w:pPr>
            <w:r w:rsidRPr="000A2A37">
              <w:t xml:space="preserve">Муниципальное образование «Лужское городское поселение» Лужского муниципального района Ленинградской области </w:t>
            </w:r>
          </w:p>
        </w:tc>
      </w:tr>
      <w:tr w:rsidR="000A2A37" w:rsidRPr="000A2A37" w:rsidTr="00D94DFE">
        <w:trPr>
          <w:trHeight w:val="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i/>
                <w:iCs/>
                <w:sz w:val="16"/>
                <w:szCs w:val="16"/>
              </w:rPr>
            </w:pPr>
            <w:r w:rsidRPr="000A2A37">
              <w:rPr>
                <w:i/>
                <w:iCs/>
                <w:sz w:val="16"/>
                <w:szCs w:val="16"/>
              </w:rPr>
              <w:t>1</w:t>
            </w:r>
          </w:p>
        </w:tc>
        <w:tc>
          <w:tcPr>
            <w:tcW w:w="1985"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i/>
                <w:iCs/>
                <w:sz w:val="16"/>
                <w:szCs w:val="16"/>
              </w:rPr>
            </w:pPr>
            <w:r w:rsidRPr="000A2A37">
              <w:rPr>
                <w:i/>
                <w:iCs/>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0A2A37" w:rsidRPr="000A2A37" w:rsidRDefault="000A2A37" w:rsidP="000A2A37">
            <w:pPr>
              <w:contextualSpacing/>
              <w:jc w:val="center"/>
              <w:rPr>
                <w:i/>
                <w:iCs/>
                <w:sz w:val="16"/>
                <w:szCs w:val="16"/>
              </w:rPr>
            </w:pPr>
            <w:r w:rsidRPr="000A2A37">
              <w:rPr>
                <w:i/>
                <w:iCs/>
                <w:sz w:val="16"/>
                <w:szCs w:val="16"/>
              </w:rPr>
              <w:t>3</w:t>
            </w:r>
          </w:p>
        </w:tc>
        <w:tc>
          <w:tcPr>
            <w:tcW w:w="269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i/>
                <w:iCs/>
                <w:sz w:val="16"/>
                <w:szCs w:val="16"/>
              </w:rPr>
            </w:pPr>
            <w:r w:rsidRPr="000A2A37">
              <w:rPr>
                <w:i/>
                <w:iCs/>
                <w:sz w:val="16"/>
                <w:szCs w:val="16"/>
              </w:rPr>
              <w:t>4</w:t>
            </w:r>
          </w:p>
        </w:tc>
        <w:tc>
          <w:tcPr>
            <w:tcW w:w="241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i/>
                <w:iCs/>
                <w:sz w:val="16"/>
                <w:szCs w:val="16"/>
              </w:rPr>
            </w:pPr>
            <w:r w:rsidRPr="000A2A37">
              <w:rPr>
                <w:i/>
                <w:iCs/>
                <w:sz w:val="16"/>
                <w:szCs w:val="16"/>
              </w:rPr>
              <w:t>5</w:t>
            </w:r>
          </w:p>
        </w:tc>
        <w:tc>
          <w:tcPr>
            <w:tcW w:w="1985"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rPr>
                <w:i/>
                <w:iCs/>
                <w:sz w:val="16"/>
                <w:szCs w:val="16"/>
              </w:rPr>
            </w:pPr>
            <w:r w:rsidRPr="000A2A37">
              <w:rPr>
                <w:i/>
                <w:iCs/>
                <w:sz w:val="16"/>
                <w:szCs w:val="16"/>
              </w:rPr>
              <w:t>6</w:t>
            </w:r>
          </w:p>
        </w:tc>
      </w:tr>
      <w:tr w:rsidR="000A2A37" w:rsidRPr="000A2A37" w:rsidTr="00D94DFE">
        <w:trPr>
          <w:trHeight w:val="60"/>
        </w:trPr>
        <w:tc>
          <w:tcPr>
            <w:tcW w:w="582" w:type="dxa"/>
            <w:vMerge w:val="restart"/>
            <w:tcBorders>
              <w:top w:val="nil"/>
              <w:left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1.1</w:t>
            </w:r>
          </w:p>
        </w:tc>
        <w:tc>
          <w:tcPr>
            <w:tcW w:w="1985" w:type="dxa"/>
            <w:vMerge w:val="restart"/>
            <w:tcBorders>
              <w:top w:val="nil"/>
              <w:left w:val="single" w:sz="4" w:space="0" w:color="auto"/>
              <w:right w:val="single" w:sz="4" w:space="0" w:color="auto"/>
            </w:tcBorders>
            <w:shd w:val="clear" w:color="auto" w:fill="auto"/>
            <w:vAlign w:val="center"/>
            <w:hideMark/>
          </w:tcPr>
          <w:p w:rsidR="000A2A37" w:rsidRPr="000A2A37" w:rsidRDefault="000A2A37" w:rsidP="000A2A37">
            <w:pPr>
              <w:contextualSpacing/>
              <w:jc w:val="center"/>
            </w:pPr>
            <w:r w:rsidRPr="000A2A37">
              <w:t>Реализация тепловой энергии (мощности), теплоносителя</w:t>
            </w:r>
          </w:p>
        </w:tc>
        <w:tc>
          <w:tcPr>
            <w:tcW w:w="709"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2019</w:t>
            </w:r>
          </w:p>
        </w:tc>
        <w:tc>
          <w:tcPr>
            <w:tcW w:w="269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353,3</w:t>
            </w:r>
          </w:p>
        </w:tc>
        <w:tc>
          <w:tcPr>
            <w:tcW w:w="241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1,0</w:t>
            </w:r>
          </w:p>
        </w:tc>
        <w:tc>
          <w:tcPr>
            <w:tcW w:w="1985"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0,0</w:t>
            </w:r>
          </w:p>
        </w:tc>
      </w:tr>
      <w:tr w:rsidR="000A2A37" w:rsidRPr="000A2A37" w:rsidTr="00D94DFE">
        <w:trPr>
          <w:trHeight w:val="60"/>
        </w:trPr>
        <w:tc>
          <w:tcPr>
            <w:tcW w:w="582" w:type="dxa"/>
            <w:vMerge/>
            <w:tcBorders>
              <w:left w:val="single" w:sz="4" w:space="0" w:color="auto"/>
              <w:right w:val="single" w:sz="4" w:space="0" w:color="auto"/>
            </w:tcBorders>
            <w:vAlign w:val="center"/>
            <w:hideMark/>
          </w:tcPr>
          <w:p w:rsidR="000A2A37" w:rsidRPr="000A2A37" w:rsidRDefault="000A2A37" w:rsidP="000A2A37">
            <w:pPr>
              <w:contextualSpacing/>
            </w:pPr>
          </w:p>
        </w:tc>
        <w:tc>
          <w:tcPr>
            <w:tcW w:w="1985" w:type="dxa"/>
            <w:vMerge/>
            <w:tcBorders>
              <w:left w:val="single" w:sz="4" w:space="0" w:color="auto"/>
              <w:right w:val="single" w:sz="4" w:space="0" w:color="auto"/>
            </w:tcBorders>
            <w:vAlign w:val="center"/>
            <w:hideMark/>
          </w:tcPr>
          <w:p w:rsidR="000A2A37" w:rsidRPr="000A2A37" w:rsidRDefault="000A2A37" w:rsidP="000A2A37">
            <w:pPr>
              <w:contextualSpacing/>
            </w:pPr>
          </w:p>
        </w:tc>
        <w:tc>
          <w:tcPr>
            <w:tcW w:w="709"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2020</w:t>
            </w:r>
          </w:p>
        </w:tc>
        <w:tc>
          <w:tcPr>
            <w:tcW w:w="269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w:t>
            </w:r>
          </w:p>
        </w:tc>
        <w:tc>
          <w:tcPr>
            <w:tcW w:w="241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1,0</w:t>
            </w:r>
          </w:p>
        </w:tc>
        <w:tc>
          <w:tcPr>
            <w:tcW w:w="1985"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0,0</w:t>
            </w:r>
          </w:p>
        </w:tc>
      </w:tr>
      <w:tr w:rsidR="000A2A37" w:rsidRPr="000A2A37" w:rsidTr="00D94DFE">
        <w:trPr>
          <w:trHeight w:val="60"/>
        </w:trPr>
        <w:tc>
          <w:tcPr>
            <w:tcW w:w="582" w:type="dxa"/>
            <w:vMerge/>
            <w:tcBorders>
              <w:left w:val="single" w:sz="4" w:space="0" w:color="auto"/>
              <w:right w:val="single" w:sz="4" w:space="0" w:color="auto"/>
            </w:tcBorders>
            <w:vAlign w:val="center"/>
            <w:hideMark/>
          </w:tcPr>
          <w:p w:rsidR="000A2A37" w:rsidRPr="000A2A37" w:rsidRDefault="000A2A37" w:rsidP="000A2A37">
            <w:pPr>
              <w:contextualSpacing/>
            </w:pPr>
          </w:p>
        </w:tc>
        <w:tc>
          <w:tcPr>
            <w:tcW w:w="1985" w:type="dxa"/>
            <w:vMerge/>
            <w:tcBorders>
              <w:left w:val="single" w:sz="4" w:space="0" w:color="auto"/>
              <w:right w:val="single" w:sz="4" w:space="0" w:color="auto"/>
            </w:tcBorders>
            <w:vAlign w:val="center"/>
            <w:hideMark/>
          </w:tcPr>
          <w:p w:rsidR="000A2A37" w:rsidRPr="000A2A37" w:rsidRDefault="000A2A37" w:rsidP="000A2A37">
            <w:pPr>
              <w:contextualSpacing/>
            </w:pPr>
          </w:p>
        </w:tc>
        <w:tc>
          <w:tcPr>
            <w:tcW w:w="709"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2021</w:t>
            </w:r>
          </w:p>
        </w:tc>
        <w:tc>
          <w:tcPr>
            <w:tcW w:w="2693"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w:t>
            </w:r>
          </w:p>
        </w:tc>
        <w:tc>
          <w:tcPr>
            <w:tcW w:w="2410"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1,0</w:t>
            </w:r>
          </w:p>
        </w:tc>
        <w:tc>
          <w:tcPr>
            <w:tcW w:w="1985" w:type="dxa"/>
            <w:tcBorders>
              <w:top w:val="nil"/>
              <w:left w:val="nil"/>
              <w:bottom w:val="single" w:sz="4" w:space="0" w:color="auto"/>
              <w:right w:val="single" w:sz="4" w:space="0" w:color="auto"/>
            </w:tcBorders>
            <w:shd w:val="clear" w:color="auto" w:fill="auto"/>
            <w:noWrap/>
            <w:vAlign w:val="center"/>
            <w:hideMark/>
          </w:tcPr>
          <w:p w:rsidR="000A2A37" w:rsidRPr="000A2A37" w:rsidRDefault="000A2A37" w:rsidP="000A2A37">
            <w:pPr>
              <w:contextualSpacing/>
              <w:jc w:val="center"/>
            </w:pPr>
            <w:r w:rsidRPr="000A2A37">
              <w:t>0,0</w:t>
            </w:r>
          </w:p>
        </w:tc>
      </w:tr>
      <w:tr w:rsidR="000A2A37" w:rsidRPr="000A2A37" w:rsidTr="00D94DFE">
        <w:trPr>
          <w:trHeight w:val="60"/>
        </w:trPr>
        <w:tc>
          <w:tcPr>
            <w:tcW w:w="582" w:type="dxa"/>
            <w:vMerge/>
            <w:tcBorders>
              <w:left w:val="single" w:sz="4" w:space="0" w:color="auto"/>
              <w:right w:val="single" w:sz="4" w:space="0" w:color="auto"/>
            </w:tcBorders>
            <w:vAlign w:val="center"/>
          </w:tcPr>
          <w:p w:rsidR="000A2A37" w:rsidRPr="000A2A37" w:rsidRDefault="000A2A37" w:rsidP="000A2A37">
            <w:pPr>
              <w:contextualSpacing/>
            </w:pPr>
          </w:p>
        </w:tc>
        <w:tc>
          <w:tcPr>
            <w:tcW w:w="1985" w:type="dxa"/>
            <w:vMerge/>
            <w:tcBorders>
              <w:left w:val="single" w:sz="4" w:space="0" w:color="auto"/>
              <w:right w:val="single" w:sz="4" w:space="0" w:color="auto"/>
            </w:tcBorders>
            <w:vAlign w:val="center"/>
          </w:tcPr>
          <w:p w:rsidR="000A2A37" w:rsidRPr="000A2A37" w:rsidRDefault="000A2A37" w:rsidP="000A2A37">
            <w:pPr>
              <w:contextualSpacing/>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2022</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0,0</w:t>
            </w:r>
          </w:p>
        </w:tc>
      </w:tr>
      <w:tr w:rsidR="000A2A37" w:rsidRPr="000A2A37" w:rsidTr="00D94DFE">
        <w:trPr>
          <w:trHeight w:val="60"/>
        </w:trPr>
        <w:tc>
          <w:tcPr>
            <w:tcW w:w="582" w:type="dxa"/>
            <w:vMerge/>
            <w:tcBorders>
              <w:left w:val="single" w:sz="4" w:space="0" w:color="auto"/>
              <w:bottom w:val="single" w:sz="4" w:space="0" w:color="auto"/>
              <w:right w:val="single" w:sz="4" w:space="0" w:color="auto"/>
            </w:tcBorders>
            <w:vAlign w:val="center"/>
          </w:tcPr>
          <w:p w:rsidR="000A2A37" w:rsidRPr="000A2A37" w:rsidRDefault="000A2A37" w:rsidP="000A2A37">
            <w:pPr>
              <w:contextualSpacing/>
            </w:pPr>
          </w:p>
        </w:tc>
        <w:tc>
          <w:tcPr>
            <w:tcW w:w="1985" w:type="dxa"/>
            <w:vMerge/>
            <w:tcBorders>
              <w:left w:val="single" w:sz="4" w:space="0" w:color="auto"/>
              <w:bottom w:val="single" w:sz="4" w:space="0" w:color="auto"/>
              <w:right w:val="single" w:sz="4" w:space="0" w:color="auto"/>
            </w:tcBorders>
            <w:vAlign w:val="center"/>
          </w:tcPr>
          <w:p w:rsidR="000A2A37" w:rsidRPr="000A2A37" w:rsidRDefault="000A2A37" w:rsidP="000A2A37">
            <w:pPr>
              <w:contextualSpacing/>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2023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A2A37" w:rsidRPr="000A2A37" w:rsidRDefault="000A2A37" w:rsidP="000A2A37">
            <w:pPr>
              <w:contextualSpacing/>
              <w:jc w:val="center"/>
            </w:pPr>
            <w:r w:rsidRPr="000A2A37">
              <w:t>0,0</w:t>
            </w:r>
          </w:p>
        </w:tc>
      </w:tr>
    </w:tbl>
    <w:p w:rsidR="000A2A37" w:rsidRPr="000A2A37" w:rsidRDefault="000A2A37" w:rsidP="000A2A37">
      <w:pPr>
        <w:ind w:left="-142" w:firstLine="567"/>
        <w:contextualSpacing/>
        <w:jc w:val="both"/>
        <w:rPr>
          <w:rFonts w:eastAsia="Calibri"/>
          <w:sz w:val="24"/>
          <w:szCs w:val="24"/>
          <w:lang w:eastAsia="en-US"/>
        </w:rPr>
      </w:pPr>
    </w:p>
    <w:p w:rsidR="000A2A37" w:rsidRPr="000A2A37" w:rsidRDefault="000A2A37" w:rsidP="000A2A37">
      <w:pPr>
        <w:ind w:left="-142" w:right="-144"/>
        <w:contextualSpacing/>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0A2A37" w:rsidRPr="000A2A37" w:rsidRDefault="00466166" w:rsidP="000A2A37">
      <w:pPr>
        <w:ind w:left="-142" w:firstLine="709"/>
        <w:jc w:val="both"/>
        <w:rPr>
          <w:sz w:val="24"/>
          <w:szCs w:val="24"/>
        </w:rPr>
      </w:pPr>
      <w:r>
        <w:rPr>
          <w:b/>
          <w:sz w:val="24"/>
          <w:szCs w:val="24"/>
        </w:rPr>
        <w:t xml:space="preserve">10. </w:t>
      </w:r>
      <w:r w:rsidR="000A2A37" w:rsidRPr="000A2A37">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государственным бюджетным профессиональным образовательным учреждением «Лисинский лесной колледж» </w:t>
      </w:r>
      <w:r w:rsidR="000A2A37" w:rsidRPr="000A2A37">
        <w:rPr>
          <w:b/>
          <w:sz w:val="24"/>
          <w:szCs w:val="24"/>
        </w:rPr>
        <w:lastRenderedPageBreak/>
        <w:t xml:space="preserve">потребителям на территории Ленинградской области, на долгосрочный период регулирования 2019-2023 годов» </w:t>
      </w:r>
      <w:r w:rsidR="000A2A37" w:rsidRPr="000A2A3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государственным бюджетным профессиональным образовательным учреждением Ленинградской области «Лисинский лесной колледж» (далее –  ГБПОУ ЛО «Лисинский лесной колледж») на территории Ленинградской области на период 2019-2023 годов, в соответствии с заявлением ГБПОУ ЛО «Лисинский лесной колледж» (от 13.04.2018 исх. № 01-8/534, </w:t>
      </w:r>
      <w:r w:rsidR="000A2A37" w:rsidRPr="000A2A37">
        <w:rPr>
          <w:sz w:val="24"/>
          <w:szCs w:val="24"/>
        </w:rPr>
        <w:br/>
        <w:t xml:space="preserve">вх. № КТ-1-2069/2018 от 18.04.2018) об установлении тарифов в сфере теплоснабжения </w:t>
      </w:r>
      <w:r w:rsidR="000A2A37" w:rsidRPr="000A2A37">
        <w:rPr>
          <w:sz w:val="24"/>
          <w:szCs w:val="24"/>
        </w:rPr>
        <w:br/>
        <w:t>на 2019-2023 года.</w:t>
      </w:r>
    </w:p>
    <w:p w:rsidR="000A2A37" w:rsidRPr="000A2A37" w:rsidRDefault="000A2A37" w:rsidP="000A2A37">
      <w:pPr>
        <w:ind w:left="-142" w:firstLine="709"/>
        <w:jc w:val="both"/>
        <w:rPr>
          <w:b/>
          <w:color w:val="FF0000"/>
          <w:sz w:val="24"/>
          <w:szCs w:val="24"/>
        </w:rPr>
      </w:pPr>
      <w:r w:rsidRPr="000A2A37">
        <w:rPr>
          <w:color w:val="000000"/>
          <w:sz w:val="24"/>
          <w:szCs w:val="24"/>
        </w:rPr>
        <w:t>ГПОУ ЛО «Лисинский лесной колледж»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КТ-1-6376/2018 от 12.11.2018).</w:t>
      </w:r>
    </w:p>
    <w:p w:rsidR="000A2A37" w:rsidRPr="000A2A37" w:rsidRDefault="000A2A37" w:rsidP="000A2A37">
      <w:pPr>
        <w:ind w:left="-142" w:firstLine="567"/>
        <w:jc w:val="both"/>
        <w:rPr>
          <w:sz w:val="24"/>
          <w:szCs w:val="24"/>
        </w:rPr>
      </w:pPr>
    </w:p>
    <w:p w:rsidR="000A2A37" w:rsidRPr="000A2A37" w:rsidRDefault="000A2A37" w:rsidP="000A2A37">
      <w:pPr>
        <w:ind w:left="-142" w:firstLine="567"/>
        <w:contextualSpacing/>
        <w:jc w:val="both"/>
        <w:rPr>
          <w:b/>
          <w:sz w:val="24"/>
          <w:szCs w:val="24"/>
        </w:rPr>
      </w:pPr>
      <w:r w:rsidRPr="000A2A37">
        <w:rPr>
          <w:b/>
          <w:sz w:val="24"/>
          <w:szCs w:val="24"/>
        </w:rPr>
        <w:t xml:space="preserve">Правление приняло решение:  </w:t>
      </w:r>
    </w:p>
    <w:p w:rsidR="000A2A37" w:rsidRPr="000A2A37" w:rsidRDefault="000A2A37" w:rsidP="000A2A37">
      <w:pPr>
        <w:ind w:left="-142" w:firstLine="567"/>
        <w:contextualSpacing/>
        <w:jc w:val="both"/>
        <w:rPr>
          <w:b/>
          <w:sz w:val="24"/>
          <w:szCs w:val="24"/>
        </w:rPr>
      </w:pPr>
    </w:p>
    <w:p w:rsidR="000A2A37" w:rsidRPr="000A2A37" w:rsidRDefault="000A2A37" w:rsidP="000A2A37">
      <w:pPr>
        <w:rPr>
          <w:rFonts w:eastAsia="Calibri"/>
          <w:sz w:val="24"/>
          <w:szCs w:val="24"/>
          <w:lang w:eastAsia="en-US"/>
        </w:rPr>
        <w:sectPr w:rsidR="000A2A37" w:rsidRPr="000A2A37">
          <w:pgSz w:w="11906" w:h="16838"/>
          <w:pgMar w:top="1134" w:right="566" w:bottom="567" w:left="1134" w:header="709" w:footer="709" w:gutter="0"/>
          <w:cols w:space="720"/>
        </w:sectPr>
      </w:pPr>
    </w:p>
    <w:p w:rsidR="000A2A37" w:rsidRPr="000A2A37" w:rsidRDefault="000A2A37" w:rsidP="000A2A37">
      <w:pPr>
        <w:jc w:val="both"/>
        <w:rPr>
          <w:rFonts w:eastAsia="Calibri"/>
          <w:sz w:val="24"/>
          <w:szCs w:val="24"/>
          <w:lang w:eastAsia="en-US"/>
        </w:rPr>
      </w:pPr>
      <w:r w:rsidRPr="000A2A37">
        <w:rPr>
          <w:rFonts w:eastAsia="Calibri"/>
          <w:sz w:val="24"/>
          <w:szCs w:val="24"/>
          <w:lang w:eastAsia="en-US"/>
        </w:rPr>
        <w:lastRenderedPageBreak/>
        <w:t>1. Установить основные технические и натуральные показатели.</w:t>
      </w:r>
    </w:p>
    <w:tbl>
      <w:tblPr>
        <w:tblW w:w="15960" w:type="dxa"/>
        <w:tblInd w:w="93" w:type="dxa"/>
        <w:tblLayout w:type="fixed"/>
        <w:tblLook w:val="04A0" w:firstRow="1" w:lastRow="0" w:firstColumn="1" w:lastColumn="0" w:noHBand="0" w:noVBand="1"/>
      </w:tblPr>
      <w:tblGrid>
        <w:gridCol w:w="4695"/>
        <w:gridCol w:w="913"/>
        <w:gridCol w:w="1036"/>
        <w:gridCol w:w="1036"/>
        <w:gridCol w:w="1035"/>
        <w:gridCol w:w="1035"/>
        <w:gridCol w:w="1035"/>
        <w:gridCol w:w="1035"/>
        <w:gridCol w:w="1035"/>
        <w:gridCol w:w="1035"/>
        <w:gridCol w:w="1035"/>
        <w:gridCol w:w="1035"/>
      </w:tblGrid>
      <w:tr w:rsidR="000A2A37" w:rsidRPr="000A2A37" w:rsidTr="000A2A37">
        <w:trPr>
          <w:trHeight w:val="180"/>
        </w:trPr>
        <w:tc>
          <w:tcPr>
            <w:tcW w:w="4693"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Показатели</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Единица измерения</w:t>
            </w:r>
          </w:p>
        </w:tc>
        <w:tc>
          <w:tcPr>
            <w:tcW w:w="5177" w:type="dxa"/>
            <w:gridSpan w:val="5"/>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c>
          <w:tcPr>
            <w:tcW w:w="5175" w:type="dxa"/>
            <w:gridSpan w:val="5"/>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r>
      <w:tr w:rsidR="000A2A37" w:rsidRPr="000A2A37" w:rsidTr="000A2A37">
        <w:trPr>
          <w:trHeight w:val="18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2019 год</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2020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2021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2022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2023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2019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2020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2021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2022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2023 год</w:t>
            </w:r>
          </w:p>
        </w:tc>
      </w:tr>
      <w:tr w:rsidR="000A2A37" w:rsidRPr="000A2A37" w:rsidTr="000A2A37">
        <w:trPr>
          <w:trHeight w:val="18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5177" w:type="dxa"/>
            <w:gridSpan w:val="5"/>
            <w:tcBorders>
              <w:top w:val="single" w:sz="4" w:space="0" w:color="auto"/>
              <w:left w:val="nil"/>
              <w:bottom w:val="single" w:sz="4" w:space="0" w:color="auto"/>
              <w:right w:val="single" w:sz="4" w:space="0" w:color="000000"/>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данные предприятия</w:t>
            </w:r>
          </w:p>
        </w:tc>
        <w:tc>
          <w:tcPr>
            <w:tcW w:w="5175" w:type="dxa"/>
            <w:gridSpan w:val="5"/>
            <w:tcBorders>
              <w:top w:val="single" w:sz="4" w:space="0" w:color="auto"/>
              <w:left w:val="nil"/>
              <w:bottom w:val="single" w:sz="4" w:space="0" w:color="auto"/>
              <w:right w:val="single" w:sz="4" w:space="0" w:color="000000"/>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Принято ЛенРТК</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Баланс производства</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Выработка тепловой энергии, год</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Теплоэнергия на собственные нужды котельной:</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Теплоэнергия на собственные нужды котельной, объём</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Теплоэнергия на собственные нужды котельной, %</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Отпуск с коллекторов</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Покупка теплоэнергии</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Подано теплоэнергии в сеть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4 386,80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4 384,40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Потери теплоэнергии в сетях</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Потери теплоэнергии в сетях, объём</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127,80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127,80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127,80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127,80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127,80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125,40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125,40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125,40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125,40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125,40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Потери теплоэнергии в сетях, %</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2,91</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2,91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2,91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2,91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2,91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2,86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2,86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2,86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2,86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2,86</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Отпущено теплоэнергии всем потребителям</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4 259,00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 том числе доля товарной теплоэнергии</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38,01</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Отпущено тепловой энергии на собственное производство</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2 640,00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Население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980,00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В.т.ч. ГВС</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 т.ч. отопление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980,00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Бюджетным</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383,00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FF52E9" w:rsidP="000A2A37">
            <w:pPr>
              <w:rPr>
                <w:sz w:val="18"/>
                <w:szCs w:val="18"/>
              </w:rPr>
            </w:pPr>
            <w:r>
              <w:rPr>
                <w:sz w:val="18"/>
                <w:szCs w:val="18"/>
              </w:rPr>
              <w:t xml:space="preserve">В </w:t>
            </w:r>
            <w:r w:rsidR="000A2A37" w:rsidRPr="000A2A37">
              <w:rPr>
                <w:sz w:val="18"/>
                <w:szCs w:val="18"/>
              </w:rPr>
              <w:t>т.ч. ГВС</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 т.ч. отопление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383,00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Иным потребителям</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256,00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FF52E9" w:rsidP="000A2A37">
            <w:pPr>
              <w:rPr>
                <w:sz w:val="18"/>
                <w:szCs w:val="18"/>
              </w:rPr>
            </w:pPr>
            <w:r>
              <w:rPr>
                <w:sz w:val="18"/>
                <w:szCs w:val="18"/>
              </w:rPr>
              <w:t xml:space="preserve">В </w:t>
            </w:r>
            <w:r w:rsidR="000A2A37" w:rsidRPr="000A2A37">
              <w:rPr>
                <w:sz w:val="18"/>
                <w:szCs w:val="18"/>
              </w:rPr>
              <w:t>т.ч. ГВС</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 т.ч. отопление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256,00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Всего товарной</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1 619,00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I полугодие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837,20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II полугодие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781,82</w:t>
            </w:r>
          </w:p>
        </w:tc>
      </w:tr>
    </w:tbl>
    <w:p w:rsidR="000A2A37" w:rsidRPr="000A2A37" w:rsidRDefault="000A2A37" w:rsidP="000A2A37">
      <w:pPr>
        <w:spacing w:line="276" w:lineRule="auto"/>
        <w:rPr>
          <w:rFonts w:eastAsia="Calibri"/>
          <w:sz w:val="24"/>
          <w:szCs w:val="24"/>
          <w:lang w:eastAsia="en-US"/>
        </w:rPr>
        <w:sectPr w:rsidR="000A2A37" w:rsidRPr="000A2A37">
          <w:pgSz w:w="16838" w:h="11906" w:orient="landscape"/>
          <w:pgMar w:top="707" w:right="1134" w:bottom="1134" w:left="567" w:header="709" w:footer="709" w:gutter="0"/>
          <w:cols w:space="720"/>
        </w:sectPr>
      </w:pPr>
    </w:p>
    <w:p w:rsidR="000A2A37" w:rsidRPr="000A2A37" w:rsidRDefault="000A2A37" w:rsidP="000A2A37">
      <w:pPr>
        <w:jc w:val="both"/>
        <w:rPr>
          <w:rFonts w:eastAsia="Calibri"/>
          <w:sz w:val="24"/>
          <w:szCs w:val="24"/>
          <w:lang w:eastAsia="en-US"/>
        </w:rPr>
      </w:pPr>
      <w:r w:rsidRPr="000A2A37">
        <w:rPr>
          <w:rFonts w:eastAsia="Calibri"/>
          <w:sz w:val="24"/>
          <w:szCs w:val="24"/>
          <w:lang w:eastAsia="en-US"/>
        </w:rPr>
        <w:lastRenderedPageBreak/>
        <w:t>2. Установить основные статьи расходов регулируемой организации.</w:t>
      </w:r>
    </w:p>
    <w:tbl>
      <w:tblPr>
        <w:tblW w:w="15960" w:type="dxa"/>
        <w:tblInd w:w="93" w:type="dxa"/>
        <w:tblLayout w:type="fixed"/>
        <w:tblLook w:val="04A0" w:firstRow="1" w:lastRow="0" w:firstColumn="1" w:lastColumn="0" w:noHBand="0" w:noVBand="1"/>
      </w:tblPr>
      <w:tblGrid>
        <w:gridCol w:w="4695"/>
        <w:gridCol w:w="913"/>
        <w:gridCol w:w="1036"/>
        <w:gridCol w:w="1036"/>
        <w:gridCol w:w="1035"/>
        <w:gridCol w:w="1035"/>
        <w:gridCol w:w="1035"/>
        <w:gridCol w:w="1035"/>
        <w:gridCol w:w="1035"/>
        <w:gridCol w:w="1035"/>
        <w:gridCol w:w="1035"/>
        <w:gridCol w:w="1035"/>
      </w:tblGrid>
      <w:tr w:rsidR="000A2A37" w:rsidRPr="000A2A37" w:rsidTr="000A2A37">
        <w:trPr>
          <w:trHeight w:val="180"/>
        </w:trPr>
        <w:tc>
          <w:tcPr>
            <w:tcW w:w="4693"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Показатели</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Ед. изм.</w:t>
            </w:r>
          </w:p>
        </w:tc>
        <w:tc>
          <w:tcPr>
            <w:tcW w:w="5177" w:type="dxa"/>
            <w:gridSpan w:val="5"/>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c>
          <w:tcPr>
            <w:tcW w:w="5175" w:type="dxa"/>
            <w:gridSpan w:val="5"/>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b/>
                <w:bCs/>
                <w:sz w:val="18"/>
                <w:szCs w:val="18"/>
              </w:rPr>
            </w:pPr>
            <w:r w:rsidRPr="000A2A37">
              <w:rPr>
                <w:b/>
                <w:bCs/>
                <w:sz w:val="18"/>
                <w:szCs w:val="18"/>
              </w:rPr>
              <w:t> </w:t>
            </w:r>
          </w:p>
        </w:tc>
      </w:tr>
      <w:tr w:rsidR="000A2A37" w:rsidRPr="000A2A37" w:rsidTr="000A2A37">
        <w:trPr>
          <w:trHeight w:val="18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2019 год</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2020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2021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2022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2023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2019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2020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2021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2022 год</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2023 год</w:t>
            </w:r>
          </w:p>
        </w:tc>
      </w:tr>
      <w:tr w:rsidR="000A2A37" w:rsidRPr="000A2A37" w:rsidTr="000A2A37">
        <w:trPr>
          <w:trHeight w:val="18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p>
        </w:tc>
        <w:tc>
          <w:tcPr>
            <w:tcW w:w="5177" w:type="dxa"/>
            <w:gridSpan w:val="5"/>
            <w:tcBorders>
              <w:top w:val="single" w:sz="4" w:space="0" w:color="auto"/>
              <w:left w:val="nil"/>
              <w:bottom w:val="single" w:sz="4" w:space="0" w:color="auto"/>
              <w:right w:val="single" w:sz="4" w:space="0" w:color="000000"/>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данные предприятия</w:t>
            </w:r>
          </w:p>
        </w:tc>
        <w:tc>
          <w:tcPr>
            <w:tcW w:w="5175" w:type="dxa"/>
            <w:gridSpan w:val="5"/>
            <w:tcBorders>
              <w:top w:val="single" w:sz="4" w:space="0" w:color="auto"/>
              <w:left w:val="nil"/>
              <w:bottom w:val="single" w:sz="4" w:space="0" w:color="auto"/>
              <w:right w:val="single" w:sz="4" w:space="0" w:color="000000"/>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Принято ЛенРТК</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Расчёт коэффициента индексации</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Индекс потребительских цен на расчетный период регулирования (ИПЦ)</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Индекс эффективности операционных расходов (ИОР)</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Итого коэффициент индексации (производство т/э)</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1,03554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1,02366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1,0296</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Итого коэффициент индексации (передача т/э)</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1,03554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1,02366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1,0296</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Итого расходы на производство тепловой энергии, теплоносителя</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8 186,64</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9 173,82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9 185,97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9 616,99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9 630,30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5 087,35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5 239,43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5 424,29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5 615,87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5 815,42</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Операционные расходы</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1 593,22</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1 593,22</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1 593,22</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1 593,22</w:t>
              </w:r>
            </w:hyperlink>
          </w:p>
        </w:tc>
        <w:tc>
          <w:tcPr>
            <w:tcW w:w="1035" w:type="dxa"/>
            <w:tcBorders>
              <w:top w:val="nil"/>
              <w:left w:val="nil"/>
              <w:bottom w:val="single" w:sz="4" w:space="0" w:color="auto"/>
              <w:right w:val="single" w:sz="4" w:space="0" w:color="auto"/>
            </w:tcBorders>
            <w:vAlign w:val="center"/>
            <w:hideMark/>
          </w:tcPr>
          <w:p w:rsidR="000A2A37" w:rsidRPr="000A2A37" w:rsidRDefault="00FF52E9" w:rsidP="000A2A37">
            <w:pPr>
              <w:jc w:val="center"/>
              <w:rPr>
                <w:color w:val="000000"/>
                <w:sz w:val="18"/>
                <w:szCs w:val="18"/>
              </w:rPr>
            </w:pPr>
            <w:hyperlink w:tooltip="Щёлкните для перехода" w:history="1">
              <w:r w:rsidR="000A2A37" w:rsidRPr="000A2A37">
                <w:rPr>
                  <w:color w:val="000000"/>
                  <w:sz w:val="18"/>
                  <w:szCs w:val="18"/>
                </w:rPr>
                <w:t>1 593,22</w:t>
              </w:r>
            </w:hyperlink>
          </w:p>
        </w:tc>
        <w:tc>
          <w:tcPr>
            <w:tcW w:w="1035" w:type="dxa"/>
            <w:tcBorders>
              <w:top w:val="nil"/>
              <w:left w:val="nil"/>
              <w:bottom w:val="single" w:sz="4" w:space="0" w:color="auto"/>
              <w:right w:val="single" w:sz="4" w:space="0" w:color="auto"/>
            </w:tcBorders>
            <w:vAlign w:val="center"/>
            <w:hideMark/>
          </w:tcPr>
          <w:p w:rsidR="000A2A37" w:rsidRPr="000A2A37" w:rsidRDefault="00FF52E9" w:rsidP="000A2A37">
            <w:pPr>
              <w:jc w:val="center"/>
              <w:rPr>
                <w:color w:val="000000"/>
                <w:sz w:val="18"/>
                <w:szCs w:val="18"/>
              </w:rPr>
            </w:pPr>
            <w:hyperlink w:tooltip="Щёлкните для перехода" w:history="1">
              <w:r w:rsidR="000A2A37" w:rsidRPr="000A2A37">
                <w:rPr>
                  <w:color w:val="000000"/>
                  <w:sz w:val="18"/>
                  <w:szCs w:val="18"/>
                </w:rPr>
                <w:t>1 417,35</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1 450,89</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1 493,83</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1 538,05</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1 583,58</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Неподконтрольные расходы (без налога на прибыль)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333,86</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333,86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333,86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333,86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334,86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298,01</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303,87</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311,37</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319,10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328,06</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Ресурсы</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6 259,57</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7 246,75</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7 258,89</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7 689,92</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7 702,23</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3 371,99</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3 484,68</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3 619,09</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3 758,72</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3 903,79</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r w:rsidRPr="000A2A37">
              <w:rPr>
                <w:b/>
                <w:bCs/>
                <w:sz w:val="18"/>
                <w:szCs w:val="18"/>
              </w:rPr>
              <w:t>Топливо</w:t>
            </w:r>
          </w:p>
        </w:tc>
        <w:tc>
          <w:tcPr>
            <w:tcW w:w="913" w:type="dxa"/>
            <w:tcBorders>
              <w:top w:val="nil"/>
              <w:left w:val="nil"/>
              <w:bottom w:val="single" w:sz="4" w:space="0" w:color="auto"/>
              <w:right w:val="single" w:sz="4" w:space="0" w:color="auto"/>
            </w:tcBorders>
            <w:noWrap/>
            <w:hideMark/>
          </w:tcPr>
          <w:p w:rsidR="000A2A37" w:rsidRPr="000A2A37" w:rsidRDefault="000A2A37" w:rsidP="000A2A37">
            <w:pPr>
              <w:rPr>
                <w:sz w:val="16"/>
                <w:szCs w:val="16"/>
              </w:rPr>
            </w:pPr>
            <w:r w:rsidRPr="000A2A37">
              <w:rPr>
                <w:sz w:val="16"/>
                <w:szCs w:val="16"/>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rPr>
                <w:sz w:val="18"/>
                <w:szCs w:val="18"/>
              </w:rPr>
            </w:pPr>
            <w:r w:rsidRPr="000A2A37">
              <w:rPr>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Расход условного топлива на производство теплоэнергии, в т.ч.:</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Т.у.т.</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985,51</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Щепа</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Т.у.т.</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985,51</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1 114,00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701,59</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Расход натурального топлива</w:t>
            </w:r>
          </w:p>
        </w:tc>
        <w:tc>
          <w:tcPr>
            <w:tcW w:w="913" w:type="dxa"/>
            <w:tcBorders>
              <w:top w:val="nil"/>
              <w:left w:val="nil"/>
              <w:bottom w:val="single" w:sz="4" w:space="0" w:color="auto"/>
              <w:right w:val="single" w:sz="4" w:space="0" w:color="auto"/>
            </w:tcBorders>
            <w:noWrap/>
            <w:hideMark/>
          </w:tcPr>
          <w:p w:rsidR="000A2A37" w:rsidRPr="000A2A37" w:rsidRDefault="000A2A37" w:rsidP="000A2A37">
            <w:pPr>
              <w:rPr>
                <w:sz w:val="16"/>
                <w:szCs w:val="16"/>
              </w:rPr>
            </w:pPr>
            <w:r w:rsidRPr="000A2A37">
              <w:rPr>
                <w:sz w:val="16"/>
                <w:szCs w:val="16"/>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2 637,55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2 637,55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2 637,55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2 637,55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2 637,55</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Удельный расход условного топлива на выработку т/э</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Кгут/Гкал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224,39</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253,64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253,64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253,64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253,64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159,83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159,83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159,83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159,83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159,83</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Цена топлива</w:t>
            </w:r>
          </w:p>
        </w:tc>
        <w:tc>
          <w:tcPr>
            <w:tcW w:w="913" w:type="dxa"/>
            <w:tcBorders>
              <w:top w:val="nil"/>
              <w:left w:val="nil"/>
              <w:bottom w:val="single" w:sz="4" w:space="0" w:color="auto"/>
              <w:right w:val="single" w:sz="4" w:space="0" w:color="auto"/>
            </w:tcBorders>
            <w:noWrap/>
            <w:hideMark/>
          </w:tcPr>
          <w:p w:rsidR="000A2A37" w:rsidRPr="000A2A37" w:rsidRDefault="000A2A37" w:rsidP="000A2A37">
            <w:pPr>
              <w:rPr>
                <w:sz w:val="16"/>
                <w:szCs w:val="16"/>
              </w:rPr>
            </w:pPr>
            <w:r w:rsidRPr="000A2A37">
              <w:rPr>
                <w:sz w:val="16"/>
                <w:szCs w:val="16"/>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1 095,22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1 132,46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1 177,76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1 224,87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1 273,87</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Расходы на топливо, в т.ч.:</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5 739,67</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6 700,78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6 700,78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7 119,58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7 119,58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2 888,71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2 986,93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3 106,41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3 230,66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3 359,89</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r w:rsidRPr="000A2A37">
              <w:rPr>
                <w:b/>
                <w:bCs/>
                <w:sz w:val="18"/>
                <w:szCs w:val="18"/>
              </w:rPr>
              <w:t>Электроэнергия</w:t>
            </w:r>
          </w:p>
        </w:tc>
        <w:tc>
          <w:tcPr>
            <w:tcW w:w="913" w:type="dxa"/>
            <w:tcBorders>
              <w:top w:val="nil"/>
              <w:left w:val="nil"/>
              <w:bottom w:val="single" w:sz="4" w:space="0" w:color="auto"/>
              <w:right w:val="single" w:sz="4" w:space="0" w:color="auto"/>
            </w:tcBorders>
            <w:noWrap/>
            <w:hideMark/>
          </w:tcPr>
          <w:p w:rsidR="000A2A37" w:rsidRPr="000A2A37" w:rsidRDefault="000A2A37" w:rsidP="000A2A37">
            <w:pPr>
              <w:rPr>
                <w:sz w:val="16"/>
                <w:szCs w:val="16"/>
              </w:rPr>
            </w:pPr>
            <w:r w:rsidRPr="000A2A37">
              <w:rPr>
                <w:sz w:val="16"/>
                <w:szCs w:val="16"/>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Объем покупки э/э</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тыс.кВт.ч</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72,96</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74,96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74,96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74,96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74,96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72,96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72,96</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Среднегодовой тариф на э/э</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ind w:right="-46"/>
              <w:jc w:val="center"/>
              <w:rPr>
                <w:sz w:val="16"/>
                <w:szCs w:val="16"/>
              </w:rPr>
            </w:pPr>
            <w:r w:rsidRPr="000A2A37">
              <w:rPr>
                <w:sz w:val="16"/>
                <w:szCs w:val="16"/>
              </w:rPr>
              <w:t>руб./кВт.ч</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7,15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7,30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7,45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6,50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6,69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6,90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7,10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7,32</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Расходы на покупку э/э</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510,72</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535,96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547,21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558,45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569,70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474,19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488,41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503,07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518,16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533,70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r w:rsidRPr="000A2A37">
              <w:rPr>
                <w:b/>
                <w:bCs/>
                <w:sz w:val="18"/>
                <w:szCs w:val="18"/>
              </w:rPr>
              <w:t>Водопотребление</w:t>
            </w:r>
          </w:p>
        </w:tc>
        <w:tc>
          <w:tcPr>
            <w:tcW w:w="913" w:type="dxa"/>
            <w:tcBorders>
              <w:top w:val="nil"/>
              <w:left w:val="nil"/>
              <w:bottom w:val="single" w:sz="4" w:space="0" w:color="auto"/>
              <w:right w:val="single" w:sz="4" w:space="0" w:color="auto"/>
            </w:tcBorders>
            <w:noWrap/>
            <w:hideMark/>
          </w:tcPr>
          <w:p w:rsidR="000A2A37" w:rsidRPr="000A2A37" w:rsidRDefault="000A2A37" w:rsidP="000A2A37">
            <w:pPr>
              <w:rPr>
                <w:sz w:val="16"/>
                <w:szCs w:val="16"/>
              </w:rPr>
            </w:pPr>
            <w:r w:rsidRPr="000A2A37">
              <w:rPr>
                <w:sz w:val="16"/>
                <w:szCs w:val="16"/>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Объем воды</w:t>
            </w:r>
          </w:p>
        </w:tc>
        <w:tc>
          <w:tcPr>
            <w:tcW w:w="913" w:type="dxa"/>
            <w:tcBorders>
              <w:top w:val="nil"/>
              <w:left w:val="nil"/>
              <w:bottom w:val="single" w:sz="4" w:space="0" w:color="auto"/>
              <w:right w:val="single" w:sz="4" w:space="0" w:color="auto"/>
            </w:tcBorders>
            <w:noWrap/>
            <w:hideMark/>
          </w:tcPr>
          <w:p w:rsidR="000A2A37" w:rsidRPr="000A2A37" w:rsidRDefault="000A2A37" w:rsidP="000A2A37">
            <w:pPr>
              <w:rPr>
                <w:sz w:val="16"/>
                <w:szCs w:val="16"/>
              </w:rPr>
            </w:pPr>
            <w:r w:rsidRPr="000A2A37">
              <w:rPr>
                <w:sz w:val="16"/>
                <w:szCs w:val="16"/>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6"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c>
          <w:tcPr>
            <w:tcW w:w="1035" w:type="dxa"/>
            <w:tcBorders>
              <w:top w:val="nil"/>
              <w:left w:val="nil"/>
              <w:bottom w:val="single" w:sz="4" w:space="0" w:color="auto"/>
              <w:right w:val="single" w:sz="4" w:space="0" w:color="auto"/>
            </w:tcBorders>
            <w:noWrap/>
            <w:hideMark/>
          </w:tcPr>
          <w:p w:rsidR="000A2A37" w:rsidRPr="000A2A37" w:rsidRDefault="000A2A37" w:rsidP="000A2A37">
            <w:pPr>
              <w:jc w:val="center"/>
              <w:rPr>
                <w:sz w:val="18"/>
                <w:szCs w:val="18"/>
              </w:rPr>
            </w:pPr>
            <w:r w:rsidRPr="000A2A37">
              <w:rPr>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Вода, всего</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тыс.м3</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0,60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Средний уд. расход</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м3/Гкал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0,14</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Средняя себестоимость / тариф</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руб./м3</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15,30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16,68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18,18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19,81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21,59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15,15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15,56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16,02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16,50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16,99</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Вода, всего</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9,18</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10,01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10,91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11,89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12,95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9,09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9,34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9,61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9,90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10,19</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Итого расходы на передачу тепловой энергии</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665,28</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679,54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693,79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708,05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722,30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516,31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531,80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547,75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564,18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581,11</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Операционные расходы</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Неподконтрольные расходы (без налога на прибыль)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Ресурсы</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665,28</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679,54</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693,79</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708,05</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722,30</w:t>
              </w:r>
            </w:hyperlink>
          </w:p>
        </w:tc>
        <w:tc>
          <w:tcPr>
            <w:tcW w:w="1035" w:type="dxa"/>
            <w:tcBorders>
              <w:top w:val="nil"/>
              <w:left w:val="nil"/>
              <w:bottom w:val="single" w:sz="4" w:space="0" w:color="auto"/>
              <w:right w:val="single" w:sz="4" w:space="0" w:color="auto"/>
            </w:tcBorders>
            <w:vAlign w:val="center"/>
            <w:hideMark/>
          </w:tcPr>
          <w:p w:rsidR="000A2A37" w:rsidRPr="000A2A37" w:rsidRDefault="00FF52E9" w:rsidP="000A2A37">
            <w:pPr>
              <w:jc w:val="center"/>
              <w:rPr>
                <w:color w:val="000000"/>
                <w:sz w:val="18"/>
                <w:szCs w:val="18"/>
              </w:rPr>
            </w:pPr>
            <w:hyperlink w:tooltip="Щёлкните для перехода" w:history="1">
              <w:r w:rsidR="000A2A37" w:rsidRPr="000A2A37">
                <w:rPr>
                  <w:color w:val="000000"/>
                  <w:sz w:val="18"/>
                  <w:szCs w:val="18"/>
                </w:rPr>
                <w:t>516,31</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531,80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547,75</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564,18</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581,11</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Итого расходы из прибыли (без налога на прибыль)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нормативная прибыль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нормативный уровень прибыли</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расчетная предпринимательская прибыль</w:t>
            </w:r>
          </w:p>
        </w:tc>
        <w:tc>
          <w:tcPr>
            <w:tcW w:w="913" w:type="dxa"/>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single" w:sz="4" w:space="0" w:color="auto"/>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lastRenderedPageBreak/>
              <w:t xml:space="preserve">% расчетной предпринимательской прибыли к текущим расходам </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sz w:val="18"/>
                <w:szCs w:val="18"/>
              </w:rPr>
            </w:pPr>
            <w:r w:rsidRPr="000A2A37">
              <w:rPr>
                <w:sz w:val="18"/>
                <w:szCs w:val="18"/>
              </w:rPr>
              <w:t>0,00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Налог на прибыль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Расчет необходимой валовой выручки (НВВ)</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НВВ, всего, в т.ч.</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8 851,92</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9 853,36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9 879,76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10 325,04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10 352,61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5 603,66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5 771,23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5 972,04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6 180,06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6 396,53</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операционные расходы</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1 593,22</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1 593,22</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1 593,22</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1 593,22</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1 593,22</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1 417,35</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1 450,89</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1 493,83</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1 538,05</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1 583,58</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неподконтрольные расходы (с налогом на прибыль)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333,86</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333,86</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333,86</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333,86</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334,86</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298,01</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303,87</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311,37</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319,10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328,06</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ресурсы</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6 924,85</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7 926,29</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7 952,69</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8 397,96</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8 424,53</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3 888,30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4 016,48</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4 166,84</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4 322,91</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4 484,90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расходы из прибыли</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6"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c>
          <w:tcPr>
            <w:tcW w:w="103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color w:val="000000"/>
                <w:sz w:val="18"/>
                <w:szCs w:val="18"/>
              </w:rPr>
            </w:pPr>
            <w:r w:rsidRPr="000A2A37">
              <w:rPr>
                <w:color w:val="000000"/>
                <w:sz w:val="18"/>
                <w:szCs w:val="18"/>
              </w:rPr>
              <w:t>0,00</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НВВ на теплоноситель</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430,76</w:t>
              </w:r>
            </w:hyperlink>
          </w:p>
        </w:tc>
        <w:tc>
          <w:tcPr>
            <w:tcW w:w="1036"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430,76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430,76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430,76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430,76</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c>
          <w:tcPr>
            <w:tcW w:w="1035" w:type="dxa"/>
            <w:tcBorders>
              <w:top w:val="nil"/>
              <w:left w:val="nil"/>
              <w:bottom w:val="single" w:sz="4" w:space="0" w:color="auto"/>
              <w:right w:val="single" w:sz="4" w:space="0" w:color="auto"/>
            </w:tcBorders>
            <w:noWrap/>
            <w:vAlign w:val="center"/>
            <w:hideMark/>
          </w:tcPr>
          <w:p w:rsidR="000A2A37" w:rsidRPr="000A2A37" w:rsidRDefault="00FF52E9" w:rsidP="000A2A37">
            <w:pPr>
              <w:jc w:val="center"/>
              <w:rPr>
                <w:sz w:val="18"/>
                <w:szCs w:val="18"/>
              </w:rPr>
            </w:pPr>
            <w:hyperlink w:tooltip="Щёлкните для перехода" w:history="1">
              <w:r w:rsidR="000A2A37" w:rsidRPr="000A2A37">
                <w:rPr>
                  <w:color w:val="000000"/>
                  <w:sz w:val="18"/>
                  <w:szCs w:val="18"/>
                </w:rPr>
                <w:t xml:space="preserve"> 0,00</w:t>
              </w:r>
            </w:hyperlink>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НВВ, без учета теплоносителя</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8 421,16</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9 422,60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9 449,00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9 894,27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9 921,84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5 603,66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5 771,23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5 972,04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6 180,06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6 396,53</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НВВ без учета теплоносителя товарная</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3 201,19</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3 581,87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3 591,91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3 761,17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3 771,65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2 130,15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2 193,85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2 270,19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2 349,26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2 431,55</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НВВ, I полугодие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1 077,12</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2 274,53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1 399,95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2 347,23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1 514,10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1 077,12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1 127,63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1 141,75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1 208,37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1 221,71</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НВВ, II полугодие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тыс. руб.</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2 124,07</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1 307,34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2 191,96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1 413,95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2 257,55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1 053,04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1 066,23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1 128,44</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1 140,89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1 209,85</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rPr>
                <w:b/>
                <w:bCs/>
                <w:sz w:val="18"/>
                <w:szCs w:val="18"/>
              </w:rPr>
            </w:pPr>
            <w:r w:rsidRPr="000A2A37">
              <w:rPr>
                <w:b/>
                <w:bCs/>
                <w:sz w:val="18"/>
                <w:szCs w:val="18"/>
              </w:rPr>
              <w:t>Тарифное меню</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C0C0C0"/>
                <w:sz w:val="18"/>
                <w:szCs w:val="18"/>
              </w:rPr>
            </w:pPr>
            <w:r w:rsidRPr="000A2A37">
              <w:rPr>
                <w:b/>
                <w:bCs/>
                <w:color w:val="C0C0C0"/>
                <w:sz w:val="18"/>
                <w:szCs w:val="18"/>
              </w:rPr>
              <w:t> </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sz w:val="18"/>
                <w:szCs w:val="18"/>
              </w:rPr>
            </w:pPr>
            <w:r w:rsidRPr="000A2A37">
              <w:rPr>
                <w:sz w:val="18"/>
                <w:szCs w:val="18"/>
              </w:rPr>
              <w:t>Отопление, год</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sz w:val="16"/>
                <w:szCs w:val="16"/>
              </w:rPr>
            </w:pPr>
            <w:r w:rsidRPr="000A2A37">
              <w:rPr>
                <w:sz w:val="16"/>
                <w:szCs w:val="16"/>
              </w:rPr>
              <w:t>руб/Гкал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1 977,26</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2 212,40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2 218,59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2 323,15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2 329,62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1 315,72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1 355,07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1 402,22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1 451,06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color w:val="000000"/>
                <w:sz w:val="18"/>
                <w:szCs w:val="18"/>
              </w:rPr>
            </w:pPr>
            <w:r w:rsidRPr="000A2A37">
              <w:rPr>
                <w:color w:val="000000"/>
                <w:sz w:val="18"/>
                <w:szCs w:val="18"/>
              </w:rPr>
              <w:t>1 501,89</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r w:rsidRPr="000A2A37">
              <w:rPr>
                <w:b/>
                <w:bCs/>
                <w:sz w:val="18"/>
                <w:szCs w:val="18"/>
              </w:rPr>
              <w:t>I полугодие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руб/Гкал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1 286,57</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2 716,83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1 672,18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2 803,66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1 808,53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1 286,57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1 334,00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1 377,59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1 428,55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1 475,12</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r w:rsidRPr="000A2A37">
              <w:rPr>
                <w:b/>
                <w:bCs/>
                <w:sz w:val="18"/>
                <w:szCs w:val="18"/>
              </w:rPr>
              <w:t>II полугодие</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руб/Гкал</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2 716,83</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1 672,18</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2 803,66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1 808,53</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2 887,56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1 346,90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1 377,59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1 428,55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1 475,12</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1 530,51</w:t>
            </w:r>
          </w:p>
        </w:tc>
      </w:tr>
      <w:tr w:rsidR="000A2A37" w:rsidRPr="000A2A37" w:rsidTr="000A2A37">
        <w:trPr>
          <w:trHeight w:val="180"/>
        </w:trPr>
        <w:tc>
          <w:tcPr>
            <w:tcW w:w="4693" w:type="dxa"/>
            <w:tcBorders>
              <w:top w:val="nil"/>
              <w:left w:val="single" w:sz="4" w:space="0" w:color="auto"/>
              <w:bottom w:val="single" w:sz="4" w:space="0" w:color="auto"/>
              <w:right w:val="single" w:sz="4" w:space="0" w:color="auto"/>
            </w:tcBorders>
            <w:vAlign w:val="center"/>
            <w:hideMark/>
          </w:tcPr>
          <w:p w:rsidR="000A2A37" w:rsidRPr="000A2A37" w:rsidRDefault="000A2A37" w:rsidP="000A2A37">
            <w:pPr>
              <w:rPr>
                <w:b/>
                <w:bCs/>
                <w:sz w:val="18"/>
                <w:szCs w:val="18"/>
              </w:rPr>
            </w:pPr>
            <w:r w:rsidRPr="000A2A37">
              <w:rPr>
                <w:b/>
                <w:bCs/>
                <w:sz w:val="18"/>
                <w:szCs w:val="18"/>
              </w:rPr>
              <w:t>Рост II/I</w:t>
            </w:r>
          </w:p>
        </w:tc>
        <w:tc>
          <w:tcPr>
            <w:tcW w:w="913"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sz w:val="16"/>
                <w:szCs w:val="16"/>
              </w:rPr>
            </w:pPr>
            <w:r w:rsidRPr="000A2A37">
              <w:rPr>
                <w:b/>
                <w:bCs/>
                <w:sz w:val="16"/>
                <w:szCs w:val="16"/>
              </w:rPr>
              <w:t>%</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211,17</w:t>
            </w:r>
          </w:p>
        </w:tc>
        <w:tc>
          <w:tcPr>
            <w:tcW w:w="1036"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61,55</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167,67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64,51</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159,66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104,69</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103,27</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103,70</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103,26</w:t>
            </w:r>
          </w:p>
        </w:tc>
        <w:tc>
          <w:tcPr>
            <w:tcW w:w="1035" w:type="dxa"/>
            <w:tcBorders>
              <w:top w:val="nil"/>
              <w:left w:val="nil"/>
              <w:bottom w:val="single" w:sz="4" w:space="0" w:color="auto"/>
              <w:right w:val="single" w:sz="4" w:space="0" w:color="auto"/>
            </w:tcBorders>
            <w:vAlign w:val="center"/>
            <w:hideMark/>
          </w:tcPr>
          <w:p w:rsidR="000A2A37" w:rsidRPr="000A2A37" w:rsidRDefault="000A2A37" w:rsidP="000A2A37">
            <w:pPr>
              <w:jc w:val="center"/>
              <w:rPr>
                <w:b/>
                <w:bCs/>
                <w:color w:val="000000"/>
                <w:sz w:val="18"/>
                <w:szCs w:val="18"/>
              </w:rPr>
            </w:pPr>
            <w:r w:rsidRPr="000A2A37">
              <w:rPr>
                <w:b/>
                <w:bCs/>
                <w:color w:val="000000"/>
                <w:sz w:val="18"/>
                <w:szCs w:val="18"/>
              </w:rPr>
              <w:t>103,75</w:t>
            </w:r>
          </w:p>
        </w:tc>
      </w:tr>
    </w:tbl>
    <w:p w:rsidR="000A2A37" w:rsidRPr="000A2A37" w:rsidRDefault="000A2A37" w:rsidP="000A2A37">
      <w:pPr>
        <w:spacing w:after="200" w:line="276" w:lineRule="auto"/>
        <w:jc w:val="both"/>
        <w:rPr>
          <w:rFonts w:eastAsia="Calibri"/>
          <w:sz w:val="24"/>
          <w:szCs w:val="24"/>
          <w:lang w:eastAsia="en-US"/>
        </w:rPr>
      </w:pPr>
    </w:p>
    <w:p w:rsidR="000A2A37" w:rsidRPr="000A2A37" w:rsidRDefault="000A2A37" w:rsidP="000A2A37">
      <w:pPr>
        <w:spacing w:line="276" w:lineRule="auto"/>
        <w:rPr>
          <w:rFonts w:eastAsia="Calibri"/>
          <w:sz w:val="24"/>
          <w:szCs w:val="24"/>
          <w:lang w:eastAsia="en-US"/>
        </w:rPr>
        <w:sectPr w:rsidR="000A2A37" w:rsidRPr="000A2A37">
          <w:pgSz w:w="16838" w:h="11906" w:orient="landscape"/>
          <w:pgMar w:top="851" w:right="1134" w:bottom="1701" w:left="568" w:header="709" w:footer="709" w:gutter="0"/>
          <w:cols w:space="720"/>
        </w:sectPr>
      </w:pPr>
    </w:p>
    <w:p w:rsidR="000A2A37" w:rsidRPr="000A2A37" w:rsidRDefault="000A2A37" w:rsidP="000A2A37">
      <w:pPr>
        <w:ind w:firstLine="567"/>
        <w:jc w:val="both"/>
        <w:rPr>
          <w:rFonts w:eastAsia="Calibri"/>
          <w:sz w:val="24"/>
          <w:szCs w:val="24"/>
          <w:lang w:eastAsia="en-US"/>
        </w:rPr>
      </w:pPr>
      <w:r w:rsidRPr="000A2A37">
        <w:rPr>
          <w:rFonts w:eastAsia="Calibri"/>
          <w:sz w:val="24"/>
          <w:szCs w:val="24"/>
          <w:lang w:eastAsia="en-US"/>
        </w:rPr>
        <w:lastRenderedPageBreak/>
        <w:t>3. Принять тарифы на тепловую энергию, поставляемую ГБПОУ ЛО «Лисинский лесной колледж» потребителям (кроме населения) на 2019-2023 гг.</w:t>
      </w:r>
    </w:p>
    <w:tbl>
      <w:tblPr>
        <w:tblW w:w="4965" w:type="pct"/>
        <w:tblInd w:w="-459" w:type="dxa"/>
        <w:tblLayout w:type="fixed"/>
        <w:tblLook w:val="04A0" w:firstRow="1" w:lastRow="0" w:firstColumn="1" w:lastColumn="0" w:noHBand="0" w:noVBand="1"/>
      </w:tblPr>
      <w:tblGrid>
        <w:gridCol w:w="667"/>
        <w:gridCol w:w="1606"/>
        <w:gridCol w:w="2689"/>
        <w:gridCol w:w="921"/>
        <w:gridCol w:w="722"/>
        <w:gridCol w:w="722"/>
        <w:gridCol w:w="722"/>
        <w:gridCol w:w="768"/>
        <w:gridCol w:w="1532"/>
      </w:tblGrid>
      <w:tr w:rsidR="000A2A37" w:rsidRPr="000A2A37" w:rsidTr="00466166">
        <w:trPr>
          <w:trHeight w:val="540"/>
        </w:trPr>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№п/п</w:t>
            </w:r>
          </w:p>
        </w:tc>
        <w:tc>
          <w:tcPr>
            <w:tcW w:w="776" w:type="pct"/>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Вид тарифа</w:t>
            </w:r>
          </w:p>
        </w:tc>
        <w:tc>
          <w:tcPr>
            <w:tcW w:w="1299" w:type="pct"/>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Год с календарной разбивкой</w:t>
            </w:r>
          </w:p>
        </w:tc>
        <w:tc>
          <w:tcPr>
            <w:tcW w:w="445" w:type="pct"/>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Вода</w:t>
            </w:r>
          </w:p>
        </w:tc>
        <w:tc>
          <w:tcPr>
            <w:tcW w:w="1418" w:type="pct"/>
            <w:gridSpan w:val="4"/>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Отборный пар давлением</w:t>
            </w:r>
          </w:p>
        </w:tc>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tabs>
                <w:tab w:val="left" w:pos="1445"/>
              </w:tabs>
              <w:jc w:val="center"/>
              <w:rPr>
                <w:sz w:val="16"/>
                <w:szCs w:val="16"/>
              </w:rPr>
            </w:pPr>
            <w:r w:rsidRPr="000A2A37">
              <w:rPr>
                <w:sz w:val="16"/>
                <w:szCs w:val="16"/>
              </w:rPr>
              <w:t>Острый и редуцированный пар</w:t>
            </w:r>
          </w:p>
        </w:tc>
      </w:tr>
      <w:tr w:rsidR="000A2A37" w:rsidRPr="000A2A37" w:rsidTr="00466166">
        <w:trPr>
          <w:trHeight w:val="54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776"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1299"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445"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349" w:type="pct"/>
            <w:tcBorders>
              <w:top w:val="nil"/>
              <w:left w:val="nil"/>
              <w:bottom w:val="single" w:sz="4" w:space="0" w:color="auto"/>
              <w:right w:val="single" w:sz="4" w:space="0" w:color="auto"/>
            </w:tcBorders>
            <w:vAlign w:val="center"/>
            <w:hideMark/>
          </w:tcPr>
          <w:p w:rsidR="000A2A37" w:rsidRPr="000A2A37" w:rsidRDefault="000A2A37" w:rsidP="000A2A37">
            <w:pPr>
              <w:jc w:val="center"/>
            </w:pPr>
            <w:r w:rsidRPr="000A2A37">
              <w:t>от 1,2 до 2,5 кг/см</w:t>
            </w:r>
            <w:r w:rsidRPr="000A2A37">
              <w:rPr>
                <w:vertAlign w:val="superscript"/>
              </w:rPr>
              <w:t>2</w:t>
            </w:r>
          </w:p>
        </w:tc>
        <w:tc>
          <w:tcPr>
            <w:tcW w:w="349" w:type="pct"/>
            <w:tcBorders>
              <w:top w:val="nil"/>
              <w:left w:val="nil"/>
              <w:bottom w:val="single" w:sz="4" w:space="0" w:color="auto"/>
              <w:right w:val="single" w:sz="4" w:space="0" w:color="auto"/>
            </w:tcBorders>
            <w:vAlign w:val="center"/>
            <w:hideMark/>
          </w:tcPr>
          <w:p w:rsidR="000A2A37" w:rsidRPr="000A2A37" w:rsidRDefault="000A2A37" w:rsidP="000A2A37">
            <w:pPr>
              <w:jc w:val="center"/>
            </w:pPr>
            <w:r w:rsidRPr="000A2A37">
              <w:t>от 2,5 до 7,0 кг/см</w:t>
            </w:r>
            <w:r w:rsidRPr="000A2A37">
              <w:rPr>
                <w:vertAlign w:val="superscript"/>
              </w:rPr>
              <w:t>2</w:t>
            </w:r>
          </w:p>
        </w:tc>
        <w:tc>
          <w:tcPr>
            <w:tcW w:w="349" w:type="pct"/>
            <w:tcBorders>
              <w:top w:val="nil"/>
              <w:left w:val="nil"/>
              <w:bottom w:val="single" w:sz="4" w:space="0" w:color="auto"/>
              <w:right w:val="single" w:sz="4" w:space="0" w:color="auto"/>
            </w:tcBorders>
            <w:vAlign w:val="center"/>
            <w:hideMark/>
          </w:tcPr>
          <w:p w:rsidR="000A2A37" w:rsidRPr="000A2A37" w:rsidRDefault="000A2A37" w:rsidP="000A2A37">
            <w:pPr>
              <w:jc w:val="center"/>
            </w:pPr>
            <w:r w:rsidRPr="000A2A37">
              <w:t>от 7,0 до 13,0 кг/см</w:t>
            </w:r>
            <w:r w:rsidRPr="000A2A37">
              <w:rPr>
                <w:vertAlign w:val="superscript"/>
              </w:rPr>
              <w:t>2</w:t>
            </w:r>
          </w:p>
        </w:tc>
        <w:tc>
          <w:tcPr>
            <w:tcW w:w="371" w:type="pct"/>
            <w:tcBorders>
              <w:top w:val="nil"/>
              <w:left w:val="nil"/>
              <w:bottom w:val="single" w:sz="4" w:space="0" w:color="auto"/>
              <w:right w:val="single" w:sz="4" w:space="0" w:color="auto"/>
            </w:tcBorders>
            <w:vAlign w:val="center"/>
            <w:hideMark/>
          </w:tcPr>
          <w:p w:rsidR="000A2A37" w:rsidRPr="000A2A37" w:rsidRDefault="000A2A37" w:rsidP="000A2A37">
            <w:pPr>
              <w:jc w:val="center"/>
            </w:pPr>
            <w:r w:rsidRPr="000A2A37">
              <w:t>свыше 13,0 кг/см</w:t>
            </w:r>
            <w:r w:rsidRPr="000A2A37">
              <w:rPr>
                <w:vertAlign w:val="superscript"/>
              </w:rPr>
              <w:t>2</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r>
      <w:tr w:rsidR="000A2A37" w:rsidRPr="000A2A37" w:rsidTr="000A2A37">
        <w:trPr>
          <w:trHeight w:val="540"/>
        </w:trPr>
        <w:tc>
          <w:tcPr>
            <w:tcW w:w="322" w:type="pct"/>
            <w:tcBorders>
              <w:top w:val="nil"/>
              <w:left w:val="single" w:sz="4" w:space="0" w:color="auto"/>
              <w:bottom w:val="nil"/>
              <w:right w:val="single" w:sz="4" w:space="0" w:color="auto"/>
            </w:tcBorders>
            <w:noWrap/>
            <w:vAlign w:val="center"/>
            <w:hideMark/>
          </w:tcPr>
          <w:p w:rsidR="000A2A37" w:rsidRPr="000A2A37" w:rsidRDefault="000A2A37" w:rsidP="000A2A37">
            <w:pPr>
              <w:jc w:val="center"/>
            </w:pPr>
            <w:r w:rsidRPr="000A2A37">
              <w:t>1</w:t>
            </w:r>
          </w:p>
        </w:tc>
        <w:tc>
          <w:tcPr>
            <w:tcW w:w="4678" w:type="pct"/>
            <w:gridSpan w:val="8"/>
            <w:tcBorders>
              <w:top w:val="single" w:sz="4" w:space="0" w:color="auto"/>
              <w:left w:val="nil"/>
              <w:bottom w:val="single" w:sz="4" w:space="0" w:color="auto"/>
              <w:right w:val="single" w:sz="4" w:space="0" w:color="auto"/>
            </w:tcBorders>
            <w:vAlign w:val="center"/>
            <w:hideMark/>
          </w:tcPr>
          <w:p w:rsidR="000A2A37" w:rsidRPr="000A2A37" w:rsidRDefault="000A2A37" w:rsidP="000A2A37">
            <w:pPr>
              <w:jc w:val="both"/>
            </w:pPr>
            <w:r w:rsidRPr="000A2A37">
              <w:t>Для потребителей муниципального образования «Лисинское городское поселение» Тосненского муниципального района Ленинградской области в случае отсутствия дифференциации тарифов по схеме подключения</w:t>
            </w:r>
          </w:p>
        </w:tc>
      </w:tr>
      <w:tr w:rsidR="000A2A37" w:rsidRPr="000A2A37" w:rsidTr="00466166">
        <w:trPr>
          <w:trHeight w:val="60"/>
        </w:trPr>
        <w:tc>
          <w:tcPr>
            <w:tcW w:w="322" w:type="pct"/>
            <w:tcBorders>
              <w:top w:val="nil"/>
              <w:left w:val="single" w:sz="4" w:space="0" w:color="auto"/>
              <w:bottom w:val="nil"/>
              <w:right w:val="single" w:sz="4" w:space="0" w:color="auto"/>
            </w:tcBorders>
            <w:vAlign w:val="center"/>
            <w:hideMark/>
          </w:tcPr>
          <w:p w:rsidR="000A2A37" w:rsidRPr="000A2A37" w:rsidRDefault="000A2A37" w:rsidP="000A2A37"/>
        </w:tc>
        <w:tc>
          <w:tcPr>
            <w:tcW w:w="776" w:type="pct"/>
            <w:vMerge w:val="restart"/>
            <w:tcBorders>
              <w:top w:val="nil"/>
              <w:left w:val="single" w:sz="4" w:space="0" w:color="auto"/>
              <w:bottom w:val="nil"/>
              <w:right w:val="single" w:sz="4" w:space="0" w:color="auto"/>
            </w:tcBorders>
            <w:vAlign w:val="center"/>
            <w:hideMark/>
          </w:tcPr>
          <w:p w:rsidR="000A2A37" w:rsidRPr="000A2A37" w:rsidRDefault="00FF52E9" w:rsidP="000A2A37">
            <w:r>
              <w:t>Одноставочный</w:t>
            </w:r>
            <w:r w:rsidR="000A2A37" w:rsidRPr="000A2A37">
              <w:t xml:space="preserve"> руб./Гкал</w:t>
            </w:r>
          </w:p>
        </w:tc>
        <w:tc>
          <w:tcPr>
            <w:tcW w:w="1299" w:type="pct"/>
            <w:tcBorders>
              <w:top w:val="nil"/>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01.01.2019 по 30.06.2019</w:t>
            </w:r>
          </w:p>
        </w:tc>
        <w:tc>
          <w:tcPr>
            <w:tcW w:w="445" w:type="pct"/>
            <w:tcBorders>
              <w:top w:val="nil"/>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1 286,57</w:t>
            </w:r>
          </w:p>
        </w:tc>
        <w:tc>
          <w:tcPr>
            <w:tcW w:w="34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60"/>
        </w:trPr>
        <w:tc>
          <w:tcPr>
            <w:tcW w:w="322" w:type="pct"/>
            <w:tcBorders>
              <w:top w:val="nil"/>
              <w:left w:val="single" w:sz="4" w:space="0" w:color="auto"/>
              <w:bottom w:val="nil"/>
              <w:right w:val="single" w:sz="4" w:space="0" w:color="auto"/>
            </w:tcBorders>
            <w:vAlign w:val="center"/>
            <w:hideMark/>
          </w:tcPr>
          <w:p w:rsidR="000A2A37" w:rsidRPr="000A2A37" w:rsidRDefault="000A2A37" w:rsidP="000A2A37"/>
        </w:tc>
        <w:tc>
          <w:tcPr>
            <w:tcW w:w="776" w:type="pct"/>
            <w:vMerge/>
            <w:tcBorders>
              <w:top w:val="nil"/>
              <w:left w:val="single" w:sz="4" w:space="0" w:color="auto"/>
              <w:bottom w:val="nil"/>
              <w:right w:val="single" w:sz="4" w:space="0" w:color="auto"/>
            </w:tcBorders>
            <w:vAlign w:val="center"/>
            <w:hideMark/>
          </w:tcPr>
          <w:p w:rsidR="000A2A37" w:rsidRPr="000A2A37" w:rsidRDefault="000A2A37" w:rsidP="000A2A37"/>
        </w:tc>
        <w:tc>
          <w:tcPr>
            <w:tcW w:w="1299" w:type="pct"/>
            <w:tcBorders>
              <w:top w:val="nil"/>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01.07.2019 по 31.12.2019</w:t>
            </w:r>
          </w:p>
        </w:tc>
        <w:tc>
          <w:tcPr>
            <w:tcW w:w="445" w:type="pct"/>
            <w:tcBorders>
              <w:top w:val="nil"/>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1 346,90</w:t>
            </w:r>
          </w:p>
        </w:tc>
        <w:tc>
          <w:tcPr>
            <w:tcW w:w="34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60"/>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vMerge/>
            <w:tcBorders>
              <w:top w:val="nil"/>
              <w:left w:val="single" w:sz="4" w:space="0" w:color="auto"/>
              <w:bottom w:val="nil"/>
              <w:right w:val="single" w:sz="4" w:space="0" w:color="auto"/>
            </w:tcBorders>
            <w:vAlign w:val="center"/>
            <w:hideMark/>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01.01.2020 по 30.06.2020</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1 334,00</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93"/>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vMerge/>
            <w:tcBorders>
              <w:top w:val="nil"/>
              <w:left w:val="single" w:sz="4" w:space="0" w:color="auto"/>
              <w:bottom w:val="nil"/>
              <w:right w:val="single" w:sz="4" w:space="0" w:color="auto"/>
            </w:tcBorders>
            <w:vAlign w:val="center"/>
            <w:hideMark/>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01.07.2020 по 31.12.2020</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1 377,59</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139"/>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vMerge/>
            <w:tcBorders>
              <w:top w:val="nil"/>
              <w:left w:val="single" w:sz="4" w:space="0" w:color="auto"/>
              <w:bottom w:val="nil"/>
              <w:right w:val="single" w:sz="4" w:space="0" w:color="auto"/>
            </w:tcBorders>
            <w:vAlign w:val="center"/>
            <w:hideMark/>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01.01.2021 по 30.06.2021</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1 377,59</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185"/>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vMerge/>
            <w:tcBorders>
              <w:top w:val="nil"/>
              <w:left w:val="single" w:sz="4" w:space="0" w:color="auto"/>
              <w:bottom w:val="nil"/>
              <w:right w:val="single" w:sz="4" w:space="0" w:color="auto"/>
            </w:tcBorders>
            <w:vAlign w:val="center"/>
            <w:hideMark/>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01.07.2021 по 31.12.2021</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1 428,55</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75"/>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tcBorders>
              <w:top w:val="nil"/>
              <w:left w:val="single" w:sz="4" w:space="0" w:color="auto"/>
              <w:bottom w:val="nil"/>
              <w:right w:val="single" w:sz="4" w:space="0" w:color="auto"/>
            </w:tcBorders>
            <w:vAlign w:val="center"/>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01.01.2022 по 30.06.2022</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1 428,55</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121"/>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tcBorders>
              <w:top w:val="nil"/>
              <w:left w:val="single" w:sz="4" w:space="0" w:color="auto"/>
              <w:bottom w:val="nil"/>
              <w:right w:val="single" w:sz="4" w:space="0" w:color="auto"/>
            </w:tcBorders>
            <w:vAlign w:val="center"/>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01.07.2022 по 31.12.2022</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1 475,12</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60"/>
        </w:trPr>
        <w:tc>
          <w:tcPr>
            <w:tcW w:w="322" w:type="pct"/>
            <w:tcBorders>
              <w:top w:val="nil"/>
              <w:left w:val="single" w:sz="4" w:space="0" w:color="auto"/>
              <w:bottom w:val="nil"/>
              <w:right w:val="single" w:sz="4" w:space="0" w:color="auto"/>
            </w:tcBorders>
            <w:vAlign w:val="center"/>
          </w:tcPr>
          <w:p w:rsidR="000A2A37" w:rsidRPr="000A2A37" w:rsidRDefault="000A2A37" w:rsidP="000A2A37"/>
        </w:tc>
        <w:tc>
          <w:tcPr>
            <w:tcW w:w="776" w:type="pct"/>
            <w:tcBorders>
              <w:top w:val="nil"/>
              <w:left w:val="single" w:sz="4" w:space="0" w:color="auto"/>
              <w:bottom w:val="nil"/>
              <w:right w:val="single" w:sz="4" w:space="0" w:color="auto"/>
            </w:tcBorders>
            <w:vAlign w:val="center"/>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01.01.2023 по 30.06.2023</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1 475,12</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r w:rsidR="000A2A37" w:rsidRPr="000A2A37" w:rsidTr="00466166">
        <w:trPr>
          <w:trHeight w:val="71"/>
        </w:trPr>
        <w:tc>
          <w:tcPr>
            <w:tcW w:w="322" w:type="pct"/>
            <w:tcBorders>
              <w:top w:val="nil"/>
              <w:left w:val="single" w:sz="4" w:space="0" w:color="auto"/>
              <w:bottom w:val="single" w:sz="4" w:space="0" w:color="auto"/>
              <w:right w:val="single" w:sz="4" w:space="0" w:color="auto"/>
            </w:tcBorders>
            <w:vAlign w:val="center"/>
          </w:tcPr>
          <w:p w:rsidR="000A2A37" w:rsidRPr="000A2A37" w:rsidRDefault="000A2A37" w:rsidP="000A2A37"/>
        </w:tc>
        <w:tc>
          <w:tcPr>
            <w:tcW w:w="776" w:type="pct"/>
            <w:tcBorders>
              <w:top w:val="nil"/>
              <w:left w:val="single" w:sz="4" w:space="0" w:color="auto"/>
              <w:bottom w:val="single" w:sz="4" w:space="0" w:color="auto"/>
              <w:right w:val="single" w:sz="4" w:space="0" w:color="auto"/>
            </w:tcBorders>
            <w:vAlign w:val="center"/>
          </w:tcPr>
          <w:p w:rsidR="000A2A37" w:rsidRPr="000A2A37" w:rsidRDefault="000A2A37" w:rsidP="000A2A37"/>
        </w:tc>
        <w:tc>
          <w:tcPr>
            <w:tcW w:w="1299" w:type="pct"/>
            <w:tcBorders>
              <w:top w:val="single" w:sz="4" w:space="0" w:color="auto"/>
              <w:left w:val="nil"/>
              <w:bottom w:val="single" w:sz="4" w:space="0" w:color="auto"/>
              <w:right w:val="single" w:sz="4" w:space="0" w:color="auto"/>
            </w:tcBorders>
            <w:vAlign w:val="center"/>
            <w:hideMark/>
          </w:tcPr>
          <w:p w:rsidR="000A2A37" w:rsidRPr="000A2A37" w:rsidRDefault="000A2A37" w:rsidP="000A2A37">
            <w:pPr>
              <w:ind w:right="-108"/>
              <w:jc w:val="center"/>
            </w:pPr>
            <w:r w:rsidRPr="000A2A37">
              <w:t>с 01.07.2023 по 31.12.2023</w:t>
            </w:r>
          </w:p>
        </w:tc>
        <w:tc>
          <w:tcPr>
            <w:tcW w:w="445" w:type="pct"/>
            <w:tcBorders>
              <w:top w:val="single" w:sz="4" w:space="0" w:color="auto"/>
              <w:left w:val="nil"/>
              <w:bottom w:val="single" w:sz="4" w:space="0" w:color="auto"/>
              <w:right w:val="single" w:sz="4" w:space="0" w:color="auto"/>
            </w:tcBorders>
            <w:noWrap/>
            <w:vAlign w:val="bottom"/>
            <w:hideMark/>
          </w:tcPr>
          <w:p w:rsidR="000A2A37" w:rsidRPr="000A2A37" w:rsidRDefault="000A2A37" w:rsidP="000A2A37">
            <w:pPr>
              <w:ind w:right="-108"/>
              <w:jc w:val="center"/>
            </w:pPr>
            <w:r w:rsidRPr="000A2A37">
              <w:t>1 530,51</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49"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371"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c>
          <w:tcPr>
            <w:tcW w:w="740" w:type="pct"/>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 -</w:t>
            </w:r>
          </w:p>
        </w:tc>
      </w:tr>
    </w:tbl>
    <w:p w:rsidR="000A2A37" w:rsidRPr="000A2A37" w:rsidRDefault="000A2A37" w:rsidP="000A2A37">
      <w:pPr>
        <w:ind w:firstLine="567"/>
        <w:jc w:val="both"/>
        <w:rPr>
          <w:rFonts w:eastAsia="Calibri"/>
          <w:sz w:val="24"/>
          <w:szCs w:val="24"/>
          <w:lang w:eastAsia="en-US"/>
        </w:rPr>
      </w:pPr>
      <w:r w:rsidRPr="000A2A37">
        <w:rPr>
          <w:rFonts w:eastAsia="Calibri"/>
          <w:sz w:val="24"/>
          <w:szCs w:val="24"/>
          <w:lang w:eastAsia="en-US"/>
        </w:rPr>
        <w:t>4. Долгосрочные параметры регулирования тарифов</w:t>
      </w:r>
    </w:p>
    <w:tbl>
      <w:tblPr>
        <w:tblW w:w="9513" w:type="dxa"/>
        <w:tblInd w:w="-34" w:type="dxa"/>
        <w:tblLook w:val="04A0" w:firstRow="1" w:lastRow="0" w:firstColumn="1" w:lastColumn="0" w:noHBand="0" w:noVBand="1"/>
      </w:tblPr>
      <w:tblGrid>
        <w:gridCol w:w="535"/>
        <w:gridCol w:w="2359"/>
        <w:gridCol w:w="1060"/>
        <w:gridCol w:w="1873"/>
        <w:gridCol w:w="1701"/>
        <w:gridCol w:w="1985"/>
      </w:tblGrid>
      <w:tr w:rsidR="000A2A37" w:rsidRPr="000A2A37" w:rsidTr="000A2A37">
        <w:trPr>
          <w:trHeight w:val="451"/>
        </w:trPr>
        <w:tc>
          <w:tcPr>
            <w:tcW w:w="535" w:type="dxa"/>
            <w:vMerge w:val="restart"/>
            <w:tcBorders>
              <w:top w:val="single" w:sz="4" w:space="0" w:color="auto"/>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Нормативный уровень прибыли</w:t>
            </w:r>
          </w:p>
        </w:tc>
      </w:tr>
      <w:tr w:rsidR="000A2A37" w:rsidRPr="000A2A37" w:rsidTr="000A2A37">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r>
      <w:tr w:rsidR="000A2A37" w:rsidRPr="000A2A37" w:rsidTr="000A2A3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single" w:sz="4" w:space="0" w:color="auto"/>
              <w:left w:val="single" w:sz="4" w:space="0" w:color="auto"/>
              <w:bottom w:val="single" w:sz="4" w:space="0" w:color="auto"/>
              <w:right w:val="single" w:sz="4" w:space="0" w:color="auto"/>
            </w:tcBorders>
            <w:vAlign w:val="center"/>
            <w:hideMark/>
          </w:tcPr>
          <w:p w:rsidR="000A2A37" w:rsidRPr="000A2A37" w:rsidRDefault="000A2A37" w:rsidP="000A2A37"/>
        </w:tc>
        <w:tc>
          <w:tcPr>
            <w:tcW w:w="1873"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тыс. руб.</w:t>
            </w:r>
          </w:p>
        </w:tc>
        <w:tc>
          <w:tcPr>
            <w:tcW w:w="1701"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w:t>
            </w:r>
          </w:p>
        </w:tc>
        <w:tc>
          <w:tcPr>
            <w:tcW w:w="198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w:t>
            </w:r>
          </w:p>
        </w:tc>
      </w:tr>
      <w:tr w:rsidR="000A2A37" w:rsidRPr="000A2A37" w:rsidTr="000A2A37">
        <w:trPr>
          <w:trHeight w:val="300"/>
        </w:trPr>
        <w:tc>
          <w:tcPr>
            <w:tcW w:w="535"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w:t>
            </w:r>
          </w:p>
        </w:tc>
        <w:tc>
          <w:tcPr>
            <w:tcW w:w="8978" w:type="dxa"/>
            <w:gridSpan w:val="5"/>
            <w:tcBorders>
              <w:top w:val="single" w:sz="4" w:space="0" w:color="auto"/>
              <w:left w:val="nil"/>
              <w:bottom w:val="single" w:sz="4" w:space="0" w:color="auto"/>
              <w:right w:val="single" w:sz="4" w:space="0" w:color="auto"/>
            </w:tcBorders>
            <w:vAlign w:val="center"/>
            <w:hideMark/>
          </w:tcPr>
          <w:p w:rsidR="000A2A37" w:rsidRPr="000A2A37" w:rsidRDefault="000A2A37" w:rsidP="000A2A37">
            <w:r w:rsidRPr="000A2A37">
              <w:t xml:space="preserve">Муниципальное образование «Лисинское городское поселение» Тосненского муниципального района Ленинградской области </w:t>
            </w:r>
          </w:p>
        </w:tc>
      </w:tr>
      <w:tr w:rsidR="000A2A37" w:rsidRPr="000A2A37" w:rsidTr="000A2A37">
        <w:trPr>
          <w:trHeight w:val="170"/>
        </w:trPr>
        <w:tc>
          <w:tcPr>
            <w:tcW w:w="535" w:type="dxa"/>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jc w:val="center"/>
              <w:rPr>
                <w:i/>
                <w:iCs/>
              </w:rPr>
            </w:pPr>
            <w:r w:rsidRPr="000A2A37">
              <w:rPr>
                <w:i/>
                <w:iCs/>
              </w:rPr>
              <w:t>1</w:t>
            </w:r>
          </w:p>
        </w:tc>
        <w:tc>
          <w:tcPr>
            <w:tcW w:w="2359" w:type="dxa"/>
            <w:tcBorders>
              <w:top w:val="nil"/>
              <w:left w:val="nil"/>
              <w:bottom w:val="single" w:sz="4" w:space="0" w:color="auto"/>
              <w:right w:val="single" w:sz="4" w:space="0" w:color="auto"/>
            </w:tcBorders>
            <w:vAlign w:val="center"/>
            <w:hideMark/>
          </w:tcPr>
          <w:p w:rsidR="000A2A37" w:rsidRPr="000A2A37" w:rsidRDefault="000A2A37" w:rsidP="000A2A37">
            <w:pPr>
              <w:jc w:val="center"/>
              <w:rPr>
                <w:i/>
                <w:iCs/>
              </w:rPr>
            </w:pPr>
            <w:r w:rsidRPr="000A2A37">
              <w:rPr>
                <w:i/>
                <w:iCs/>
              </w:rPr>
              <w:t>2</w:t>
            </w:r>
          </w:p>
        </w:tc>
        <w:tc>
          <w:tcPr>
            <w:tcW w:w="1060" w:type="dxa"/>
            <w:tcBorders>
              <w:top w:val="nil"/>
              <w:left w:val="nil"/>
              <w:bottom w:val="single" w:sz="4" w:space="0" w:color="auto"/>
              <w:right w:val="single" w:sz="4" w:space="0" w:color="auto"/>
            </w:tcBorders>
            <w:vAlign w:val="center"/>
            <w:hideMark/>
          </w:tcPr>
          <w:p w:rsidR="000A2A37" w:rsidRPr="000A2A37" w:rsidRDefault="000A2A37" w:rsidP="000A2A37">
            <w:pPr>
              <w:jc w:val="center"/>
              <w:rPr>
                <w:i/>
                <w:iCs/>
              </w:rPr>
            </w:pPr>
            <w:r w:rsidRPr="000A2A37">
              <w:rPr>
                <w:i/>
                <w:iCs/>
              </w:rPr>
              <w:t>3</w:t>
            </w:r>
          </w:p>
        </w:tc>
        <w:tc>
          <w:tcPr>
            <w:tcW w:w="1873"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i/>
                <w:iCs/>
              </w:rPr>
            </w:pPr>
            <w:r w:rsidRPr="000A2A37">
              <w:rPr>
                <w:i/>
                <w:iCs/>
              </w:rPr>
              <w:t>4</w:t>
            </w:r>
          </w:p>
        </w:tc>
        <w:tc>
          <w:tcPr>
            <w:tcW w:w="1701"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i/>
                <w:iCs/>
              </w:rPr>
            </w:pPr>
            <w:r w:rsidRPr="000A2A37">
              <w:rPr>
                <w:i/>
                <w:iCs/>
              </w:rPr>
              <w:t>5</w:t>
            </w:r>
          </w:p>
        </w:tc>
        <w:tc>
          <w:tcPr>
            <w:tcW w:w="198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rPr>
                <w:i/>
                <w:iCs/>
              </w:rPr>
            </w:pPr>
            <w:r w:rsidRPr="000A2A37">
              <w:rPr>
                <w:i/>
                <w:iCs/>
              </w:rPr>
              <w:t>6</w:t>
            </w:r>
          </w:p>
        </w:tc>
      </w:tr>
      <w:tr w:rsidR="000A2A37" w:rsidRPr="000A2A37" w:rsidTr="000A2A37">
        <w:trPr>
          <w:trHeight w:val="75"/>
        </w:trPr>
        <w:tc>
          <w:tcPr>
            <w:tcW w:w="535" w:type="dxa"/>
            <w:vMerge w:val="restart"/>
            <w:tcBorders>
              <w:top w:val="nil"/>
              <w:left w:val="single" w:sz="4" w:space="0" w:color="auto"/>
              <w:bottom w:val="single" w:sz="4" w:space="0" w:color="auto"/>
              <w:right w:val="single" w:sz="4" w:space="0" w:color="auto"/>
            </w:tcBorders>
            <w:noWrap/>
            <w:vAlign w:val="center"/>
            <w:hideMark/>
          </w:tcPr>
          <w:p w:rsidR="000A2A37" w:rsidRPr="000A2A37" w:rsidRDefault="000A2A37" w:rsidP="000A2A37">
            <w:pPr>
              <w:jc w:val="center"/>
            </w:pPr>
            <w:r w:rsidRPr="000A2A37">
              <w:t>1.1</w:t>
            </w:r>
          </w:p>
        </w:tc>
        <w:tc>
          <w:tcPr>
            <w:tcW w:w="2359" w:type="dxa"/>
            <w:vMerge w:val="restart"/>
            <w:tcBorders>
              <w:top w:val="nil"/>
              <w:left w:val="single" w:sz="4" w:space="0" w:color="auto"/>
              <w:bottom w:val="single" w:sz="4" w:space="0" w:color="auto"/>
              <w:right w:val="single" w:sz="4" w:space="0" w:color="auto"/>
            </w:tcBorders>
            <w:vAlign w:val="center"/>
            <w:hideMark/>
          </w:tcPr>
          <w:p w:rsidR="000A2A37" w:rsidRPr="000A2A37" w:rsidRDefault="000A2A37" w:rsidP="000A2A37">
            <w:pPr>
              <w:jc w:val="center"/>
            </w:pPr>
            <w:r w:rsidRPr="000A2A37">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2019</w:t>
            </w:r>
          </w:p>
        </w:tc>
        <w:tc>
          <w:tcPr>
            <w:tcW w:w="1873"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1 417,35</w:t>
            </w:r>
          </w:p>
        </w:tc>
        <w:tc>
          <w:tcPr>
            <w:tcW w:w="1701"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1,0</w:t>
            </w:r>
          </w:p>
        </w:tc>
        <w:tc>
          <w:tcPr>
            <w:tcW w:w="198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w:t>
            </w:r>
          </w:p>
        </w:tc>
      </w:tr>
      <w:tr w:rsidR="000A2A37" w:rsidRPr="000A2A37" w:rsidTr="000A2A37">
        <w:trPr>
          <w:trHeight w:val="207"/>
        </w:trPr>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106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2020</w:t>
            </w:r>
          </w:p>
        </w:tc>
        <w:tc>
          <w:tcPr>
            <w:tcW w:w="1873"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w:t>
            </w:r>
          </w:p>
        </w:tc>
        <w:tc>
          <w:tcPr>
            <w:tcW w:w="1701"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1,0</w:t>
            </w:r>
          </w:p>
        </w:tc>
        <w:tc>
          <w:tcPr>
            <w:tcW w:w="198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w:t>
            </w:r>
          </w:p>
        </w:tc>
      </w:tr>
      <w:tr w:rsidR="000A2A37" w:rsidRPr="000A2A37" w:rsidTr="000A2A37">
        <w:trPr>
          <w:trHeight w:val="97"/>
        </w:trPr>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1060"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2021</w:t>
            </w:r>
          </w:p>
        </w:tc>
        <w:tc>
          <w:tcPr>
            <w:tcW w:w="1873"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w:t>
            </w:r>
          </w:p>
        </w:tc>
        <w:tc>
          <w:tcPr>
            <w:tcW w:w="1701"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1,0</w:t>
            </w:r>
          </w:p>
        </w:tc>
        <w:tc>
          <w:tcPr>
            <w:tcW w:w="1985" w:type="dxa"/>
            <w:tcBorders>
              <w:top w:val="nil"/>
              <w:left w:val="nil"/>
              <w:bottom w:val="single" w:sz="4" w:space="0" w:color="auto"/>
              <w:right w:val="single" w:sz="4" w:space="0" w:color="auto"/>
            </w:tcBorders>
            <w:noWrap/>
            <w:vAlign w:val="center"/>
            <w:hideMark/>
          </w:tcPr>
          <w:p w:rsidR="000A2A37" w:rsidRPr="000A2A37" w:rsidRDefault="000A2A37" w:rsidP="000A2A37">
            <w:pPr>
              <w:jc w:val="center"/>
            </w:pPr>
            <w:r w:rsidRPr="000A2A37">
              <w:t>0,0</w:t>
            </w:r>
          </w:p>
        </w:tc>
      </w:tr>
      <w:tr w:rsidR="000A2A37" w:rsidRPr="000A2A37" w:rsidTr="000A2A37">
        <w:trPr>
          <w:trHeight w:val="143"/>
        </w:trPr>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1060"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2022</w:t>
            </w:r>
          </w:p>
        </w:tc>
        <w:tc>
          <w:tcPr>
            <w:tcW w:w="1873"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w:t>
            </w:r>
          </w:p>
        </w:tc>
        <w:tc>
          <w:tcPr>
            <w:tcW w:w="1701"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1,0</w:t>
            </w:r>
          </w:p>
        </w:tc>
        <w:tc>
          <w:tcPr>
            <w:tcW w:w="1985"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0,0</w:t>
            </w:r>
          </w:p>
        </w:tc>
      </w:tr>
      <w:tr w:rsidR="000A2A37" w:rsidRPr="000A2A37" w:rsidTr="000A2A37">
        <w:trPr>
          <w:trHeight w:val="188"/>
        </w:trPr>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0" w:type="auto"/>
            <w:vMerge/>
            <w:tcBorders>
              <w:top w:val="nil"/>
              <w:left w:val="single" w:sz="4" w:space="0" w:color="auto"/>
              <w:bottom w:val="single" w:sz="4" w:space="0" w:color="auto"/>
              <w:right w:val="single" w:sz="4" w:space="0" w:color="auto"/>
            </w:tcBorders>
            <w:vAlign w:val="center"/>
            <w:hideMark/>
          </w:tcPr>
          <w:p w:rsidR="000A2A37" w:rsidRPr="000A2A37" w:rsidRDefault="000A2A37" w:rsidP="000A2A37"/>
        </w:tc>
        <w:tc>
          <w:tcPr>
            <w:tcW w:w="1060"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2023</w:t>
            </w:r>
          </w:p>
        </w:tc>
        <w:tc>
          <w:tcPr>
            <w:tcW w:w="1873"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w:t>
            </w:r>
          </w:p>
        </w:tc>
        <w:tc>
          <w:tcPr>
            <w:tcW w:w="1701"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1,0</w:t>
            </w:r>
          </w:p>
        </w:tc>
        <w:tc>
          <w:tcPr>
            <w:tcW w:w="1985" w:type="dxa"/>
            <w:tcBorders>
              <w:top w:val="single" w:sz="4" w:space="0" w:color="auto"/>
              <w:left w:val="nil"/>
              <w:bottom w:val="single" w:sz="4" w:space="0" w:color="auto"/>
              <w:right w:val="single" w:sz="4" w:space="0" w:color="auto"/>
            </w:tcBorders>
            <w:noWrap/>
            <w:vAlign w:val="center"/>
            <w:hideMark/>
          </w:tcPr>
          <w:p w:rsidR="000A2A37" w:rsidRPr="000A2A37" w:rsidRDefault="000A2A37" w:rsidP="000A2A37">
            <w:pPr>
              <w:jc w:val="center"/>
            </w:pPr>
            <w:r w:rsidRPr="000A2A37">
              <w:t>0,0</w:t>
            </w:r>
          </w:p>
        </w:tc>
      </w:tr>
    </w:tbl>
    <w:p w:rsidR="000A2A37" w:rsidRPr="000A2A37" w:rsidRDefault="000A2A37" w:rsidP="000A2A37">
      <w:pPr>
        <w:ind w:left="-142" w:firstLine="567"/>
        <w:jc w:val="both"/>
        <w:rPr>
          <w:b/>
          <w:sz w:val="24"/>
          <w:szCs w:val="24"/>
        </w:rPr>
      </w:pPr>
    </w:p>
    <w:p w:rsidR="000A2A37" w:rsidRPr="000A2A37" w:rsidRDefault="000A2A37" w:rsidP="000A2A37">
      <w:pPr>
        <w:ind w:left="-142" w:right="-144"/>
        <w:jc w:val="center"/>
        <w:rPr>
          <w:b/>
          <w:sz w:val="24"/>
          <w:szCs w:val="24"/>
        </w:rPr>
      </w:pPr>
      <w:r w:rsidRPr="000A2A37">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D94DFE" w:rsidRPr="00D94DFE" w:rsidRDefault="00466166" w:rsidP="00D94DFE">
      <w:pPr>
        <w:ind w:firstLine="567"/>
        <w:jc w:val="both"/>
        <w:rPr>
          <w:sz w:val="24"/>
          <w:szCs w:val="24"/>
        </w:rPr>
      </w:pPr>
      <w:r>
        <w:rPr>
          <w:b/>
          <w:sz w:val="24"/>
          <w:szCs w:val="24"/>
        </w:rPr>
        <w:t xml:space="preserve">11. </w:t>
      </w:r>
      <w:r w:rsidR="00D94DFE" w:rsidRPr="00D94DFE">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 </w:t>
      </w:r>
      <w:r w:rsidR="00D94DFE" w:rsidRPr="00D94DF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(далее – МП «Северное РЭП» ЮСП) на территории Ленинградской области на период 2019-2023 годов, в соответствии с заявлением </w:t>
      </w:r>
      <w:r w:rsidR="00D94DFE" w:rsidRPr="00D94DFE">
        <w:rPr>
          <w:sz w:val="24"/>
          <w:szCs w:val="24"/>
        </w:rPr>
        <w:br/>
        <w:t>МП «Северное РЭП» ЮСП (исх. № 2013 от 28.04.2018, вх. № КТ-1-2489/2018 от 28.04.2018) об установлении тарифов в сфере теплоснабжения на 2019-2023 годы.</w:t>
      </w:r>
    </w:p>
    <w:p w:rsidR="00D94DFE" w:rsidRPr="00D94DFE" w:rsidRDefault="00D94DFE" w:rsidP="00D94DFE">
      <w:pPr>
        <w:ind w:firstLine="709"/>
        <w:jc w:val="both"/>
        <w:rPr>
          <w:b/>
          <w:color w:val="FF0000"/>
          <w:sz w:val="24"/>
          <w:szCs w:val="24"/>
        </w:rPr>
      </w:pPr>
      <w:r w:rsidRPr="00D94DFE">
        <w:rPr>
          <w:color w:val="000000"/>
          <w:sz w:val="24"/>
          <w:szCs w:val="24"/>
        </w:rPr>
        <w:t xml:space="preserve">МП «Северное РЭП» ЮСП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D94DFE">
        <w:rPr>
          <w:color w:val="000000"/>
          <w:sz w:val="24"/>
          <w:szCs w:val="24"/>
        </w:rPr>
        <w:br/>
        <w:t>(вх. ЛенРТК № КТ-1-6753/2018 от 23.11.2018).</w:t>
      </w:r>
    </w:p>
    <w:p w:rsidR="00D94DFE" w:rsidRPr="00D94DFE" w:rsidRDefault="00D94DFE" w:rsidP="00D94DFE">
      <w:pPr>
        <w:ind w:left="-142" w:firstLine="567"/>
        <w:jc w:val="both"/>
        <w:rPr>
          <w:sz w:val="24"/>
          <w:szCs w:val="24"/>
        </w:rPr>
      </w:pPr>
    </w:p>
    <w:p w:rsidR="00D94DFE" w:rsidRPr="00D94DFE" w:rsidRDefault="00D94DFE" w:rsidP="00D94DFE">
      <w:pPr>
        <w:ind w:left="-142" w:firstLine="567"/>
        <w:contextualSpacing/>
        <w:jc w:val="both"/>
        <w:rPr>
          <w:b/>
          <w:sz w:val="24"/>
          <w:szCs w:val="24"/>
        </w:rPr>
      </w:pPr>
      <w:r w:rsidRPr="00D94DFE">
        <w:rPr>
          <w:b/>
          <w:sz w:val="24"/>
          <w:szCs w:val="24"/>
        </w:rPr>
        <w:t xml:space="preserve">Правление приняло решение:  </w:t>
      </w:r>
    </w:p>
    <w:p w:rsidR="00D94DFE" w:rsidRPr="00D94DFE" w:rsidRDefault="00D94DFE" w:rsidP="00133D93">
      <w:pPr>
        <w:numPr>
          <w:ilvl w:val="0"/>
          <w:numId w:val="8"/>
        </w:numPr>
        <w:tabs>
          <w:tab w:val="left" w:pos="567"/>
        </w:tabs>
        <w:spacing w:line="23" w:lineRule="atLeast"/>
        <w:jc w:val="both"/>
        <w:rPr>
          <w:rFonts w:eastAsia="Calibri"/>
          <w:sz w:val="24"/>
          <w:szCs w:val="24"/>
          <w:lang w:eastAsia="en-US"/>
        </w:rPr>
      </w:pPr>
      <w:r w:rsidRPr="00D94DFE">
        <w:rPr>
          <w:rFonts w:eastAsia="Calibri"/>
          <w:sz w:val="24"/>
          <w:szCs w:val="24"/>
          <w:lang w:eastAsia="en-US"/>
        </w:rPr>
        <w:t>Установить основные технические и натуральные показатели:</w:t>
      </w:r>
    </w:p>
    <w:tbl>
      <w:tblPr>
        <w:tblW w:w="5000" w:type="pct"/>
        <w:tblLook w:val="04A0" w:firstRow="1" w:lastRow="0" w:firstColumn="1" w:lastColumn="0" w:noHBand="0" w:noVBand="1"/>
      </w:tblPr>
      <w:tblGrid>
        <w:gridCol w:w="3396"/>
        <w:gridCol w:w="1512"/>
        <w:gridCol w:w="1317"/>
        <w:gridCol w:w="1490"/>
        <w:gridCol w:w="1444"/>
        <w:gridCol w:w="1263"/>
      </w:tblGrid>
      <w:tr w:rsidR="00D94DFE" w:rsidRPr="00D94DFE" w:rsidTr="00D94DFE">
        <w:trPr>
          <w:trHeight w:val="60"/>
        </w:trPr>
        <w:tc>
          <w:tcPr>
            <w:tcW w:w="1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Показатели</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Ед. изм.</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Утверждено на 2018 г.</w:t>
            </w:r>
          </w:p>
        </w:tc>
        <w:tc>
          <w:tcPr>
            <w:tcW w:w="2014" w:type="pct"/>
            <w:gridSpan w:val="3"/>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На период регулирования 2019 г.</w:t>
            </w:r>
          </w:p>
        </w:tc>
      </w:tr>
      <w:tr w:rsidR="00D94DFE" w:rsidRPr="00D94DFE" w:rsidTr="00D94DFE">
        <w:trPr>
          <w:trHeight w:val="60"/>
        </w:trPr>
        <w:tc>
          <w:tcPr>
            <w:tcW w:w="1629"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c>
          <w:tcPr>
            <w:tcW w:w="1408" w:type="pct"/>
            <w:gridSpan w:val="2"/>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предложения</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отклонение</w:t>
            </w:r>
          </w:p>
        </w:tc>
      </w:tr>
      <w:tr w:rsidR="00D94DFE" w:rsidRPr="00D94DFE" w:rsidTr="00D94DFE">
        <w:trPr>
          <w:trHeight w:val="60"/>
        </w:trPr>
        <w:tc>
          <w:tcPr>
            <w:tcW w:w="1629"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c>
          <w:tcPr>
            <w:tcW w:w="71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Регулируемой организации</w:t>
            </w:r>
          </w:p>
        </w:tc>
        <w:tc>
          <w:tcPr>
            <w:tcW w:w="692"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sz w:val="18"/>
                <w:szCs w:val="18"/>
              </w:rPr>
            </w:pPr>
            <w:r w:rsidRPr="00D94DFE">
              <w:rPr>
                <w:b/>
                <w:bCs/>
                <w:color w:val="000000"/>
                <w:sz w:val="18"/>
                <w:szCs w:val="18"/>
              </w:rPr>
              <w:t>ЛенРТК</w:t>
            </w:r>
          </w:p>
        </w:tc>
        <w:tc>
          <w:tcPr>
            <w:tcW w:w="607" w:type="pct"/>
            <w:vMerge/>
            <w:tcBorders>
              <w:top w:val="nil"/>
              <w:left w:val="single" w:sz="4" w:space="0" w:color="auto"/>
              <w:bottom w:val="single" w:sz="4" w:space="0" w:color="auto"/>
              <w:right w:val="single" w:sz="4" w:space="0" w:color="auto"/>
            </w:tcBorders>
            <w:vAlign w:val="center"/>
            <w:hideMark/>
          </w:tcPr>
          <w:p w:rsidR="00D94DFE" w:rsidRPr="00D94DFE" w:rsidRDefault="00D94DFE" w:rsidP="00D94DFE">
            <w:pPr>
              <w:rPr>
                <w:b/>
                <w:bCs/>
                <w:color w:val="000000"/>
                <w:sz w:val="18"/>
                <w:szCs w:val="18"/>
              </w:rPr>
            </w:pP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jc w:val="center"/>
              <w:rPr>
                <w:i/>
                <w:iCs/>
                <w:color w:val="000000"/>
                <w:sz w:val="18"/>
                <w:szCs w:val="18"/>
              </w:rPr>
            </w:pPr>
            <w:r w:rsidRPr="00D94DFE">
              <w:rPr>
                <w:i/>
                <w:iCs/>
                <w:color w:val="000000"/>
                <w:sz w:val="18"/>
                <w:szCs w:val="18"/>
              </w:rPr>
              <w:t>1</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i/>
                <w:iCs/>
                <w:color w:val="000000"/>
                <w:sz w:val="18"/>
                <w:szCs w:val="18"/>
              </w:rPr>
            </w:pPr>
            <w:r w:rsidRPr="00D94DFE">
              <w:rPr>
                <w:i/>
                <w:iCs/>
                <w:color w:val="000000"/>
                <w:sz w:val="18"/>
                <w:szCs w:val="18"/>
              </w:rPr>
              <w:t>2</w:t>
            </w:r>
          </w:p>
        </w:tc>
        <w:tc>
          <w:tcPr>
            <w:tcW w:w="632"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i/>
                <w:iCs/>
                <w:color w:val="000000"/>
                <w:sz w:val="18"/>
                <w:szCs w:val="18"/>
              </w:rPr>
            </w:pPr>
            <w:r w:rsidRPr="00D94DFE">
              <w:rPr>
                <w:i/>
                <w:iCs/>
                <w:color w:val="000000"/>
                <w:sz w:val="18"/>
                <w:szCs w:val="18"/>
              </w:rPr>
              <w:t>3</w:t>
            </w:r>
          </w:p>
        </w:tc>
        <w:tc>
          <w:tcPr>
            <w:tcW w:w="71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i/>
                <w:iCs/>
                <w:color w:val="000000"/>
                <w:sz w:val="18"/>
                <w:szCs w:val="18"/>
              </w:rPr>
            </w:pPr>
            <w:r w:rsidRPr="00D94DFE">
              <w:rPr>
                <w:i/>
                <w:iCs/>
                <w:color w:val="000000"/>
                <w:sz w:val="18"/>
                <w:szCs w:val="18"/>
              </w:rPr>
              <w:t>4</w:t>
            </w:r>
          </w:p>
        </w:tc>
        <w:tc>
          <w:tcPr>
            <w:tcW w:w="692"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i/>
                <w:iCs/>
                <w:color w:val="000000"/>
                <w:sz w:val="18"/>
                <w:szCs w:val="18"/>
              </w:rPr>
            </w:pPr>
            <w:r w:rsidRPr="00D94DFE">
              <w:rPr>
                <w:i/>
                <w:iCs/>
                <w:color w:val="000000"/>
                <w:sz w:val="18"/>
                <w:szCs w:val="18"/>
              </w:rPr>
              <w:t>5</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i/>
                <w:iCs/>
                <w:color w:val="000000"/>
                <w:sz w:val="18"/>
                <w:szCs w:val="18"/>
              </w:rPr>
            </w:pPr>
            <w:r w:rsidRPr="00D94DFE">
              <w:rPr>
                <w:i/>
                <w:iCs/>
                <w:color w:val="000000"/>
                <w:sz w:val="18"/>
                <w:szCs w:val="18"/>
              </w:rPr>
              <w:t>6</w:t>
            </w:r>
          </w:p>
        </w:tc>
      </w:tr>
      <w:tr w:rsidR="00D94DFE" w:rsidRPr="00D94DFE" w:rsidTr="00D94DFE">
        <w:trPr>
          <w:trHeight w:val="30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Выработка тепловой энергии, год</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9 356,50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10 276,00</w:t>
            </w:r>
          </w:p>
        </w:tc>
        <w:tc>
          <w:tcPr>
            <w:tcW w:w="692"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jc w:val="right"/>
              <w:rPr>
                <w:color w:val="000000"/>
                <w:sz w:val="18"/>
                <w:szCs w:val="18"/>
              </w:rPr>
            </w:pPr>
            <w:r w:rsidRPr="00D94DFE">
              <w:rPr>
                <w:color w:val="000000"/>
                <w:sz w:val="18"/>
                <w:szCs w:val="18"/>
              </w:rPr>
              <w:t>10 621,40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345,40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Теплоэнергия на собственные нужды котельной:</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 </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 </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 </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Теплоэнергия на собственные нужды котельной, объём</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214,80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244,30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244,30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Теплоэнергия на собственные нужды котельной, %</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2,30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2,30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2,30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Отпуск с коллекторов</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9 141,70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10 276,00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10 377,10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101,10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Покупка теплоэнергии</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Подано теплоэнергии в сеть</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9 141,70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10 276,00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10 377,10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101,10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Потери теплоэнергии в сетях</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 </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 </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 </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Потери теплоэнергии в сетях, объём</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511,70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900,00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581,10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-318,90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Потери теплоэнергии в сетях, %</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5,60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8,76</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5,60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-3,16</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Отпущено теплоэнергии всем потребителям</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8 630,00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9 376,00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9 796,00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420,00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том числе доля товарной теплоэнергии</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100,00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95,71</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-4,29</w:t>
            </w:r>
          </w:p>
        </w:tc>
      </w:tr>
      <w:tr w:rsidR="00D94DFE" w:rsidRPr="00D94DFE" w:rsidTr="00D94DFE">
        <w:trPr>
          <w:trHeight w:val="48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Отпущено тепловой энергии на собственное производство</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420,00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420,00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Население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6 690,00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7 380,00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7 380,00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т.ч. ГВС</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2 600,00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2 680,00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2 680,00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I полугодие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1 436,35</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1 576,00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1 576,00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II полугодие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1 163,65</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1 104,00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1 104,00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т.ч. отопление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4 090,00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4 700,00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4 700,00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I полугодие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2 448,59</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2 563,00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2 563,00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II полугодие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1 641,41</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2 137,00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2 137,00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Бюджетным</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530,00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546,00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546,00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т.ч. ГВС</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auto" w:fill="auto"/>
            <w:noWrap/>
            <w:vAlign w:val="bottom"/>
            <w:hideMark/>
          </w:tcPr>
          <w:p w:rsidR="00D94DFE" w:rsidRPr="00D94DFE" w:rsidRDefault="00D94DFE" w:rsidP="00D94DFE">
            <w:pPr>
              <w:jc w:val="right"/>
              <w:rPr>
                <w:color w:val="000000"/>
                <w:sz w:val="18"/>
                <w:szCs w:val="18"/>
              </w:rPr>
            </w:pPr>
            <w:r w:rsidRPr="00D94DFE">
              <w:rPr>
                <w:color w:val="000000"/>
                <w:sz w:val="18"/>
                <w:szCs w:val="18"/>
              </w:rPr>
              <w:t>140,00</w:t>
            </w:r>
          </w:p>
        </w:tc>
        <w:tc>
          <w:tcPr>
            <w:tcW w:w="715" w:type="pct"/>
            <w:tcBorders>
              <w:top w:val="nil"/>
              <w:left w:val="nil"/>
              <w:bottom w:val="nil"/>
              <w:right w:val="nil"/>
            </w:tcBorders>
            <w:shd w:val="clear" w:color="auto" w:fill="auto"/>
            <w:noWrap/>
            <w:vAlign w:val="bottom"/>
            <w:hideMark/>
          </w:tcPr>
          <w:p w:rsidR="00D94DFE" w:rsidRPr="00D94DFE" w:rsidRDefault="00D94DFE" w:rsidP="00D94DFE">
            <w:pPr>
              <w:jc w:val="right"/>
              <w:rPr>
                <w:color w:val="000000"/>
                <w:sz w:val="18"/>
                <w:szCs w:val="18"/>
              </w:rPr>
            </w:pPr>
            <w:r w:rsidRPr="00D94DFE">
              <w:rPr>
                <w:color w:val="000000"/>
                <w:sz w:val="18"/>
                <w:szCs w:val="18"/>
              </w:rPr>
              <w:t>140,00</w:t>
            </w:r>
          </w:p>
        </w:tc>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jc w:val="right"/>
              <w:rPr>
                <w:color w:val="000000"/>
                <w:sz w:val="18"/>
                <w:szCs w:val="18"/>
              </w:rPr>
            </w:pPr>
            <w:r w:rsidRPr="00D94DFE">
              <w:rPr>
                <w:color w:val="000000"/>
                <w:sz w:val="18"/>
                <w:szCs w:val="18"/>
              </w:rPr>
              <w:t>140,00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т.ч. отопление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390,00</w:t>
            </w:r>
          </w:p>
        </w:tc>
        <w:tc>
          <w:tcPr>
            <w:tcW w:w="715" w:type="pct"/>
            <w:tcBorders>
              <w:top w:val="single" w:sz="4" w:space="0" w:color="auto"/>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406,00</w:t>
            </w:r>
          </w:p>
        </w:tc>
        <w:tc>
          <w:tcPr>
            <w:tcW w:w="692"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jc w:val="right"/>
              <w:rPr>
                <w:color w:val="000000"/>
                <w:sz w:val="18"/>
                <w:szCs w:val="18"/>
              </w:rPr>
            </w:pPr>
            <w:r w:rsidRPr="00D94DFE">
              <w:rPr>
                <w:color w:val="000000"/>
                <w:sz w:val="18"/>
                <w:szCs w:val="18"/>
              </w:rPr>
              <w:t>406,00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Иным потребителям</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single" w:sz="4" w:space="0" w:color="auto"/>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1 410,00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1 450,00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1 450,00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т.ч. ГВС</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310,00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350,00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350,00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В т.ч. отопление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1 100,00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1 100,00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1 100,00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b/>
                <w:bCs/>
                <w:color w:val="000000"/>
                <w:sz w:val="18"/>
                <w:szCs w:val="18"/>
              </w:rPr>
            </w:pPr>
            <w:r w:rsidRPr="00D94DFE">
              <w:rPr>
                <w:b/>
                <w:bCs/>
                <w:color w:val="000000"/>
                <w:sz w:val="18"/>
                <w:szCs w:val="18"/>
              </w:rPr>
              <w:t>Всего товарной</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b/>
                <w:bCs/>
                <w:color w:val="000000"/>
                <w:sz w:val="18"/>
                <w:szCs w:val="18"/>
              </w:rPr>
            </w:pPr>
            <w:r w:rsidRPr="00D94DFE">
              <w:rPr>
                <w:b/>
                <w:bCs/>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b/>
                <w:bCs/>
                <w:color w:val="000000"/>
                <w:sz w:val="18"/>
                <w:szCs w:val="18"/>
              </w:rPr>
            </w:pPr>
            <w:r w:rsidRPr="00D94DFE">
              <w:rPr>
                <w:b/>
                <w:bCs/>
                <w:color w:val="000000"/>
                <w:sz w:val="18"/>
                <w:szCs w:val="18"/>
              </w:rPr>
              <w:t>8 630,00</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b/>
                <w:bCs/>
                <w:color w:val="000000"/>
                <w:sz w:val="18"/>
                <w:szCs w:val="18"/>
              </w:rPr>
            </w:pPr>
            <w:r w:rsidRPr="00D94DFE">
              <w:rPr>
                <w:b/>
                <w:bCs/>
                <w:color w:val="000000"/>
                <w:sz w:val="18"/>
                <w:szCs w:val="18"/>
              </w:rPr>
              <w:t>9 376,00</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b/>
                <w:bCs/>
                <w:color w:val="000000"/>
                <w:sz w:val="18"/>
                <w:szCs w:val="18"/>
              </w:rPr>
            </w:pPr>
            <w:r w:rsidRPr="00D94DFE">
              <w:rPr>
                <w:b/>
                <w:bCs/>
                <w:color w:val="000000"/>
                <w:sz w:val="18"/>
                <w:szCs w:val="18"/>
              </w:rPr>
              <w:t>9 376,00</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I полугодие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5 043,87</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5 245,95</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5 245,95</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r w:rsidR="00D94DFE" w:rsidRPr="00D94DFE" w:rsidTr="00D94DFE">
        <w:trPr>
          <w:trHeight w:val="60"/>
        </w:trPr>
        <w:tc>
          <w:tcPr>
            <w:tcW w:w="1629" w:type="pct"/>
            <w:tcBorders>
              <w:top w:val="nil"/>
              <w:left w:val="single" w:sz="4" w:space="0" w:color="auto"/>
              <w:bottom w:val="single" w:sz="4" w:space="0" w:color="auto"/>
              <w:right w:val="single" w:sz="4" w:space="0" w:color="auto"/>
            </w:tcBorders>
            <w:shd w:val="clear" w:color="000000" w:fill="FFFFFF"/>
            <w:vAlign w:val="center"/>
            <w:hideMark/>
          </w:tcPr>
          <w:p w:rsidR="00D94DFE" w:rsidRPr="00D94DFE" w:rsidRDefault="00D94DFE" w:rsidP="00D94DFE">
            <w:pPr>
              <w:rPr>
                <w:color w:val="000000"/>
                <w:sz w:val="18"/>
                <w:szCs w:val="18"/>
              </w:rPr>
            </w:pPr>
            <w:r w:rsidRPr="00D94DFE">
              <w:rPr>
                <w:color w:val="000000"/>
                <w:sz w:val="18"/>
                <w:szCs w:val="18"/>
              </w:rPr>
              <w:t>II полугодие</w:t>
            </w:r>
          </w:p>
        </w:tc>
        <w:tc>
          <w:tcPr>
            <w:tcW w:w="725"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center"/>
              <w:rPr>
                <w:color w:val="000000"/>
                <w:sz w:val="18"/>
                <w:szCs w:val="18"/>
              </w:rPr>
            </w:pPr>
            <w:r w:rsidRPr="00D94DFE">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3 585,97</w:t>
            </w:r>
          </w:p>
        </w:tc>
        <w:tc>
          <w:tcPr>
            <w:tcW w:w="715"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4 130,06</w:t>
            </w:r>
          </w:p>
        </w:tc>
        <w:tc>
          <w:tcPr>
            <w:tcW w:w="692" w:type="pct"/>
            <w:tcBorders>
              <w:top w:val="nil"/>
              <w:left w:val="nil"/>
              <w:bottom w:val="single" w:sz="4" w:space="0" w:color="auto"/>
              <w:right w:val="single" w:sz="4" w:space="0" w:color="auto"/>
            </w:tcBorders>
            <w:shd w:val="clear" w:color="000000" w:fill="FFFFFF"/>
            <w:noWrap/>
            <w:vAlign w:val="center"/>
            <w:hideMark/>
          </w:tcPr>
          <w:p w:rsidR="00D94DFE" w:rsidRPr="00D94DFE" w:rsidRDefault="00D94DFE" w:rsidP="00D94DFE">
            <w:pPr>
              <w:jc w:val="right"/>
              <w:rPr>
                <w:color w:val="000000"/>
                <w:sz w:val="18"/>
                <w:szCs w:val="18"/>
              </w:rPr>
            </w:pPr>
            <w:r w:rsidRPr="00D94DFE">
              <w:rPr>
                <w:color w:val="000000"/>
                <w:sz w:val="18"/>
                <w:szCs w:val="18"/>
              </w:rPr>
              <w:t>4 130,06</w:t>
            </w:r>
          </w:p>
        </w:tc>
        <w:tc>
          <w:tcPr>
            <w:tcW w:w="607" w:type="pct"/>
            <w:tcBorders>
              <w:top w:val="nil"/>
              <w:left w:val="nil"/>
              <w:bottom w:val="single" w:sz="4" w:space="0" w:color="auto"/>
              <w:right w:val="single" w:sz="4" w:space="0" w:color="auto"/>
            </w:tcBorders>
            <w:shd w:val="clear" w:color="000000" w:fill="FFFFFF"/>
            <w:vAlign w:val="center"/>
            <w:hideMark/>
          </w:tcPr>
          <w:p w:rsidR="00D94DFE" w:rsidRPr="00D94DFE" w:rsidRDefault="00D94DFE" w:rsidP="00D94DFE">
            <w:pPr>
              <w:jc w:val="right"/>
              <w:rPr>
                <w:color w:val="000000"/>
                <w:sz w:val="18"/>
                <w:szCs w:val="18"/>
              </w:rPr>
            </w:pPr>
            <w:r w:rsidRPr="00D94DFE">
              <w:rPr>
                <w:color w:val="000000"/>
                <w:sz w:val="18"/>
                <w:szCs w:val="18"/>
              </w:rPr>
              <w:t>0,00</w:t>
            </w:r>
          </w:p>
        </w:tc>
      </w:tr>
    </w:tbl>
    <w:p w:rsidR="00D94DFE" w:rsidRPr="00D94DFE" w:rsidRDefault="00D94DFE" w:rsidP="00D94DFE">
      <w:pPr>
        <w:spacing w:after="200" w:line="276" w:lineRule="auto"/>
        <w:jc w:val="both"/>
        <w:rPr>
          <w:rFonts w:eastAsia="Calibri"/>
          <w:sz w:val="26"/>
          <w:szCs w:val="26"/>
          <w:lang w:eastAsia="en-US"/>
        </w:rPr>
      </w:pPr>
    </w:p>
    <w:p w:rsidR="00D94DFE" w:rsidRPr="00D94DFE" w:rsidRDefault="00D94DFE" w:rsidP="00D94DFE">
      <w:pPr>
        <w:spacing w:after="200" w:line="276" w:lineRule="auto"/>
        <w:jc w:val="both"/>
        <w:rPr>
          <w:rFonts w:eastAsia="Calibri"/>
          <w:sz w:val="26"/>
          <w:szCs w:val="26"/>
          <w:lang w:eastAsia="en-US"/>
        </w:rPr>
        <w:sectPr w:rsidR="00D94DFE" w:rsidRPr="00D94DFE" w:rsidSect="00D94DFE">
          <w:footerReference w:type="default" r:id="rId81"/>
          <w:pgSz w:w="11906" w:h="16838"/>
          <w:pgMar w:top="993" w:right="566" w:bottom="1134" w:left="1134" w:header="709" w:footer="709" w:gutter="0"/>
          <w:cols w:space="708"/>
          <w:titlePg/>
          <w:docGrid w:linePitch="360"/>
        </w:sectPr>
      </w:pPr>
    </w:p>
    <w:tbl>
      <w:tblPr>
        <w:tblW w:w="5513" w:type="pct"/>
        <w:tblInd w:w="-743" w:type="dxa"/>
        <w:tblLayout w:type="fixed"/>
        <w:tblLook w:val="04A0" w:firstRow="1" w:lastRow="0" w:firstColumn="1" w:lastColumn="0" w:noHBand="0" w:noVBand="1"/>
      </w:tblPr>
      <w:tblGrid>
        <w:gridCol w:w="4396"/>
        <w:gridCol w:w="992"/>
        <w:gridCol w:w="992"/>
        <w:gridCol w:w="995"/>
        <w:gridCol w:w="991"/>
        <w:gridCol w:w="991"/>
        <w:gridCol w:w="994"/>
        <w:gridCol w:w="991"/>
        <w:gridCol w:w="991"/>
        <w:gridCol w:w="994"/>
        <w:gridCol w:w="991"/>
        <w:gridCol w:w="994"/>
        <w:gridCol w:w="991"/>
      </w:tblGrid>
      <w:tr w:rsidR="00D94DFE" w:rsidRPr="00D94DFE" w:rsidTr="00D94DFE">
        <w:trPr>
          <w:trHeight w:val="300"/>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lastRenderedPageBreak/>
              <w:t>Наименование</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ind w:left="-108" w:right="-109"/>
              <w:jc w:val="center"/>
              <w:rPr>
                <w:sz w:val="18"/>
                <w:szCs w:val="18"/>
              </w:rPr>
            </w:pPr>
            <w:r w:rsidRPr="00D94DFE">
              <w:rPr>
                <w:sz w:val="18"/>
                <w:szCs w:val="18"/>
              </w:rPr>
              <w:t>Единицы измерения </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 xml:space="preserve">Утверждено на 2018 г. </w:t>
            </w:r>
          </w:p>
        </w:tc>
        <w:tc>
          <w:tcPr>
            <w:tcW w:w="1522" w:type="pct"/>
            <w:gridSpan w:val="5"/>
            <w:tcBorders>
              <w:top w:val="single" w:sz="4" w:space="0" w:color="auto"/>
              <w:left w:val="nil"/>
              <w:bottom w:val="single" w:sz="4" w:space="0" w:color="auto"/>
              <w:right w:val="single" w:sz="4" w:space="0" w:color="000000"/>
            </w:tcBorders>
            <w:shd w:val="clear" w:color="auto" w:fill="auto"/>
            <w:vAlign w:val="center"/>
            <w:hideMark/>
          </w:tcPr>
          <w:p w:rsidR="00D94DFE" w:rsidRPr="00D94DFE" w:rsidRDefault="00D94DFE" w:rsidP="00D94DFE">
            <w:pPr>
              <w:ind w:left="-8" w:firstLine="8"/>
              <w:jc w:val="center"/>
              <w:rPr>
                <w:sz w:val="18"/>
                <w:szCs w:val="18"/>
              </w:rPr>
            </w:pPr>
            <w:r w:rsidRPr="00D94DFE">
              <w:rPr>
                <w:sz w:val="18"/>
                <w:szCs w:val="18"/>
              </w:rPr>
              <w:t xml:space="preserve">План предприятия </w:t>
            </w:r>
          </w:p>
        </w:tc>
        <w:tc>
          <w:tcPr>
            <w:tcW w:w="1521" w:type="pct"/>
            <w:gridSpan w:val="5"/>
            <w:tcBorders>
              <w:top w:val="single" w:sz="4" w:space="0" w:color="auto"/>
              <w:left w:val="nil"/>
              <w:bottom w:val="single" w:sz="4" w:space="0" w:color="auto"/>
              <w:right w:val="single" w:sz="4" w:space="0" w:color="000000"/>
            </w:tcBorders>
            <w:shd w:val="clear" w:color="auto" w:fill="auto"/>
            <w:vAlign w:val="center"/>
            <w:hideMark/>
          </w:tcPr>
          <w:p w:rsidR="00D94DFE" w:rsidRPr="00D94DFE" w:rsidRDefault="00D94DFE" w:rsidP="00D94DFE">
            <w:pPr>
              <w:jc w:val="center"/>
              <w:rPr>
                <w:sz w:val="18"/>
                <w:szCs w:val="18"/>
              </w:rPr>
            </w:pPr>
            <w:r w:rsidRPr="00D94DFE">
              <w:rPr>
                <w:sz w:val="18"/>
                <w:szCs w:val="18"/>
              </w:rPr>
              <w:t>План ЛенРТК</w:t>
            </w:r>
          </w:p>
        </w:tc>
      </w:tr>
      <w:tr w:rsidR="00D94DFE" w:rsidRPr="00D94DFE" w:rsidTr="00D94DFE">
        <w:trPr>
          <w:trHeight w:val="300"/>
        </w:trPr>
        <w:tc>
          <w:tcPr>
            <w:tcW w:w="1348"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sz w:val="18"/>
                <w:szCs w:val="18"/>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sz w:val="18"/>
                <w:szCs w:val="18"/>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D94DFE" w:rsidRPr="00D94DFE" w:rsidRDefault="00D94DFE" w:rsidP="00D94DFE">
            <w:pPr>
              <w:rPr>
                <w:sz w:val="18"/>
                <w:szCs w:val="18"/>
              </w:rPr>
            </w:pP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sz w:val="18"/>
                <w:szCs w:val="18"/>
              </w:rPr>
            </w:pPr>
            <w:r w:rsidRPr="00D94DFE">
              <w:rPr>
                <w:sz w:val="18"/>
                <w:szCs w:val="18"/>
              </w:rPr>
              <w:t>2019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sz w:val="18"/>
                <w:szCs w:val="18"/>
              </w:rPr>
            </w:pPr>
            <w:r w:rsidRPr="00D94DFE">
              <w:rPr>
                <w:sz w:val="18"/>
                <w:szCs w:val="18"/>
              </w:rPr>
              <w:t>2020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sz w:val="18"/>
                <w:szCs w:val="18"/>
              </w:rPr>
            </w:pPr>
            <w:r w:rsidRPr="00D94DFE">
              <w:rPr>
                <w:sz w:val="18"/>
                <w:szCs w:val="18"/>
              </w:rPr>
              <w:t>2021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sz w:val="18"/>
                <w:szCs w:val="18"/>
              </w:rPr>
            </w:pPr>
            <w:r w:rsidRPr="00D94DFE">
              <w:rPr>
                <w:sz w:val="18"/>
                <w:szCs w:val="18"/>
              </w:rPr>
              <w:t>2022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sz w:val="18"/>
                <w:szCs w:val="18"/>
              </w:rPr>
            </w:pPr>
            <w:r w:rsidRPr="00D94DFE">
              <w:rPr>
                <w:sz w:val="18"/>
                <w:szCs w:val="18"/>
              </w:rPr>
              <w:t>2023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2019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2020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2021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2022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2023</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3</w:t>
            </w:r>
          </w:p>
        </w:tc>
        <w:tc>
          <w:tcPr>
            <w:tcW w:w="304" w:type="pct"/>
            <w:tcBorders>
              <w:top w:val="nil"/>
              <w:left w:val="nil"/>
              <w:bottom w:val="nil"/>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i/>
                <w:iCs/>
                <w:sz w:val="18"/>
                <w:szCs w:val="18"/>
              </w:rPr>
            </w:pPr>
            <w:r w:rsidRPr="00D94DFE">
              <w:rPr>
                <w:i/>
                <w:iCs/>
                <w:sz w:val="18"/>
                <w:szCs w:val="18"/>
              </w:rPr>
              <w:t>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i/>
                <w:iCs/>
                <w:sz w:val="18"/>
                <w:szCs w:val="18"/>
              </w:rPr>
            </w:pPr>
            <w:r w:rsidRPr="00D94DFE">
              <w:rPr>
                <w:i/>
                <w:iCs/>
                <w:sz w:val="18"/>
                <w:szCs w:val="18"/>
              </w:rPr>
              <w:t>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i/>
                <w:iCs/>
                <w:sz w:val="18"/>
                <w:szCs w:val="18"/>
              </w:rPr>
            </w:pPr>
            <w:r w:rsidRPr="00D94DFE">
              <w:rPr>
                <w:i/>
                <w:iCs/>
                <w:sz w:val="18"/>
                <w:szCs w:val="18"/>
              </w:rPr>
              <w:t>7</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i/>
                <w:iCs/>
                <w:sz w:val="18"/>
                <w:szCs w:val="18"/>
              </w:rPr>
            </w:pPr>
            <w:r w:rsidRPr="00D94DFE">
              <w:rPr>
                <w:i/>
                <w:iCs/>
                <w:sz w:val="18"/>
                <w:szCs w:val="18"/>
              </w:rPr>
              <w:t>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center"/>
              <w:rPr>
                <w:i/>
                <w:iCs/>
                <w:sz w:val="18"/>
                <w:szCs w:val="18"/>
              </w:rPr>
            </w:pPr>
            <w:r w:rsidRPr="00D94DFE">
              <w:rPr>
                <w:i/>
                <w:iCs/>
                <w:sz w:val="18"/>
                <w:szCs w:val="18"/>
              </w:rPr>
              <w:t>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10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11</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12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13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i/>
                <w:iCs/>
                <w:sz w:val="18"/>
                <w:szCs w:val="18"/>
              </w:rPr>
            </w:pPr>
            <w:r w:rsidRPr="00D94DFE">
              <w:rPr>
                <w:i/>
                <w:iCs/>
                <w:sz w:val="18"/>
                <w:szCs w:val="18"/>
              </w:rPr>
              <w:t>14</w:t>
            </w:r>
          </w:p>
        </w:tc>
      </w:tr>
      <w:tr w:rsidR="00D94DFE" w:rsidRPr="00D94DFE" w:rsidTr="00D94DFE">
        <w:trPr>
          <w:trHeight w:val="375"/>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b/>
                <w:bCs/>
                <w:sz w:val="18"/>
                <w:szCs w:val="18"/>
              </w:rPr>
            </w:pPr>
            <w:r w:rsidRPr="00D94DFE">
              <w:rPr>
                <w:b/>
                <w:bCs/>
                <w:sz w:val="18"/>
                <w:szCs w:val="18"/>
              </w:rPr>
              <w:t>Итого расходы на производство тепловой энергии, теплоносителя</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тыс. руб.</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17 508,12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b/>
                <w:bCs/>
                <w:sz w:val="18"/>
                <w:szCs w:val="18"/>
              </w:rPr>
            </w:pPr>
            <w:r w:rsidRPr="00D94DFE">
              <w:rPr>
                <w:b/>
                <w:bCs/>
                <w:sz w:val="18"/>
                <w:szCs w:val="18"/>
              </w:rPr>
              <w:t>24887,55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b/>
                <w:bCs/>
                <w:sz w:val="18"/>
                <w:szCs w:val="18"/>
              </w:rPr>
            </w:pPr>
            <w:r w:rsidRPr="00D94DFE">
              <w:rPr>
                <w:b/>
                <w:bCs/>
                <w:sz w:val="18"/>
                <w:szCs w:val="18"/>
              </w:rPr>
              <w:t>25443,89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b/>
                <w:bCs/>
                <w:sz w:val="18"/>
                <w:szCs w:val="18"/>
              </w:rPr>
            </w:pPr>
            <w:r w:rsidRPr="00D94DFE">
              <w:rPr>
                <w:b/>
                <w:bCs/>
                <w:sz w:val="18"/>
                <w:szCs w:val="18"/>
              </w:rPr>
              <w:t>25948,77</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b/>
                <w:bCs/>
                <w:sz w:val="18"/>
                <w:szCs w:val="18"/>
              </w:rPr>
            </w:pPr>
            <w:r w:rsidRPr="00D94DFE">
              <w:rPr>
                <w:b/>
                <w:bCs/>
                <w:sz w:val="18"/>
                <w:szCs w:val="18"/>
              </w:rPr>
              <w:t>26794,76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b/>
                <w:bCs/>
                <w:sz w:val="18"/>
                <w:szCs w:val="18"/>
              </w:rPr>
            </w:pPr>
            <w:r w:rsidRPr="00D94DFE">
              <w:rPr>
                <w:b/>
                <w:bCs/>
                <w:sz w:val="18"/>
                <w:szCs w:val="18"/>
              </w:rPr>
              <w:t>27303,27</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21500,08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22020,06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22672,07</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23343,82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24035,92</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Операционные расходы</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5 262,08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8 508,03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8 508,03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8 508,03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8 508,03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8 508,03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4 975,08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5 092,79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5 243,53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5 398,74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5 558,54</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Неподконтрольные расходы (без налога на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932,91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1 325,85</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1 346,06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1 371,94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1 398,59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1 426,03</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Ресурсы</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11 313,13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16379,53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16935,86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17440,74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left="-8" w:firstLine="8"/>
              <w:jc w:val="right"/>
              <w:rPr>
                <w:sz w:val="18"/>
                <w:szCs w:val="18"/>
              </w:rPr>
            </w:pPr>
            <w:r w:rsidRPr="00D94DFE">
              <w:rPr>
                <w:sz w:val="18"/>
                <w:szCs w:val="18"/>
              </w:rPr>
              <w:t>18286,74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18795,24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15199,16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15581,22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16056,59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16546,48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17051,34</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b/>
                <w:bCs/>
                <w:sz w:val="18"/>
                <w:szCs w:val="18"/>
              </w:rPr>
            </w:pPr>
            <w:r w:rsidRPr="00D94DFE">
              <w:rPr>
                <w:b/>
                <w:bCs/>
                <w:sz w:val="18"/>
                <w:szCs w:val="18"/>
              </w:rPr>
              <w:t>Итого расходы на передачу тепловой энергии</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784,06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1 163,75</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1 633,43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1 671,99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1 721,37</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1 772,21</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1 824,56</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Операционные расходы</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784,06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1 163,75</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1 163,75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1 360,95</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1 393,15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1 434,39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1 476,85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1 520,56</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Неподконтрольные расходы (без налога на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272,48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278,84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286,98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295,36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304,00</w:t>
            </w:r>
          </w:p>
        </w:tc>
      </w:tr>
      <w:tr w:rsidR="00D94DFE" w:rsidRPr="00D94DFE" w:rsidTr="00D94DFE">
        <w:trPr>
          <w:trHeight w:val="315"/>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Ресурсы</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6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b/>
                <w:bCs/>
                <w:sz w:val="18"/>
                <w:szCs w:val="18"/>
              </w:rPr>
            </w:pPr>
            <w:r w:rsidRPr="00D94DFE">
              <w:rPr>
                <w:b/>
                <w:bCs/>
                <w:sz w:val="18"/>
                <w:szCs w:val="18"/>
              </w:rPr>
              <w:t>Итого расходы из прибыли (без налога на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123,53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0,00</w:t>
            </w:r>
          </w:p>
        </w:tc>
      </w:tr>
      <w:tr w:rsidR="00D94DFE" w:rsidRPr="00D94DFE" w:rsidTr="00D94DFE">
        <w:trPr>
          <w:trHeight w:val="39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нормативная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123,53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6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нормативный уровень прибыли</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0,67</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расчетная предпринимательская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 xml:space="preserve">% расчетной предпринимательской прибыли к текущим расходам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Налог на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23,17</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Корректировка НВВ</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285"/>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b/>
                <w:bCs/>
                <w:sz w:val="18"/>
                <w:szCs w:val="18"/>
              </w:rPr>
            </w:pPr>
            <w:r w:rsidRPr="00D94DFE">
              <w:rPr>
                <w:b/>
                <w:bCs/>
                <w:sz w:val="18"/>
                <w:szCs w:val="18"/>
              </w:rPr>
              <w:t>Расчет необходимой валовой выручки (НВВ)</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 </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b/>
                <w:bCs/>
                <w:sz w:val="18"/>
                <w:szCs w:val="18"/>
              </w:rPr>
            </w:pPr>
            <w:r w:rsidRPr="00D94DFE">
              <w:rPr>
                <w:b/>
                <w:bCs/>
                <w:sz w:val="18"/>
                <w:szCs w:val="18"/>
              </w:rPr>
              <w:t>НВВ, всего, в т.ч.</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18 438,88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26051,30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26607,64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27112,52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27958,51</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28467,02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23133,51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23692,05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24393,44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25116,03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25860,48</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операционные расходы</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6 046,14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9 671,78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9 671,78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9 671,78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9 671,78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9 671,78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6 336,03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6 485,94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6 677,92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6 875,59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7 079,11</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неподконтрольные расходы (с налогом на прибыль)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956,08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1 598,33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1 624,90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1 658,92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1 693,96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1 730,02</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ресурсы</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11 313,13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16379,53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16935,86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17440,74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18286,74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18795,24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15199,16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15581,22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16056,59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16546,48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17051,34</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расходы из прибыли</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123,53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0,00</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НВВ на теплоноситель</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1 739,92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2 223,54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2 127,90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2 291,90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2 476,77</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2 616,71</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2 354,63</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2 432,33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2 512,59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2 595,51</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2 681,16</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sz w:val="18"/>
                <w:szCs w:val="18"/>
              </w:rPr>
            </w:pPr>
            <w:r w:rsidRPr="00D94DFE">
              <w:rPr>
                <w:sz w:val="18"/>
                <w:szCs w:val="18"/>
              </w:rPr>
              <w:t>НВВ, без учета теплоносителя</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16 698,96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23827,76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24479,74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24820,61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25481,74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25850,32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20778,89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21259,72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21880,84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22520,52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23179,32</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rPr>
                <w:b/>
                <w:bCs/>
                <w:sz w:val="18"/>
                <w:szCs w:val="18"/>
              </w:rPr>
            </w:pPr>
            <w:r w:rsidRPr="00D94DFE">
              <w:rPr>
                <w:b/>
                <w:bCs/>
                <w:sz w:val="18"/>
                <w:szCs w:val="18"/>
              </w:rPr>
              <w:t>НВВ без учета теплоносителя товарная:</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8"/>
                <w:szCs w:val="18"/>
              </w:rPr>
            </w:pPr>
            <w:r w:rsidRPr="00D94DFE">
              <w:rPr>
                <w:b/>
                <w:bCs/>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16 698,96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23827,76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24479,74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24820,61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25481,74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25850,32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19888,00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20392,36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20988,14</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21632,09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b/>
                <w:bCs/>
                <w:sz w:val="18"/>
                <w:szCs w:val="18"/>
              </w:rPr>
            </w:pPr>
            <w:r w:rsidRPr="00D94DFE">
              <w:rPr>
                <w:b/>
                <w:bCs/>
                <w:sz w:val="18"/>
                <w:szCs w:val="18"/>
              </w:rPr>
              <w:t>22264,90</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НВВ, I полугодие</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8 942,38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11347,20</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16200,53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9 834,01</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18056,69</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8 432,34</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11030,32</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11071,43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11071,36</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11310,22</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11722,16</w:t>
            </w:r>
          </w:p>
        </w:tc>
      </w:tr>
      <w:tr w:rsidR="00D94DFE" w:rsidRPr="00D94DFE" w:rsidTr="00D94DFE">
        <w:trPr>
          <w:trHeight w:val="300"/>
        </w:trPr>
        <w:tc>
          <w:tcPr>
            <w:tcW w:w="1348" w:type="pct"/>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НВВ, II полугодие</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8"/>
                <w:szCs w:val="18"/>
              </w:rPr>
            </w:pPr>
            <w:r w:rsidRPr="00D94DFE">
              <w:rPr>
                <w:sz w:val="18"/>
                <w:szCs w:val="18"/>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7 756,58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12480,56</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8 279,21</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14986,60</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7 425,05</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17417,97</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8 857,69</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9 320,93</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9 916,78</w:t>
            </w:r>
          </w:p>
        </w:tc>
        <w:tc>
          <w:tcPr>
            <w:tcW w:w="30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10321,88</w:t>
            </w:r>
          </w:p>
        </w:tc>
        <w:tc>
          <w:tcPr>
            <w:tcW w:w="304"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right"/>
              <w:rPr>
                <w:sz w:val="18"/>
                <w:szCs w:val="18"/>
              </w:rPr>
            </w:pPr>
            <w:r w:rsidRPr="00D94DFE">
              <w:rPr>
                <w:sz w:val="18"/>
                <w:szCs w:val="18"/>
              </w:rPr>
              <w:t>10542,74</w:t>
            </w:r>
          </w:p>
        </w:tc>
      </w:tr>
    </w:tbl>
    <w:p w:rsidR="00D94DFE" w:rsidRPr="00D94DFE" w:rsidRDefault="00D94DFE" w:rsidP="00D94DFE">
      <w:pPr>
        <w:spacing w:after="200" w:line="276" w:lineRule="auto"/>
        <w:jc w:val="both"/>
        <w:rPr>
          <w:rFonts w:eastAsia="Calibri"/>
          <w:sz w:val="26"/>
          <w:szCs w:val="26"/>
          <w:lang w:eastAsia="en-US"/>
        </w:rPr>
        <w:sectPr w:rsidR="00D94DFE" w:rsidRPr="00D94DFE" w:rsidSect="00D94DFE">
          <w:pgSz w:w="16838" w:h="11906" w:orient="landscape"/>
          <w:pgMar w:top="568" w:right="1134" w:bottom="284" w:left="1134" w:header="709" w:footer="709" w:gutter="0"/>
          <w:cols w:space="708"/>
          <w:docGrid w:linePitch="360"/>
        </w:sectPr>
      </w:pPr>
    </w:p>
    <w:p w:rsidR="00D94DFE" w:rsidRPr="00D94DFE" w:rsidRDefault="00D94DFE" w:rsidP="00D94DFE">
      <w:pPr>
        <w:ind w:firstLine="567"/>
        <w:jc w:val="both"/>
        <w:rPr>
          <w:rFonts w:eastAsia="Calibri"/>
          <w:sz w:val="24"/>
          <w:szCs w:val="24"/>
          <w:lang w:eastAsia="en-US"/>
        </w:rPr>
      </w:pPr>
      <w:r w:rsidRPr="00D94DFE">
        <w:rPr>
          <w:rFonts w:eastAsia="Calibri"/>
          <w:sz w:val="24"/>
          <w:szCs w:val="24"/>
          <w:lang w:eastAsia="en-US"/>
        </w:rPr>
        <w:lastRenderedPageBreak/>
        <w:t>2. Утвержденная в установленном порядке инвестиционная программа на период регулирования отсутствует.</w:t>
      </w:r>
    </w:p>
    <w:p w:rsidR="00D94DFE" w:rsidRPr="00D94DFE" w:rsidRDefault="00D94DFE" w:rsidP="00D94DFE">
      <w:pPr>
        <w:ind w:firstLine="567"/>
        <w:jc w:val="both"/>
        <w:rPr>
          <w:rFonts w:eastAsia="Calibri"/>
          <w:sz w:val="24"/>
          <w:szCs w:val="24"/>
          <w:lang w:eastAsia="en-US"/>
        </w:rPr>
      </w:pPr>
      <w:r w:rsidRPr="00D94DFE">
        <w:rPr>
          <w:rFonts w:eastAsia="Calibri"/>
          <w:sz w:val="24"/>
          <w:szCs w:val="24"/>
          <w:lang w:eastAsia="en-US"/>
        </w:rPr>
        <w:t>3. Принять тарифы на тепловую энергию, поставляемую МП «Северное РЭП» ЮСП потребителям (кроме населения) на территории Ленинградской области на долгосрочный период регулирования 2019-2023 годов:</w:t>
      </w:r>
    </w:p>
    <w:tbl>
      <w:tblPr>
        <w:tblW w:w="5016" w:type="pct"/>
        <w:tblLayout w:type="fixed"/>
        <w:tblLook w:val="04A0" w:firstRow="1" w:lastRow="0" w:firstColumn="1" w:lastColumn="0" w:noHBand="0" w:noVBand="1"/>
      </w:tblPr>
      <w:tblGrid>
        <w:gridCol w:w="511"/>
        <w:gridCol w:w="1759"/>
        <w:gridCol w:w="2925"/>
        <w:gridCol w:w="1077"/>
        <w:gridCol w:w="772"/>
        <w:gridCol w:w="772"/>
        <w:gridCol w:w="769"/>
        <w:gridCol w:w="776"/>
        <w:gridCol w:w="1094"/>
      </w:tblGrid>
      <w:tr w:rsidR="00D94DFE" w:rsidRPr="00D94DFE" w:rsidTr="00D94DFE">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 п/п</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Вид тарифа</w:t>
            </w:r>
          </w:p>
        </w:tc>
        <w:tc>
          <w:tcPr>
            <w:tcW w:w="1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ind w:right="-105"/>
              <w:contextualSpacing/>
              <w:jc w:val="center"/>
            </w:pPr>
            <w:r w:rsidRPr="00D94DFE">
              <w:t>Вода</w:t>
            </w:r>
          </w:p>
        </w:tc>
        <w:tc>
          <w:tcPr>
            <w:tcW w:w="1476" w:type="pct"/>
            <w:gridSpan w:val="4"/>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Отборный пар давлением</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ind w:right="-142"/>
              <w:contextualSpacing/>
              <w:jc w:val="center"/>
            </w:pPr>
            <w:r w:rsidRPr="00D94DFE">
              <w:t>Острый и редуцированный пар</w:t>
            </w:r>
          </w:p>
        </w:tc>
      </w:tr>
      <w:tr w:rsidR="00D94DFE" w:rsidRPr="00D94DFE" w:rsidTr="00D94DFE">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399"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ind w:right="-105"/>
              <w:contextualSpacing/>
              <w:jc w:val="center"/>
            </w:pPr>
          </w:p>
        </w:tc>
        <w:tc>
          <w:tcPr>
            <w:tcW w:w="369"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right="-109"/>
              <w:contextualSpacing/>
              <w:jc w:val="center"/>
              <w:rPr>
                <w:sz w:val="18"/>
                <w:szCs w:val="18"/>
              </w:rPr>
            </w:pPr>
            <w:r w:rsidRPr="00D94DFE">
              <w:rPr>
                <w:sz w:val="18"/>
                <w:szCs w:val="18"/>
              </w:rPr>
              <w:t>от 1,2 до 2,5 кг/см</w:t>
            </w:r>
            <w:r w:rsidRPr="00D94DFE">
              <w:rPr>
                <w:sz w:val="18"/>
                <w:szCs w:val="18"/>
                <w:vertAlign w:val="superscript"/>
              </w:rPr>
              <w:t>2</w:t>
            </w:r>
          </w:p>
        </w:tc>
        <w:tc>
          <w:tcPr>
            <w:tcW w:w="369"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right="-109"/>
              <w:contextualSpacing/>
              <w:jc w:val="center"/>
              <w:rPr>
                <w:sz w:val="18"/>
                <w:szCs w:val="18"/>
              </w:rPr>
            </w:pPr>
            <w:r w:rsidRPr="00D94DFE">
              <w:rPr>
                <w:sz w:val="18"/>
                <w:szCs w:val="18"/>
              </w:rPr>
              <w:t>от 2,5 до 7,0 кг/см</w:t>
            </w:r>
            <w:r w:rsidRPr="00D94DFE">
              <w:rPr>
                <w:sz w:val="18"/>
                <w:szCs w:val="18"/>
                <w:vertAlign w:val="superscript"/>
              </w:rPr>
              <w:t>2</w:t>
            </w:r>
          </w:p>
        </w:tc>
        <w:tc>
          <w:tcPr>
            <w:tcW w:w="368"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right="-109"/>
              <w:contextualSpacing/>
              <w:jc w:val="center"/>
              <w:rPr>
                <w:sz w:val="18"/>
                <w:szCs w:val="18"/>
              </w:rPr>
            </w:pPr>
            <w:r w:rsidRPr="00D94DFE">
              <w:rPr>
                <w:sz w:val="18"/>
                <w:szCs w:val="18"/>
              </w:rPr>
              <w:t>от 7,0 до 13,0 кг/см</w:t>
            </w:r>
            <w:r w:rsidRPr="00D94DFE">
              <w:rPr>
                <w:sz w:val="18"/>
                <w:szCs w:val="18"/>
                <w:vertAlign w:val="superscript"/>
              </w:rPr>
              <w:t>2</w:t>
            </w:r>
          </w:p>
        </w:tc>
        <w:tc>
          <w:tcPr>
            <w:tcW w:w="371"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right="-109"/>
              <w:contextualSpacing/>
              <w:jc w:val="center"/>
              <w:rPr>
                <w:sz w:val="18"/>
                <w:szCs w:val="18"/>
              </w:rPr>
            </w:pPr>
            <w:r w:rsidRPr="00D94DFE">
              <w:rPr>
                <w:sz w:val="18"/>
                <w:szCs w:val="18"/>
              </w:rPr>
              <w:t>свыше 13,0 кг/см</w:t>
            </w:r>
            <w:r w:rsidRPr="00D94DFE">
              <w:rPr>
                <w:sz w:val="18"/>
                <w:szCs w:val="18"/>
                <w:vertAlign w:val="superscript"/>
              </w:rPr>
              <w:t>2</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r>
      <w:tr w:rsidR="00D94DFE" w:rsidRPr="00D94DFE" w:rsidTr="00D94DFE">
        <w:trPr>
          <w:trHeight w:val="540"/>
        </w:trPr>
        <w:tc>
          <w:tcPr>
            <w:tcW w:w="245" w:type="pct"/>
            <w:tcBorders>
              <w:top w:val="nil"/>
              <w:left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ind w:right="-105"/>
              <w:contextualSpacing/>
              <w:jc w:val="both"/>
            </w:pPr>
            <w:r w:rsidRPr="00D94DFE">
              <w:t>Для потребителей муниципального образования «Юкковское сельское поселение» Всеволожского  муниципального района</w:t>
            </w:r>
            <w:r w:rsidRPr="00D94DFE" w:rsidDel="00A50D19">
              <w:t xml:space="preserve"> </w:t>
            </w:r>
            <w:r w:rsidRPr="00D94DFE">
              <w:t>Ленинградской области (котельная № 48, расположенная по адресу д. Лупполово, строение 3), в случае отсутствия дифференциации тарифов по схеме подключения&lt;*&gt;</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hideMark/>
          </w:tcPr>
          <w:p w:rsidR="00D94DFE" w:rsidRPr="00D94DFE" w:rsidRDefault="00D94DFE" w:rsidP="00D94DFE">
            <w:pPr>
              <w:contextualSpacing/>
            </w:pPr>
          </w:p>
        </w:tc>
        <w:tc>
          <w:tcPr>
            <w:tcW w:w="841" w:type="pct"/>
            <w:vMerge w:val="restart"/>
            <w:tcBorders>
              <w:top w:val="nil"/>
              <w:left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Одноставочный, руб./Гкал</w:t>
            </w:r>
          </w:p>
        </w:tc>
        <w:tc>
          <w:tcPr>
            <w:tcW w:w="1399"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с 01.01.2019 по 30.06.2019</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2 102,63</w:t>
            </w:r>
          </w:p>
        </w:tc>
        <w:tc>
          <w:tcPr>
            <w:tcW w:w="369"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hideMark/>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hideMark/>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с 01.07.2019 по 31.12.2019</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2 144,69</w:t>
            </w:r>
          </w:p>
        </w:tc>
        <w:tc>
          <w:tcPr>
            <w:tcW w:w="369"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01.01.2020 по 30.06.2020</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2 065,15</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01.07.2020 по 31.12.2020</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2 065,14</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01.01.2021 по 30.06.2021</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2 065,14</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01.07.2021 по 31.12.2021</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2 197,16</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01.01.2022 по 30.06.2022</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2 079,82</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01.07.2022 по 31.12.2022</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2 155,57</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01.01.2023 по 30.06.2023</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2 155,57</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D94DFE" w:rsidRPr="00D94DFE" w:rsidRDefault="00D94DFE" w:rsidP="00D94DFE">
            <w:pPr>
              <w:contextualSpacing/>
            </w:pPr>
          </w:p>
        </w:tc>
        <w:tc>
          <w:tcPr>
            <w:tcW w:w="841" w:type="pct"/>
            <w:vMerge/>
            <w:tcBorders>
              <w:left w:val="single" w:sz="4" w:space="0" w:color="auto"/>
              <w:bottom w:val="single" w:sz="4" w:space="0" w:color="000000"/>
              <w:right w:val="single" w:sz="4" w:space="0" w:color="auto"/>
            </w:tcBorders>
            <w:shd w:val="clear" w:color="auto" w:fill="auto"/>
            <w:vAlign w:val="center"/>
          </w:tcPr>
          <w:p w:rsidR="00D94DFE" w:rsidRPr="00D94DFE" w:rsidRDefault="00D94DFE" w:rsidP="00D94DFE">
            <w:pPr>
              <w:contextualSpacing/>
            </w:pPr>
          </w:p>
        </w:tc>
        <w:tc>
          <w:tcPr>
            <w:tcW w:w="1399"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contextualSpacing/>
              <w:jc w:val="center"/>
            </w:pPr>
            <w:r w:rsidRPr="00D94DFE">
              <w:t>с 01.07.2023 по 31.12.2023</w:t>
            </w:r>
          </w:p>
        </w:tc>
        <w:tc>
          <w:tcPr>
            <w:tcW w:w="51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2 201,70</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ind w:right="-153"/>
              <w:contextualSpacing/>
              <w:jc w:val="center"/>
            </w:pPr>
            <w:r w:rsidRPr="00D94DFE">
              <w:t>-</w:t>
            </w:r>
          </w:p>
        </w:tc>
        <w:tc>
          <w:tcPr>
            <w:tcW w:w="369"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68"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71"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524"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bl>
    <w:p w:rsidR="00D94DFE" w:rsidRPr="00D94DFE" w:rsidRDefault="00D94DFE" w:rsidP="00D94DFE">
      <w:pPr>
        <w:widowControl w:val="0"/>
        <w:autoSpaceDE w:val="0"/>
        <w:autoSpaceDN w:val="0"/>
        <w:adjustRightInd w:val="0"/>
        <w:rPr>
          <w:rFonts w:eastAsia="Calibri"/>
          <w:b/>
          <w:lang w:eastAsia="en-US"/>
        </w:rPr>
      </w:pPr>
      <w:r w:rsidRPr="00D94DFE">
        <w:rPr>
          <w:rFonts w:eastAsia="Calibri"/>
          <w:b/>
          <w:lang w:eastAsia="en-US"/>
        </w:rPr>
        <w:t xml:space="preserve">*Примечание: </w:t>
      </w:r>
    </w:p>
    <w:p w:rsidR="00D94DFE" w:rsidRPr="00D94DFE" w:rsidRDefault="00D94DFE" w:rsidP="00D94DFE">
      <w:pPr>
        <w:widowControl w:val="0"/>
        <w:autoSpaceDE w:val="0"/>
        <w:autoSpaceDN w:val="0"/>
        <w:adjustRightInd w:val="0"/>
        <w:jc w:val="both"/>
        <w:rPr>
          <w:rFonts w:eastAsia="Calibri"/>
          <w:lang w:eastAsia="en-US"/>
        </w:rPr>
      </w:pPr>
      <w:r w:rsidRPr="00D94DFE">
        <w:rPr>
          <w:rFonts w:eastAsia="Calibri"/>
          <w:lang w:eastAsia="en-US"/>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D94DFE">
        <w:rPr>
          <w:rFonts w:eastAsia="Calibri"/>
          <w:lang w:val="en-US" w:eastAsia="en-US"/>
        </w:rPr>
        <w:t>II</w:t>
      </w:r>
      <w:r w:rsidRPr="00D94DFE">
        <w:rPr>
          <w:rFonts w:eastAsia="Calibri"/>
          <w:lang w:eastAsia="en-US"/>
        </w:rPr>
        <w:t xml:space="preserve"> Налогового кодекса Российской Федерации</w:t>
      </w:r>
    </w:p>
    <w:p w:rsidR="00D94DFE" w:rsidRPr="00D94DFE" w:rsidRDefault="00D94DFE" w:rsidP="00D94DFE">
      <w:pPr>
        <w:widowControl w:val="0"/>
        <w:autoSpaceDE w:val="0"/>
        <w:autoSpaceDN w:val="0"/>
        <w:adjustRightInd w:val="0"/>
        <w:jc w:val="both"/>
        <w:rPr>
          <w:rFonts w:eastAsia="Calibri"/>
          <w:sz w:val="22"/>
          <w:szCs w:val="22"/>
          <w:lang w:eastAsia="en-US"/>
        </w:rPr>
      </w:pPr>
    </w:p>
    <w:tbl>
      <w:tblPr>
        <w:tblpPr w:leftFromText="180" w:rightFromText="180" w:vertAnchor="text" w:horzAnchor="margin" w:tblpY="1298"/>
        <w:tblW w:w="5000" w:type="pct"/>
        <w:tblLook w:val="0000" w:firstRow="0" w:lastRow="0" w:firstColumn="0" w:lastColumn="0" w:noHBand="0" w:noVBand="0"/>
      </w:tblPr>
      <w:tblGrid>
        <w:gridCol w:w="870"/>
        <w:gridCol w:w="2478"/>
        <w:gridCol w:w="2370"/>
        <w:gridCol w:w="2324"/>
        <w:gridCol w:w="2380"/>
      </w:tblGrid>
      <w:tr w:rsidR="00D94DFE" w:rsidRPr="00D94DFE" w:rsidTr="00D94DFE">
        <w:trPr>
          <w:trHeight w:val="60"/>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r w:rsidRPr="00D94DFE">
              <w:rPr>
                <w:rFonts w:eastAsia="Calibri"/>
                <w:color w:val="000000"/>
              </w:rPr>
              <w:t>№ п/п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r w:rsidRPr="00D94DFE">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r w:rsidRPr="00D94DFE">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r w:rsidRPr="00D94DFE">
              <w:rPr>
                <w:rFonts w:eastAsia="Calibri"/>
                <w:color w:val="000000"/>
              </w:rPr>
              <w:t>Компонент на теплоноситель, руб./куб. м</w:t>
            </w:r>
          </w:p>
        </w:tc>
        <w:tc>
          <w:tcPr>
            <w:tcW w:w="1142" w:type="pct"/>
            <w:tcBorders>
              <w:top w:val="single" w:sz="4" w:space="0" w:color="auto"/>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r w:rsidRPr="00D94DFE">
              <w:rPr>
                <w:rFonts w:eastAsia="Calibri"/>
                <w:color w:val="000000"/>
              </w:rPr>
              <w:t>Компонент на тепловую энергию</w:t>
            </w:r>
          </w:p>
        </w:tc>
      </w:tr>
      <w:tr w:rsidR="00D94DFE" w:rsidRPr="00D94DFE" w:rsidTr="00D94DFE">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color w:val="000000"/>
              </w:rPr>
            </w:pPr>
            <w:r w:rsidRPr="00D94DFE">
              <w:rPr>
                <w:rFonts w:eastAsia="Calibri"/>
                <w:color w:val="000000"/>
              </w:rPr>
              <w:t>Одноставочный, руб./Гкал</w:t>
            </w:r>
          </w:p>
        </w:tc>
      </w:tr>
      <w:tr w:rsidR="00D94DFE" w:rsidRPr="00D94DFE" w:rsidTr="00D94DFE">
        <w:trPr>
          <w:trHeight w:val="189"/>
        </w:trPr>
        <w:tc>
          <w:tcPr>
            <w:tcW w:w="417" w:type="pct"/>
            <w:vMerge w:val="restart"/>
            <w:tcBorders>
              <w:top w:val="nil"/>
              <w:left w:val="single" w:sz="4" w:space="0" w:color="auto"/>
              <w:right w:val="single" w:sz="4" w:space="0" w:color="auto"/>
            </w:tcBorders>
          </w:tcPr>
          <w:p w:rsidR="00D94DFE" w:rsidRPr="00D94DFE" w:rsidRDefault="00D94DFE" w:rsidP="00D94DFE">
            <w:pPr>
              <w:keepNext/>
              <w:contextualSpacing/>
              <w:jc w:val="center"/>
              <w:rPr>
                <w:rFonts w:eastAsia="Calibri"/>
                <w:color w:val="000000"/>
              </w:rPr>
            </w:pPr>
            <w:r w:rsidRPr="00D94DFE">
              <w:rPr>
                <w:rFonts w:eastAsia="Calibri"/>
                <w:color w:val="000000"/>
              </w:rPr>
              <w:t>1</w:t>
            </w:r>
          </w:p>
        </w:tc>
        <w:tc>
          <w:tcPr>
            <w:tcW w:w="4583" w:type="pct"/>
            <w:gridSpan w:val="4"/>
            <w:tcBorders>
              <w:top w:val="single" w:sz="4" w:space="0" w:color="auto"/>
              <w:left w:val="nil"/>
              <w:bottom w:val="single" w:sz="4" w:space="0" w:color="auto"/>
              <w:right w:val="single" w:sz="4" w:space="0" w:color="auto"/>
            </w:tcBorders>
            <w:vAlign w:val="center"/>
          </w:tcPr>
          <w:p w:rsidR="00D94DFE" w:rsidRPr="00D94DFE" w:rsidRDefault="00D94DFE" w:rsidP="00D94DFE">
            <w:pPr>
              <w:keepNext/>
              <w:contextualSpacing/>
              <w:jc w:val="both"/>
              <w:rPr>
                <w:rFonts w:eastAsia="Calibri"/>
                <w:color w:val="000000"/>
              </w:rPr>
            </w:pPr>
            <w:r w:rsidRPr="00D94DFE">
              <w:t>Для потребителей муниципального образования  «Юкковское сельское поселение» Всеволожского  муниципального района</w:t>
            </w:r>
            <w:r w:rsidRPr="00D94DFE" w:rsidDel="00A50D19">
              <w:t xml:space="preserve"> </w:t>
            </w:r>
            <w:r w:rsidRPr="00D94DFE">
              <w:t>Ленинградской области (котельная № 48, расположенная по адресу д. Лупполово, строение 3)  &lt;*&gt;</w:t>
            </w:r>
          </w:p>
        </w:tc>
      </w:tr>
      <w:tr w:rsidR="00D94DFE" w:rsidRPr="00D94DFE" w:rsidTr="00D94DFE">
        <w:trPr>
          <w:trHeight w:val="60"/>
        </w:trPr>
        <w:tc>
          <w:tcPr>
            <w:tcW w:w="417" w:type="pct"/>
            <w:vMerge/>
            <w:tcBorders>
              <w:left w:val="single" w:sz="4" w:space="0" w:color="auto"/>
              <w:right w:val="single" w:sz="4" w:space="0" w:color="auto"/>
            </w:tcBorders>
          </w:tcPr>
          <w:p w:rsidR="00D94DFE" w:rsidRPr="00D94DFE" w:rsidRDefault="00D94DFE" w:rsidP="00D94DFE">
            <w:pPr>
              <w:keepNext/>
              <w:contextualSpacing/>
              <w:jc w:val="center"/>
              <w:rPr>
                <w:rFonts w:eastAsia="Calibri"/>
                <w:color w:val="000000"/>
              </w:rPr>
            </w:pPr>
          </w:p>
        </w:tc>
        <w:tc>
          <w:tcPr>
            <w:tcW w:w="1189" w:type="pct"/>
            <w:vMerge w:val="restart"/>
            <w:tcBorders>
              <w:top w:val="nil"/>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r w:rsidRPr="00D94DFE">
              <w:t>Закрытая система теплоснабжения (горячего водоснабжения) без теплового пункта</w:t>
            </w: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01.01.2019 по 30.06.2019</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53,82</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2 102,63</w:t>
            </w:r>
          </w:p>
        </w:tc>
      </w:tr>
      <w:tr w:rsidR="00D94DFE" w:rsidRPr="00D94DFE" w:rsidTr="00D94DFE">
        <w:trPr>
          <w:trHeight w:val="10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01.07.2019 по 31.12.2019</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53,82</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2 144,69</w:t>
            </w:r>
          </w:p>
        </w:tc>
      </w:tr>
      <w:tr w:rsidR="00D94DFE" w:rsidRPr="00D94DFE" w:rsidTr="00D94DFE">
        <w:trPr>
          <w:trHeight w:val="6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01.01.2020 по 30.06.2020</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55,60</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2 065,15</w:t>
            </w:r>
          </w:p>
        </w:tc>
      </w:tr>
      <w:tr w:rsidR="00D94DFE" w:rsidRPr="00D94DFE" w:rsidTr="00D94DFE">
        <w:trPr>
          <w:trHeight w:val="6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01.07.2020 по 31.12.2020</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55,60</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2 065,14</w:t>
            </w:r>
          </w:p>
        </w:tc>
      </w:tr>
      <w:tr w:rsidR="00D94DFE" w:rsidRPr="00D94DFE" w:rsidTr="00D94DFE">
        <w:trPr>
          <w:trHeight w:val="6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01.01.2021 по 30.06.2021</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57,43</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2 065,14</w:t>
            </w:r>
          </w:p>
        </w:tc>
      </w:tr>
      <w:tr w:rsidR="00D94DFE" w:rsidRPr="00D94DFE" w:rsidTr="00D94DFE">
        <w:trPr>
          <w:trHeight w:val="6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01.07.2021 по 31.12.2021</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57,43</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2 197,16</w:t>
            </w:r>
          </w:p>
        </w:tc>
      </w:tr>
      <w:tr w:rsidR="00D94DFE" w:rsidRPr="00D94DFE" w:rsidTr="00D94DFE">
        <w:trPr>
          <w:trHeight w:val="6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01.01.2022 по 30.06.2022</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59,33</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2 079,82</w:t>
            </w:r>
          </w:p>
        </w:tc>
      </w:tr>
      <w:tr w:rsidR="00D94DFE" w:rsidRPr="00D94DFE" w:rsidTr="00D94DFE">
        <w:trPr>
          <w:trHeight w:val="60"/>
        </w:trPr>
        <w:tc>
          <w:tcPr>
            <w:tcW w:w="417"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01.07.2022 по 31.12.2022</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59,33</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2 155,57</w:t>
            </w:r>
          </w:p>
        </w:tc>
      </w:tr>
      <w:tr w:rsidR="00D94DFE" w:rsidRPr="00D94DFE" w:rsidTr="00D94DFE">
        <w:trPr>
          <w:trHeight w:val="60"/>
        </w:trPr>
        <w:tc>
          <w:tcPr>
            <w:tcW w:w="417" w:type="pct"/>
            <w:vMerge/>
            <w:tcBorders>
              <w:left w:val="single" w:sz="4" w:space="0" w:color="auto"/>
              <w:bottom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89" w:type="pct"/>
            <w:vMerge/>
            <w:tcBorders>
              <w:left w:val="single" w:sz="4" w:space="0" w:color="auto"/>
              <w:bottom w:val="single" w:sz="4" w:space="0" w:color="auto"/>
              <w:right w:val="single" w:sz="4" w:space="0" w:color="auto"/>
            </w:tcBorders>
            <w:vAlign w:val="center"/>
          </w:tcPr>
          <w:p w:rsidR="00D94DFE" w:rsidRPr="00D94DFE" w:rsidRDefault="00D94DFE" w:rsidP="00D94DFE">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pPr>
            <w:r w:rsidRPr="00D94DFE">
              <w:t>с 01.01.2023 по 30.06.2023</w:t>
            </w:r>
          </w:p>
        </w:tc>
        <w:tc>
          <w:tcPr>
            <w:tcW w:w="1115"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61,28</w:t>
            </w:r>
          </w:p>
        </w:tc>
        <w:tc>
          <w:tcPr>
            <w:tcW w:w="1142" w:type="pct"/>
            <w:tcBorders>
              <w:top w:val="nil"/>
              <w:left w:val="nil"/>
              <w:bottom w:val="single" w:sz="4" w:space="0" w:color="auto"/>
              <w:right w:val="single" w:sz="4" w:space="0" w:color="auto"/>
            </w:tcBorders>
            <w:vAlign w:val="center"/>
          </w:tcPr>
          <w:p w:rsidR="00D94DFE" w:rsidRPr="00D94DFE" w:rsidRDefault="00D94DFE" w:rsidP="00D94DFE">
            <w:pPr>
              <w:keepNext/>
              <w:contextualSpacing/>
              <w:jc w:val="center"/>
              <w:rPr>
                <w:rFonts w:eastAsia="Calibri"/>
                <w:lang w:eastAsia="en-US"/>
              </w:rPr>
            </w:pPr>
            <w:r w:rsidRPr="00D94DFE">
              <w:rPr>
                <w:rFonts w:eastAsia="Calibri"/>
                <w:lang w:eastAsia="en-US"/>
              </w:rPr>
              <w:t>2 155,57</w:t>
            </w:r>
          </w:p>
        </w:tc>
      </w:tr>
    </w:tbl>
    <w:p w:rsidR="00D94DFE" w:rsidRPr="00D94DFE" w:rsidRDefault="00D94DFE" w:rsidP="00D94DFE">
      <w:pPr>
        <w:widowControl w:val="0"/>
        <w:autoSpaceDE w:val="0"/>
        <w:autoSpaceDN w:val="0"/>
        <w:adjustRightInd w:val="0"/>
        <w:ind w:firstLine="567"/>
        <w:jc w:val="both"/>
        <w:rPr>
          <w:rFonts w:eastAsia="Calibri"/>
          <w:sz w:val="22"/>
          <w:lang w:eastAsia="en-US"/>
        </w:rPr>
      </w:pPr>
      <w:r w:rsidRPr="00D94DFE">
        <w:rPr>
          <w:rFonts w:eastAsia="Calibri"/>
          <w:sz w:val="24"/>
          <w:szCs w:val="24"/>
          <w:lang w:eastAsia="en-US"/>
        </w:rPr>
        <w:t>4. Принять тарифы на горячую воду, поставляемую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(кроме населения) на территории Ленинградской области, на долгосрочный период регулирования 2019-2023 годов:</w:t>
      </w:r>
    </w:p>
    <w:p w:rsidR="00D94DFE" w:rsidRPr="00D94DFE" w:rsidRDefault="00D94DFE" w:rsidP="00D94DFE">
      <w:pPr>
        <w:widowControl w:val="0"/>
        <w:autoSpaceDE w:val="0"/>
        <w:autoSpaceDN w:val="0"/>
        <w:adjustRightInd w:val="0"/>
        <w:ind w:firstLine="567"/>
        <w:rPr>
          <w:rFonts w:eastAsia="Calibri"/>
          <w:lang w:eastAsia="en-US"/>
        </w:rPr>
      </w:pPr>
      <w:r w:rsidRPr="00D94DFE">
        <w:rPr>
          <w:rFonts w:eastAsia="Calibri"/>
          <w:lang w:eastAsia="en-US"/>
        </w:rPr>
        <w:t xml:space="preserve">*Примечание: </w:t>
      </w:r>
    </w:p>
    <w:p w:rsidR="00D94DFE" w:rsidRPr="00D94DFE" w:rsidRDefault="00D94DFE" w:rsidP="00D94DFE">
      <w:pPr>
        <w:widowControl w:val="0"/>
        <w:autoSpaceDE w:val="0"/>
        <w:autoSpaceDN w:val="0"/>
        <w:adjustRightInd w:val="0"/>
        <w:ind w:firstLine="567"/>
        <w:jc w:val="both"/>
        <w:rPr>
          <w:rFonts w:eastAsia="Calibri"/>
          <w:lang w:eastAsia="en-US"/>
        </w:rPr>
      </w:pPr>
      <w:r w:rsidRPr="00D94DFE">
        <w:rPr>
          <w:rFonts w:eastAsia="Calibri"/>
          <w:lang w:eastAsia="en-US"/>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D94DFE">
        <w:rPr>
          <w:rFonts w:eastAsia="Calibri"/>
          <w:lang w:val="en-US" w:eastAsia="en-US"/>
        </w:rPr>
        <w:t>II</w:t>
      </w:r>
      <w:r w:rsidRPr="00D94DFE">
        <w:rPr>
          <w:rFonts w:eastAsia="Calibri"/>
          <w:lang w:eastAsia="en-US"/>
        </w:rPr>
        <w:t xml:space="preserve"> Налогового кодекса Российской Федерации</w:t>
      </w:r>
    </w:p>
    <w:p w:rsidR="00D94DFE" w:rsidRPr="00D94DFE" w:rsidRDefault="00D94DFE" w:rsidP="00D94DFE">
      <w:pPr>
        <w:contextualSpacing/>
        <w:jc w:val="both"/>
        <w:rPr>
          <w:rFonts w:eastAsia="Calibri"/>
          <w:lang w:eastAsia="en-US"/>
        </w:rPr>
      </w:pPr>
    </w:p>
    <w:p w:rsidR="00D94DFE" w:rsidRPr="00D94DFE" w:rsidRDefault="00D94DFE" w:rsidP="00D94DFE">
      <w:pPr>
        <w:widowControl w:val="0"/>
        <w:autoSpaceDE w:val="0"/>
        <w:autoSpaceDN w:val="0"/>
        <w:ind w:firstLine="567"/>
        <w:contextualSpacing/>
        <w:jc w:val="both"/>
        <w:rPr>
          <w:sz w:val="24"/>
          <w:szCs w:val="24"/>
        </w:rPr>
      </w:pPr>
      <w:r w:rsidRPr="00D94DFE">
        <w:rPr>
          <w:sz w:val="24"/>
          <w:szCs w:val="24"/>
        </w:rPr>
        <w:t xml:space="preserve">5. Принять долгосрочные параметры регулирования деятельности муниципального предприятия «Северное ремонтно-эксплуатационное предприятие» Юкковского сельского поселения Всеволожского муниципального района Ленинградской области на территории </w:t>
      </w:r>
      <w:r w:rsidRPr="00D94DFE">
        <w:rPr>
          <w:sz w:val="24"/>
          <w:szCs w:val="24"/>
        </w:rPr>
        <w:lastRenderedPageBreak/>
        <w:t>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701"/>
        <w:gridCol w:w="2874"/>
        <w:gridCol w:w="990"/>
        <w:gridCol w:w="2926"/>
        <w:gridCol w:w="2931"/>
      </w:tblGrid>
      <w:tr w:rsidR="00D94DFE" w:rsidRPr="00D94DFE" w:rsidTr="00D94DFE">
        <w:trPr>
          <w:trHeight w:val="780"/>
        </w:trPr>
        <w:tc>
          <w:tcPr>
            <w:tcW w:w="336" w:type="pct"/>
            <w:vMerge w:val="restart"/>
            <w:tcBorders>
              <w:top w:val="single" w:sz="4" w:space="0" w:color="auto"/>
              <w:left w:val="single" w:sz="4" w:space="0" w:color="auto"/>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 п/п</w:t>
            </w:r>
          </w:p>
        </w:tc>
        <w:tc>
          <w:tcPr>
            <w:tcW w:w="1379"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Наименование регулируемого вида деятельности</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Год</w:t>
            </w:r>
          </w:p>
        </w:tc>
        <w:tc>
          <w:tcPr>
            <w:tcW w:w="1404"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Базовый уровень операционных расходов</w:t>
            </w:r>
          </w:p>
        </w:tc>
        <w:tc>
          <w:tcPr>
            <w:tcW w:w="1405" w:type="pct"/>
            <w:vMerge w:val="restart"/>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Индекс эффективности операционных расходов</w:t>
            </w:r>
          </w:p>
        </w:tc>
      </w:tr>
      <w:tr w:rsidR="00D94DFE" w:rsidRPr="00D94DFE" w:rsidTr="00D94DFE">
        <w:trPr>
          <w:trHeight w:val="218"/>
        </w:trPr>
        <w:tc>
          <w:tcPr>
            <w:tcW w:w="336"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p>
        </w:tc>
        <w:tc>
          <w:tcPr>
            <w:tcW w:w="1379"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1404"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1405"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r>
      <w:tr w:rsidR="00D94DFE" w:rsidRPr="00D94DFE" w:rsidTr="00D94DFE">
        <w:trPr>
          <w:trHeight w:val="300"/>
        </w:trPr>
        <w:tc>
          <w:tcPr>
            <w:tcW w:w="336"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p>
        </w:tc>
        <w:tc>
          <w:tcPr>
            <w:tcW w:w="1379"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1404"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тыс. руб.</w:t>
            </w:r>
          </w:p>
        </w:tc>
        <w:tc>
          <w:tcPr>
            <w:tcW w:w="1405"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w:t>
            </w:r>
          </w:p>
        </w:tc>
      </w:tr>
      <w:tr w:rsidR="00D94DFE" w:rsidRPr="00D94DFE" w:rsidTr="00D94DFE">
        <w:trPr>
          <w:trHeight w:val="60"/>
        </w:trPr>
        <w:tc>
          <w:tcPr>
            <w:tcW w:w="336" w:type="pct"/>
            <w:vMerge w:val="restart"/>
            <w:tcBorders>
              <w:top w:val="nil"/>
              <w:left w:val="single" w:sz="4" w:space="0" w:color="auto"/>
              <w:right w:val="single" w:sz="4" w:space="0" w:color="auto"/>
            </w:tcBorders>
            <w:noWrap/>
          </w:tcPr>
          <w:p w:rsidR="00D94DFE" w:rsidRPr="00D94DFE" w:rsidRDefault="00D94DFE" w:rsidP="00D94DFE">
            <w:pPr>
              <w:contextualSpacing/>
              <w:jc w:val="center"/>
              <w:rPr>
                <w:rFonts w:eastAsia="Calibri"/>
                <w:sz w:val="19"/>
                <w:szCs w:val="19"/>
              </w:rPr>
            </w:pPr>
            <w:r w:rsidRPr="00D94DFE">
              <w:rPr>
                <w:rFonts w:eastAsia="Calibri"/>
                <w:sz w:val="19"/>
                <w:szCs w:val="19"/>
              </w:rPr>
              <w:t>1</w:t>
            </w:r>
          </w:p>
        </w:tc>
        <w:tc>
          <w:tcPr>
            <w:tcW w:w="4664" w:type="pct"/>
            <w:gridSpan w:val="4"/>
            <w:tcBorders>
              <w:top w:val="single" w:sz="4" w:space="0" w:color="auto"/>
              <w:left w:val="nil"/>
              <w:bottom w:val="single" w:sz="4" w:space="0" w:color="auto"/>
              <w:right w:val="single" w:sz="4" w:space="0" w:color="auto"/>
            </w:tcBorders>
            <w:vAlign w:val="center"/>
          </w:tcPr>
          <w:p w:rsidR="00D94DFE" w:rsidRPr="00D94DFE" w:rsidRDefault="00D94DFE" w:rsidP="00D94DFE">
            <w:pPr>
              <w:contextualSpacing/>
              <w:jc w:val="both"/>
              <w:rPr>
                <w:rFonts w:eastAsia="Calibri"/>
              </w:rPr>
            </w:pPr>
            <w:r w:rsidRPr="00D94DFE">
              <w:rPr>
                <w:rFonts w:eastAsia="Calibri"/>
              </w:rPr>
              <w:t xml:space="preserve">Для потребителей муниципального образования «Юкковское сельское поселение» Всеволожского муниципального района Ленинградской области </w:t>
            </w:r>
            <w:r w:rsidRPr="00D94DFE">
              <w:t>(котельная № 48, расположенная по адресу д. Лупполово, строение 3)</w:t>
            </w:r>
          </w:p>
        </w:tc>
      </w:tr>
      <w:tr w:rsidR="00D94DFE" w:rsidRPr="00D94DFE" w:rsidTr="00D94DFE">
        <w:trPr>
          <w:trHeight w:val="60"/>
        </w:trPr>
        <w:tc>
          <w:tcPr>
            <w:tcW w:w="336" w:type="pct"/>
            <w:vMerge/>
            <w:tcBorders>
              <w:left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p>
        </w:tc>
        <w:tc>
          <w:tcPr>
            <w:tcW w:w="1379" w:type="pct"/>
            <w:vMerge w:val="restart"/>
            <w:tcBorders>
              <w:top w:val="single" w:sz="4" w:space="0" w:color="auto"/>
              <w:left w:val="single" w:sz="4" w:space="0" w:color="auto"/>
              <w:right w:val="single" w:sz="4" w:space="0" w:color="auto"/>
            </w:tcBorders>
            <w:vAlign w:val="center"/>
          </w:tcPr>
          <w:p w:rsidR="00D94DFE" w:rsidRPr="00D94DFE" w:rsidRDefault="00D94DFE" w:rsidP="00D94DFE">
            <w:pPr>
              <w:contextualSpacing/>
              <w:rPr>
                <w:rFonts w:eastAsia="Calibri"/>
                <w:sz w:val="19"/>
                <w:szCs w:val="19"/>
              </w:rPr>
            </w:pPr>
            <w:r w:rsidRPr="00D94DFE">
              <w:rPr>
                <w:rFonts w:eastAsia="Calibri"/>
                <w:sz w:val="19"/>
                <w:szCs w:val="19"/>
              </w:rPr>
              <w:t>Реализация тепловой энергии (мощности), теплоносителя</w:t>
            </w:r>
          </w:p>
        </w:tc>
        <w:tc>
          <w:tcPr>
            <w:tcW w:w="475"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2019</w:t>
            </w:r>
          </w:p>
        </w:tc>
        <w:tc>
          <w:tcPr>
            <w:tcW w:w="1404"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lang w:eastAsia="en-US"/>
              </w:rPr>
            </w:pPr>
            <w:r w:rsidRPr="00D94DFE">
              <w:rPr>
                <w:rFonts w:eastAsia="Calibri"/>
                <w:lang w:eastAsia="en-US"/>
              </w:rPr>
              <w:t>6 336,03</w:t>
            </w:r>
          </w:p>
        </w:tc>
        <w:tc>
          <w:tcPr>
            <w:tcW w:w="1405"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1,00</w:t>
            </w:r>
          </w:p>
        </w:tc>
      </w:tr>
      <w:tr w:rsidR="00D94DFE" w:rsidRPr="00D94DFE" w:rsidTr="00D94DFE">
        <w:trPr>
          <w:trHeight w:val="60"/>
        </w:trPr>
        <w:tc>
          <w:tcPr>
            <w:tcW w:w="336" w:type="pct"/>
            <w:vMerge/>
            <w:tcBorders>
              <w:left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p>
        </w:tc>
        <w:tc>
          <w:tcPr>
            <w:tcW w:w="1379" w:type="pct"/>
            <w:vMerge/>
            <w:tcBorders>
              <w:left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475"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2020</w:t>
            </w:r>
          </w:p>
        </w:tc>
        <w:tc>
          <w:tcPr>
            <w:tcW w:w="1404"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w:t>
            </w:r>
          </w:p>
        </w:tc>
        <w:tc>
          <w:tcPr>
            <w:tcW w:w="1405" w:type="pct"/>
            <w:tcBorders>
              <w:top w:val="nil"/>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1,00</w:t>
            </w:r>
          </w:p>
        </w:tc>
      </w:tr>
      <w:tr w:rsidR="00D94DFE" w:rsidRPr="00D94DFE" w:rsidTr="00D94DFE">
        <w:trPr>
          <w:trHeight w:val="60"/>
        </w:trPr>
        <w:tc>
          <w:tcPr>
            <w:tcW w:w="336" w:type="pct"/>
            <w:vMerge/>
            <w:tcBorders>
              <w:left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p>
        </w:tc>
        <w:tc>
          <w:tcPr>
            <w:tcW w:w="1379" w:type="pct"/>
            <w:vMerge/>
            <w:tcBorders>
              <w:left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2021</w:t>
            </w:r>
          </w:p>
        </w:tc>
        <w:tc>
          <w:tcPr>
            <w:tcW w:w="1404"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1,00</w:t>
            </w:r>
          </w:p>
        </w:tc>
      </w:tr>
      <w:tr w:rsidR="00D94DFE" w:rsidRPr="00D94DFE" w:rsidTr="00D94DFE">
        <w:trPr>
          <w:trHeight w:val="60"/>
        </w:trPr>
        <w:tc>
          <w:tcPr>
            <w:tcW w:w="336" w:type="pct"/>
            <w:vMerge/>
            <w:tcBorders>
              <w:left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p>
        </w:tc>
        <w:tc>
          <w:tcPr>
            <w:tcW w:w="1379" w:type="pct"/>
            <w:vMerge/>
            <w:tcBorders>
              <w:left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2022</w:t>
            </w:r>
          </w:p>
        </w:tc>
        <w:tc>
          <w:tcPr>
            <w:tcW w:w="1404"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1,00</w:t>
            </w:r>
          </w:p>
        </w:tc>
      </w:tr>
      <w:tr w:rsidR="00D94DFE" w:rsidRPr="00D94DFE" w:rsidTr="00D94DFE">
        <w:trPr>
          <w:trHeight w:val="60"/>
        </w:trPr>
        <w:tc>
          <w:tcPr>
            <w:tcW w:w="336" w:type="pct"/>
            <w:vMerge/>
            <w:tcBorders>
              <w:left w:val="single" w:sz="4" w:space="0" w:color="auto"/>
              <w:bottom w:val="single" w:sz="4" w:space="0" w:color="auto"/>
              <w:right w:val="single" w:sz="4" w:space="0" w:color="auto"/>
            </w:tcBorders>
            <w:vAlign w:val="center"/>
          </w:tcPr>
          <w:p w:rsidR="00D94DFE" w:rsidRPr="00D94DFE" w:rsidRDefault="00D94DFE" w:rsidP="00D94DFE">
            <w:pPr>
              <w:contextualSpacing/>
              <w:jc w:val="center"/>
              <w:rPr>
                <w:rFonts w:eastAsia="Calibri"/>
                <w:sz w:val="19"/>
                <w:szCs w:val="19"/>
              </w:rPr>
            </w:pPr>
          </w:p>
        </w:tc>
        <w:tc>
          <w:tcPr>
            <w:tcW w:w="1379" w:type="pct"/>
            <w:vMerge/>
            <w:tcBorders>
              <w:left w:val="single" w:sz="4" w:space="0" w:color="auto"/>
              <w:bottom w:val="single" w:sz="4" w:space="0" w:color="auto"/>
              <w:right w:val="single" w:sz="4" w:space="0" w:color="auto"/>
            </w:tcBorders>
            <w:vAlign w:val="center"/>
          </w:tcPr>
          <w:p w:rsidR="00D94DFE" w:rsidRPr="00D94DFE" w:rsidRDefault="00D94DFE" w:rsidP="00D94DFE">
            <w:pPr>
              <w:contextualSpacing/>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2023</w:t>
            </w:r>
          </w:p>
        </w:tc>
        <w:tc>
          <w:tcPr>
            <w:tcW w:w="1404"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tcPr>
          <w:p w:rsidR="00D94DFE" w:rsidRPr="00D94DFE" w:rsidRDefault="00D94DFE" w:rsidP="00D94DFE">
            <w:pPr>
              <w:contextualSpacing/>
              <w:jc w:val="center"/>
              <w:rPr>
                <w:rFonts w:eastAsia="Calibri"/>
                <w:sz w:val="19"/>
                <w:szCs w:val="19"/>
              </w:rPr>
            </w:pPr>
            <w:r w:rsidRPr="00D94DFE">
              <w:rPr>
                <w:rFonts w:eastAsia="Calibri"/>
                <w:sz w:val="19"/>
                <w:szCs w:val="19"/>
              </w:rPr>
              <w:t>1,00</w:t>
            </w:r>
          </w:p>
        </w:tc>
      </w:tr>
    </w:tbl>
    <w:p w:rsidR="00D94DFE" w:rsidRPr="00D94DFE" w:rsidRDefault="00D94DFE" w:rsidP="00D94DFE">
      <w:pPr>
        <w:ind w:left="-142" w:firstLine="567"/>
        <w:contextualSpacing/>
        <w:jc w:val="both"/>
        <w:rPr>
          <w:b/>
          <w:sz w:val="24"/>
          <w:szCs w:val="24"/>
        </w:rPr>
      </w:pPr>
    </w:p>
    <w:p w:rsidR="00D94DFE" w:rsidRPr="00D94DFE" w:rsidRDefault="00D94DFE" w:rsidP="00D94DFE">
      <w:pPr>
        <w:ind w:left="-142" w:right="-144"/>
        <w:contextualSpacing/>
        <w:jc w:val="center"/>
        <w:rPr>
          <w:b/>
          <w:sz w:val="24"/>
          <w:szCs w:val="24"/>
        </w:rPr>
      </w:pPr>
      <w:r w:rsidRPr="00D94DFE">
        <w:rPr>
          <w:b/>
          <w:sz w:val="24"/>
          <w:szCs w:val="24"/>
        </w:rPr>
        <w:t>Результаты голосования: за – 7 человек, против – нет, воздержались – нет.</w:t>
      </w:r>
    </w:p>
    <w:p w:rsidR="000A2A37" w:rsidRDefault="000A2A37" w:rsidP="007057F1">
      <w:pPr>
        <w:autoSpaceDE w:val="0"/>
        <w:autoSpaceDN w:val="0"/>
        <w:adjustRightInd w:val="0"/>
        <w:ind w:right="-1"/>
        <w:jc w:val="both"/>
        <w:rPr>
          <w:sz w:val="24"/>
          <w:szCs w:val="24"/>
        </w:rPr>
      </w:pPr>
    </w:p>
    <w:p w:rsidR="00D94DFE" w:rsidRPr="00D94DFE" w:rsidRDefault="00466166" w:rsidP="00D94DFE">
      <w:pPr>
        <w:ind w:left="-142" w:firstLine="709"/>
        <w:jc w:val="both"/>
        <w:rPr>
          <w:sz w:val="24"/>
          <w:szCs w:val="24"/>
        </w:rPr>
      </w:pPr>
      <w:r>
        <w:rPr>
          <w:b/>
          <w:sz w:val="24"/>
          <w:szCs w:val="24"/>
        </w:rPr>
        <w:t xml:space="preserve">12. </w:t>
      </w:r>
      <w:r w:rsidR="00D94DFE" w:rsidRPr="00D94DFE">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потребителям на территории Ленинградской области, на долгосрочный период регулирования 2019-2023 годов» </w:t>
      </w:r>
      <w:r w:rsidR="00D94DFE" w:rsidRPr="00D94DF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(далее  –  НЛРВПС) на территории Ленинградской области на период 2019-2023 годов, в соответствии с заявлением НЛРВПС (от 31.05.2018 исх. № 1081, вх. № КТ-1-3258/2018 от 01.06.2018) об установлении тарифов         в сфере теплоснабжения на период 2019-2023 годов.</w:t>
      </w:r>
    </w:p>
    <w:p w:rsidR="00D94DFE" w:rsidRPr="00D94DFE" w:rsidRDefault="00D94DFE" w:rsidP="00D94DFE">
      <w:pPr>
        <w:ind w:left="-142" w:firstLine="567"/>
        <w:jc w:val="both"/>
        <w:rPr>
          <w:b/>
          <w:color w:val="FF0000"/>
          <w:sz w:val="24"/>
          <w:szCs w:val="24"/>
        </w:rPr>
      </w:pPr>
      <w:r w:rsidRPr="00D94DFE">
        <w:rPr>
          <w:color w:val="000000"/>
          <w:sz w:val="24"/>
          <w:szCs w:val="24"/>
        </w:rPr>
        <w:t>НЛРВПС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КТ-1-6475/2018 от 15.11.2018).</w:t>
      </w:r>
    </w:p>
    <w:p w:rsidR="00D94DFE" w:rsidRPr="00D94DFE" w:rsidRDefault="00D94DFE" w:rsidP="00D94DFE">
      <w:pPr>
        <w:ind w:left="-142" w:firstLine="567"/>
        <w:jc w:val="both"/>
        <w:rPr>
          <w:sz w:val="24"/>
          <w:szCs w:val="24"/>
        </w:rPr>
      </w:pPr>
    </w:p>
    <w:p w:rsidR="00D94DFE" w:rsidRPr="00D94DFE" w:rsidRDefault="00D94DFE" w:rsidP="00D94DFE">
      <w:pPr>
        <w:ind w:left="-142" w:firstLine="567"/>
        <w:contextualSpacing/>
        <w:jc w:val="both"/>
        <w:rPr>
          <w:b/>
          <w:sz w:val="24"/>
          <w:szCs w:val="24"/>
        </w:rPr>
      </w:pPr>
      <w:r w:rsidRPr="00D94DFE">
        <w:rPr>
          <w:b/>
          <w:sz w:val="24"/>
          <w:szCs w:val="24"/>
        </w:rPr>
        <w:t xml:space="preserve">Правление приняло решение: </w:t>
      </w:r>
    </w:p>
    <w:p w:rsidR="00D94DFE" w:rsidRPr="00D94DFE" w:rsidRDefault="00D94DFE" w:rsidP="00D94DFE">
      <w:pPr>
        <w:ind w:left="-142" w:firstLine="567"/>
        <w:jc w:val="both"/>
        <w:rPr>
          <w:b/>
          <w:sz w:val="24"/>
          <w:szCs w:val="24"/>
        </w:rPr>
        <w:sectPr w:rsidR="00D94DFE" w:rsidRPr="00D94DFE" w:rsidSect="00D94DFE">
          <w:footerReference w:type="even" r:id="rId82"/>
          <w:pgSz w:w="11906" w:h="16838"/>
          <w:pgMar w:top="851" w:right="566" w:bottom="284" w:left="1134" w:header="720" w:footer="720" w:gutter="0"/>
          <w:cols w:space="720"/>
          <w:titlePg/>
          <w:docGrid w:linePitch="272"/>
        </w:sectPr>
      </w:pPr>
    </w:p>
    <w:p w:rsidR="00D94DFE" w:rsidRPr="00D94DFE" w:rsidRDefault="00D94DFE" w:rsidP="00D94DFE">
      <w:pPr>
        <w:contextualSpacing/>
        <w:jc w:val="both"/>
        <w:rPr>
          <w:rFonts w:eastAsia="Calibri"/>
          <w:sz w:val="24"/>
          <w:szCs w:val="24"/>
          <w:lang w:eastAsia="en-US"/>
        </w:rPr>
      </w:pPr>
      <w:r w:rsidRPr="00D94DFE">
        <w:rPr>
          <w:rFonts w:eastAsia="Calibri"/>
          <w:sz w:val="24"/>
          <w:szCs w:val="24"/>
          <w:lang w:eastAsia="en-US"/>
        </w:rPr>
        <w:lastRenderedPageBreak/>
        <w:t xml:space="preserve">1. Установить основные технические и натуральные показатели </w:t>
      </w:r>
    </w:p>
    <w:tbl>
      <w:tblPr>
        <w:tblW w:w="15969" w:type="dxa"/>
        <w:tblInd w:w="93" w:type="dxa"/>
        <w:tblLayout w:type="fixed"/>
        <w:tblLook w:val="04A0" w:firstRow="1" w:lastRow="0" w:firstColumn="1" w:lastColumn="0" w:noHBand="0" w:noVBand="1"/>
      </w:tblPr>
      <w:tblGrid>
        <w:gridCol w:w="4977"/>
        <w:gridCol w:w="992"/>
        <w:gridCol w:w="1040"/>
        <w:gridCol w:w="1040"/>
        <w:gridCol w:w="1040"/>
        <w:gridCol w:w="1040"/>
        <w:gridCol w:w="1040"/>
        <w:gridCol w:w="960"/>
        <w:gridCol w:w="960"/>
        <w:gridCol w:w="960"/>
        <w:gridCol w:w="960"/>
        <w:gridCol w:w="960"/>
      </w:tblGrid>
      <w:tr w:rsidR="00D94DFE" w:rsidRPr="00D94DFE" w:rsidTr="00D94DFE">
        <w:trPr>
          <w:trHeight w:val="6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b/>
                <w:bCs/>
              </w:rPr>
            </w:pPr>
            <w:r w:rsidRPr="00D94DFE">
              <w:rPr>
                <w:b/>
                <w:bC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jc w:val="center"/>
              <w:rPr>
                <w:b/>
                <w:bCs/>
              </w:rPr>
            </w:pPr>
            <w:r w:rsidRPr="00D94DFE">
              <w:rPr>
                <w:b/>
                <w:bCs/>
              </w:rPr>
              <w:t>Ед. изм</w:t>
            </w:r>
            <w:r w:rsidR="004773B2">
              <w:rPr>
                <w:b/>
                <w:bCs/>
              </w:rPr>
              <w:t>.</w:t>
            </w:r>
          </w:p>
        </w:tc>
        <w:tc>
          <w:tcPr>
            <w:tcW w:w="52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rPr>
            </w:pPr>
            <w:r w:rsidRPr="00D94DFE">
              <w:rPr>
                <w:b/>
                <w:bCs/>
              </w:rPr>
              <w:t> </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rPr>
            </w:pPr>
            <w:r w:rsidRPr="00D94DFE">
              <w:rPr>
                <w:b/>
                <w:bCs/>
              </w:rPr>
              <w:t> </w:t>
            </w:r>
          </w:p>
        </w:tc>
      </w:tr>
      <w:tr w:rsidR="00D94DFE" w:rsidRPr="00D94DFE" w:rsidTr="00D94DFE">
        <w:trPr>
          <w:trHeight w:val="12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rPr>
            </w:pP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2019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2020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2021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2022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2023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2019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2020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2021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2022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2023 год</w:t>
            </w:r>
          </w:p>
        </w:tc>
      </w:tr>
      <w:tr w:rsidR="00D94DFE" w:rsidRPr="00D94DFE" w:rsidTr="00D94DFE">
        <w:trPr>
          <w:trHeight w:val="6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rPr>
                <w:b/>
                <w:bCs/>
              </w:rPr>
            </w:pPr>
          </w:p>
        </w:tc>
        <w:tc>
          <w:tcPr>
            <w:tcW w:w="52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Данные предприятия</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000000"/>
              </w:rPr>
            </w:pPr>
            <w:r w:rsidRPr="00D94DFE">
              <w:rPr>
                <w:b/>
                <w:bCs/>
                <w:color w:val="000000"/>
              </w:rPr>
              <w:t>Принято ЛенРТК</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rPr>
                <w:b/>
                <w:bCs/>
              </w:rPr>
            </w:pPr>
            <w:r w:rsidRPr="00D94DFE">
              <w:rPr>
                <w:b/>
                <w:bCs/>
              </w:rPr>
              <w:t>Баланс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sz w:val="16"/>
                <w:szCs w:val="16"/>
              </w:rPr>
            </w:pPr>
            <w:r w:rsidRPr="00D94DFE">
              <w:rPr>
                <w:b/>
                <w:bCs/>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b/>
                <w:bCs/>
                <w:color w:val="C0C0C0"/>
              </w:rPr>
            </w:pPr>
            <w:r w:rsidRPr="00D94DFE">
              <w:rPr>
                <w:b/>
                <w:bCs/>
                <w:color w:val="C0C0C0"/>
              </w:rPr>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Выработка тепловой энергии, год</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4 314,10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Теплоэнергия на собственные нужды котельной:</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Теплоэнергия на собственные нужды котельной, объём</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69,90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Теплоэнергия на собственные нужды котельной, %</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1,62</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Отпуск с коллекторов</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Покупка теплоэнергии</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Подано теплоэнергии в сеть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4 244,20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Потери теплоэнергии в сетях</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Потери теплоэнергии в сетях, объём</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24,20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Потери теплоэнергии в сетях, %</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0,57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Отпущено теплоэнергии всем потребителям</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4 220,00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В том числе доля товарной теплоэнергии</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69,19</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1 300,00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Население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В т.ч. ГВС</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 xml:space="preserve"> 700,00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В т.ч. отопление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jc w:val="center"/>
            </w:pPr>
            <w:hyperlink w:tooltip="Щёлкните для перехода" w:history="1">
              <w:r w:rsidR="00D94DFE" w:rsidRPr="00D94DFE">
                <w:rPr>
                  <w:color w:val="000000"/>
                </w:rPr>
                <w:t>2 220,00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Всего товарной</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2 920,00</w:t>
            </w:r>
          </w:p>
        </w:tc>
      </w:tr>
      <w:tr w:rsidR="00D94DFE" w:rsidRPr="00D94DFE" w:rsidTr="00D94DFE">
        <w:trPr>
          <w:trHeight w:val="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1 682,00</w:t>
            </w:r>
          </w:p>
        </w:tc>
      </w:tr>
      <w:tr w:rsidR="00D94DFE" w:rsidRPr="00D94DFE" w:rsidTr="00D94DFE">
        <w:trPr>
          <w:trHeight w:val="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r w:rsidRPr="00D94DFE">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sz w:val="16"/>
                <w:szCs w:val="16"/>
              </w:rPr>
            </w:pPr>
            <w:r w:rsidRPr="00D94DFE">
              <w:rPr>
                <w:sz w:val="16"/>
                <w:szCs w:val="16"/>
              </w:rPr>
              <w:t>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jc w:val="center"/>
              <w:rPr>
                <w:color w:val="000000"/>
              </w:rPr>
            </w:pPr>
            <w:r w:rsidRPr="00D94DFE">
              <w:rPr>
                <w:color w:val="000000"/>
              </w:rPr>
              <w:t>1 238,00</w:t>
            </w:r>
          </w:p>
        </w:tc>
      </w:tr>
    </w:tbl>
    <w:p w:rsidR="00D94DFE" w:rsidRPr="00D94DFE" w:rsidRDefault="00D94DFE" w:rsidP="00D94DFE">
      <w:pPr>
        <w:contextualSpacing/>
        <w:jc w:val="both"/>
        <w:rPr>
          <w:rFonts w:eastAsia="Calibri"/>
          <w:sz w:val="24"/>
          <w:szCs w:val="24"/>
          <w:lang w:eastAsia="en-US"/>
        </w:rPr>
      </w:pPr>
    </w:p>
    <w:p w:rsidR="00D94DFE" w:rsidRPr="00D94DFE" w:rsidRDefault="00D94DFE" w:rsidP="00D94DFE">
      <w:pPr>
        <w:contextualSpacing/>
        <w:jc w:val="both"/>
        <w:rPr>
          <w:rFonts w:eastAsia="Calibri"/>
          <w:sz w:val="24"/>
          <w:szCs w:val="24"/>
          <w:lang w:eastAsia="en-US"/>
        </w:rPr>
      </w:pPr>
      <w:r w:rsidRPr="00D94DFE">
        <w:rPr>
          <w:rFonts w:eastAsia="Calibri"/>
          <w:sz w:val="24"/>
          <w:szCs w:val="24"/>
          <w:lang w:eastAsia="en-US"/>
        </w:rPr>
        <w:t xml:space="preserve">2. Установить основные статьи расходов регулируемой организации </w:t>
      </w:r>
    </w:p>
    <w:tbl>
      <w:tblPr>
        <w:tblW w:w="15969" w:type="dxa"/>
        <w:tblInd w:w="93" w:type="dxa"/>
        <w:tblLayout w:type="fixed"/>
        <w:tblLook w:val="04A0" w:firstRow="1" w:lastRow="0" w:firstColumn="1" w:lastColumn="0" w:noHBand="0" w:noVBand="1"/>
      </w:tblPr>
      <w:tblGrid>
        <w:gridCol w:w="4977"/>
        <w:gridCol w:w="992"/>
        <w:gridCol w:w="1040"/>
        <w:gridCol w:w="1040"/>
        <w:gridCol w:w="1040"/>
        <w:gridCol w:w="1040"/>
        <w:gridCol w:w="1040"/>
        <w:gridCol w:w="960"/>
        <w:gridCol w:w="960"/>
        <w:gridCol w:w="960"/>
        <w:gridCol w:w="960"/>
        <w:gridCol w:w="960"/>
      </w:tblGrid>
      <w:tr w:rsidR="00D94DFE" w:rsidRPr="00D94DFE" w:rsidTr="00D94DFE">
        <w:trPr>
          <w:trHeight w:val="12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rPr>
            </w:pPr>
            <w:r w:rsidRPr="00D94DFE">
              <w:rPr>
                <w:b/>
                <w:bC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rPr>
            </w:pPr>
            <w:r w:rsidRPr="00D94DFE">
              <w:rPr>
                <w:b/>
                <w:bCs/>
              </w:rPr>
              <w:t>Ед. изм</w:t>
            </w:r>
            <w:r w:rsidR="004773B2">
              <w:rPr>
                <w:b/>
                <w:bCs/>
              </w:rPr>
              <w:t>.</w:t>
            </w:r>
          </w:p>
        </w:tc>
        <w:tc>
          <w:tcPr>
            <w:tcW w:w="52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rPr>
            </w:pPr>
            <w:r w:rsidRPr="00D94DFE">
              <w:rPr>
                <w:b/>
                <w:bCs/>
              </w:rPr>
              <w:t> </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rPr>
            </w:pPr>
            <w:r w:rsidRPr="00D94DFE">
              <w:rPr>
                <w:b/>
                <w:bCs/>
              </w:rPr>
              <w:t> </w:t>
            </w:r>
          </w:p>
        </w:tc>
      </w:tr>
      <w:tr w:rsidR="00D94DFE" w:rsidRPr="00D94DFE" w:rsidTr="00D94DFE">
        <w:trPr>
          <w:trHeight w:val="12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rPr>
                <w:b/>
                <w:bCs/>
              </w:rPr>
            </w:pP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2019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2020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2021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2022 год</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2023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2019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2020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2021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2022 год</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2023 год</w:t>
            </w:r>
          </w:p>
        </w:tc>
      </w:tr>
      <w:tr w:rsidR="00D94DFE" w:rsidRPr="00D94DFE" w:rsidTr="00D94DFE">
        <w:trPr>
          <w:trHeight w:val="6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rPr>
                <w:b/>
                <w:bCs/>
              </w:rPr>
            </w:pPr>
          </w:p>
        </w:tc>
        <w:tc>
          <w:tcPr>
            <w:tcW w:w="52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Данные предприятия</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Принято ЛенРТК</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Расчёт коэффициента индексации</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4,60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3,40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4,00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4,00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4,00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Индекс эффективности операционных расходов (ИОР)</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Итого коэффициент индексации (производство т/э)</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1,0355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1,0237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1,0296</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Итого коэффициент индексации (передача т/э)</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1,0355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1,0237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1,0296</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Итого расходы на производство тепловой энергии, теплоносителя</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12 473,29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12 223,83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8 680,28</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8 883,40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9 146,71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9 418,40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9 698,27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10 688,89</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10 688,89</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10 688,89</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10 688,89</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10 688,89</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3 466,63</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3 548,65</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3 653,69</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3 761,84</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3 873,19</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Неподконтрольные расходы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1 784,40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1 534,94</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1 534,94</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1 534,94</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1 534,94</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903,74</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922,35</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946,98</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972,33</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998,43</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lastRenderedPageBreak/>
              <w:t>Ресурсы</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4 309,91</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4 412,40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4 546,04</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4 684,24</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4 826,65</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Топливо</w:t>
            </w:r>
          </w:p>
        </w:tc>
        <w:tc>
          <w:tcPr>
            <w:tcW w:w="992"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pPr>
            <w:r w:rsidRPr="00D94DFE">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Расход условного топлива на производство теплоэнергии, в т.ч.:</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Т.у.т.</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Природный газ</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Т.у.т.</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650,69</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Расход натурального топлива</w:t>
            </w:r>
          </w:p>
        </w:tc>
        <w:tc>
          <w:tcPr>
            <w:tcW w:w="992"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575,83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575,83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575,83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575,83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575,83</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Удельный расход условного топлива на выработку т/э</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Кгут/Гкал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150,83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150,83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150,83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150,83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150,83</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Цена топлива</w:t>
            </w:r>
          </w:p>
        </w:tc>
        <w:tc>
          <w:tcPr>
            <w:tcW w:w="992"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5 405,85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5 517,86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5 683,39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5 853,90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6 029,51</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Природный газ</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руб/тыс м3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5 405,85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5 517,86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5 683,39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5 853,90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6 029,51</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Электроэнергия</w:t>
            </w:r>
          </w:p>
        </w:tc>
        <w:tc>
          <w:tcPr>
            <w:tcW w:w="992"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Объем покупки э/э</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кВт.ч</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146,50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146,50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146,50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146,50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146,50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Среднегодовой тариф на э/э</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руб./кВт.ч</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6,81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7,01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7,66</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Расходы на покупку э/э</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997,39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1 027,31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1 058,13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1 089,87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1 122,57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Водопотребление</w:t>
            </w:r>
          </w:p>
        </w:tc>
        <w:tc>
          <w:tcPr>
            <w:tcW w:w="992"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Вода, всего</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тыс..м3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7,83</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Средний уд. расход</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м3/Гкал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1,82</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Средняя себестоимость / тариф</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руб./м3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18,77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19,52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20,25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21,06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21,90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Вода, всего</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147,04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152,95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158,59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164,93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171,53</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Водоотведение</w:t>
            </w:r>
          </w:p>
        </w:tc>
        <w:tc>
          <w:tcPr>
            <w:tcW w:w="992"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rPr>
                <w:sz w:val="16"/>
                <w:szCs w:val="16"/>
              </w:rPr>
            </w:pPr>
            <w:r w:rsidRPr="00D94DFE">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104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c>
          <w:tcPr>
            <w:tcW w:w="960" w:type="dxa"/>
            <w:tcBorders>
              <w:top w:val="nil"/>
              <w:left w:val="nil"/>
              <w:bottom w:val="single" w:sz="4" w:space="0" w:color="auto"/>
              <w:right w:val="single" w:sz="4" w:space="0" w:color="auto"/>
            </w:tcBorders>
            <w:shd w:val="clear" w:color="auto" w:fill="auto"/>
            <w:noWrap/>
            <w:hideMark/>
          </w:tcPr>
          <w:p w:rsidR="00D94DFE" w:rsidRPr="00D94DFE" w:rsidRDefault="00D94DFE" w:rsidP="00D94DFE">
            <w:pPr>
              <w:contextualSpacing/>
              <w:jc w:val="center"/>
            </w:pPr>
            <w:r w:rsidRPr="00D94DFE">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Объем водоотведения по предприятию</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тыс.м3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Тариф за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руб./м3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26,31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27,39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28,32</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29,28</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30,28</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Затраты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52,61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54,77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56,63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58,56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60,55</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Итого расходы на передачу тепловой энергии</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0,00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Итого 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нормативная прибыль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нормативный уровень прибыли</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r>
      <w:tr w:rsidR="00D94DFE" w:rsidRPr="00D94DFE" w:rsidTr="00D94DFE">
        <w:trPr>
          <w:trHeight w:val="1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r>
      <w:tr w:rsidR="00D94DFE" w:rsidRPr="00D94DFE" w:rsidTr="00D94DFE">
        <w:trPr>
          <w:trHeight w:val="1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 расчетной предпринимательской прибыли к текущим расходам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Расчет необходимой валовой выручки (НВВ)</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НВВ, всего, в т.ч.</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12 473,29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8 680,28</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8 883,40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9 146,71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9 418,40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9 698,27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10 688,89</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10 688,89</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10 688,89</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10 688,89</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10 688,89</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3 466,63</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3 548,65</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3 653,69</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3 761,84</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3 873,19</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неподконтрольные расходы (с налогом на прибыль)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1 784,40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1 534,94</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1 534,94</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1 534,94</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1 534,94</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903,74</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922,35</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946,98</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972,33</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998,43</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ресурсы</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4 309,91</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4 412,40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4 546,04</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4 684,24</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4 826,65</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расходы из прибыли</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0,00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НВВ на теплоноситель</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104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109,62</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113,99</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118,22</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122,95</w:t>
              </w:r>
            </w:hyperlink>
          </w:p>
        </w:tc>
        <w:tc>
          <w:tcPr>
            <w:tcW w:w="960" w:type="dxa"/>
            <w:tcBorders>
              <w:top w:val="nil"/>
              <w:left w:val="nil"/>
              <w:bottom w:val="single" w:sz="4" w:space="0" w:color="auto"/>
              <w:right w:val="single" w:sz="4" w:space="0" w:color="auto"/>
            </w:tcBorders>
            <w:shd w:val="clear" w:color="auto" w:fill="auto"/>
            <w:noWrap/>
            <w:vAlign w:val="center"/>
            <w:hideMark/>
          </w:tcPr>
          <w:p w:rsidR="00D94DFE" w:rsidRPr="00D94DFE" w:rsidRDefault="00FF52E9" w:rsidP="00D94DFE">
            <w:pPr>
              <w:contextualSpacing/>
              <w:jc w:val="center"/>
            </w:pPr>
            <w:hyperlink w:tooltip="Щёлкните для перехода" w:history="1">
              <w:r w:rsidR="00D94DFE" w:rsidRPr="00D94DFE">
                <w:rPr>
                  <w:color w:val="000000"/>
                </w:rPr>
                <w:t xml:space="preserve"> 127,86</w:t>
              </w:r>
            </w:hyperlink>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НВВ, без учета теплоносителя</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12 473,29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12 223,83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8 570,65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8 769,40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9 028,49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9 295,46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9 570,40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НВВ без учета теплоносителя товарная</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8 630,81</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8 458,19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8 458,19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8 458,19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8 458,19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5 930,41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6 067,93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6 247,20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6 431,93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6 622,17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НВВ, 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3 361,71</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7 158,82</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1 765,39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9 093,13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-862,65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3 361,71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3 489,94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3 502,57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3 728,97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3 672,35</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lastRenderedPageBreak/>
              <w:t>НВВ, 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тыс. руб.</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5 269,09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1 299,38</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6 692,80</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-634,94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9 320,85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2 568,69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2 577,99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2 744,63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2 702,96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2 949,82</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rPr>
                <w:b/>
                <w:bCs/>
              </w:rPr>
            </w:pPr>
            <w:r w:rsidRPr="00D94DFE">
              <w:rPr>
                <w:b/>
                <w:bCs/>
              </w:rPr>
              <w:t>Тарифное меню</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C0C0C0"/>
              </w:rPr>
            </w:pPr>
            <w:r w:rsidRPr="00D94DFE">
              <w:rPr>
                <w:b/>
                <w:bCs/>
                <w:color w:val="C0C0C0"/>
              </w:rPr>
              <w:t> </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Отопление, год</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2 955,76</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2 030,96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2 078,06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2 139,45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2 202,71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2 267,87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руб/Гкал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1 998,64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4 256,13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1 049,58</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5 406,14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-512,87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1 998,64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2 052,00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2 113,46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2 174,77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2 240,69</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руб/Гкал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4 256,13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1 049,58</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5 406,14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-512,87</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7 528,96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2 074,87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2 113,46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2 174,77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2 240,69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2 304,80</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rPr>
                <w:b/>
                <w:bCs/>
              </w:rPr>
            </w:pPr>
            <w:r w:rsidRPr="00D94DFE">
              <w:rPr>
                <w:b/>
                <w:bCs/>
              </w:rPr>
              <w:t>Рост II/I</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sz w:val="16"/>
                <w:szCs w:val="16"/>
              </w:rPr>
            </w:pPr>
            <w:r w:rsidRPr="00D94DFE">
              <w:rPr>
                <w:b/>
                <w:bCs/>
                <w:sz w:val="16"/>
                <w:szCs w:val="16"/>
              </w:rPr>
              <w:t>%</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212,95</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24,66</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515,08</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-9,49</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-1 468,00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103,81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103,00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102,90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103,03</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b/>
                <w:bCs/>
                <w:color w:val="000000"/>
              </w:rPr>
            </w:pPr>
            <w:r w:rsidRPr="00D94DFE">
              <w:rPr>
                <w:b/>
                <w:bCs/>
                <w:color w:val="000000"/>
              </w:rPr>
              <w:t>102,86</w:t>
            </w:r>
          </w:p>
        </w:tc>
      </w:tr>
      <w:tr w:rsidR="00D94DFE" w:rsidRPr="00D94DFE" w:rsidTr="00D94DFE">
        <w:trPr>
          <w:trHeight w:val="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Компонент на тепловую энергию (в открытых системах теплоснабжения), год</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2 955,76</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2 896,64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2 030,96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2 078,06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2 139,45</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2 202,71</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2 267,87</w:t>
            </w:r>
          </w:p>
        </w:tc>
      </w:tr>
      <w:tr w:rsidR="00D94DFE" w:rsidRPr="00D94DFE" w:rsidTr="00D94DFE">
        <w:trPr>
          <w:trHeight w:val="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1 998,64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4 256,13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1 049,58</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5 406,14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-512,87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1 998,64</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2 052,00</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2 113,46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2 174,77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2 240,69</w:t>
            </w:r>
          </w:p>
        </w:tc>
      </w:tr>
      <w:tr w:rsidR="00D94DFE" w:rsidRPr="00D94DFE" w:rsidTr="00D94DFE">
        <w:trPr>
          <w:trHeight w:val="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sz w:val="16"/>
                <w:szCs w:val="16"/>
              </w:rPr>
            </w:pPr>
            <w:r w:rsidRPr="00D94DFE">
              <w:rPr>
                <w:sz w:val="16"/>
                <w:szCs w:val="16"/>
              </w:rPr>
              <w:t>руб/Гкал</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4 256,13</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1 049,58</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5 406,14</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-512,87</w:t>
            </w:r>
          </w:p>
        </w:tc>
        <w:tc>
          <w:tcPr>
            <w:tcW w:w="104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7 528,96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2 074,87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2 113,46</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2 174,77</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2 240,69</w:t>
            </w:r>
          </w:p>
        </w:tc>
        <w:tc>
          <w:tcPr>
            <w:tcW w:w="9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color w:val="000000"/>
              </w:rPr>
            </w:pPr>
            <w:r w:rsidRPr="00D94DFE">
              <w:rPr>
                <w:color w:val="000000"/>
              </w:rPr>
              <w:t>2 304,80</w:t>
            </w:r>
          </w:p>
        </w:tc>
      </w:tr>
    </w:tbl>
    <w:p w:rsidR="00D94DFE" w:rsidRPr="00D94DFE" w:rsidRDefault="00D94DFE" w:rsidP="00D94DFE">
      <w:pPr>
        <w:contextualSpacing/>
        <w:jc w:val="both"/>
        <w:rPr>
          <w:rFonts w:eastAsia="Calibri"/>
          <w:sz w:val="24"/>
          <w:szCs w:val="24"/>
          <w:lang w:eastAsia="en-US"/>
        </w:rPr>
        <w:sectPr w:rsidR="00D94DFE" w:rsidRPr="00D94DFE" w:rsidSect="00D94DFE">
          <w:pgSz w:w="16838" w:h="11906" w:orient="landscape"/>
          <w:pgMar w:top="851" w:right="0" w:bottom="707" w:left="426" w:header="709" w:footer="709" w:gutter="0"/>
          <w:cols w:space="708"/>
          <w:docGrid w:linePitch="360"/>
        </w:sectPr>
      </w:pPr>
    </w:p>
    <w:p w:rsidR="00D94DFE" w:rsidRPr="00D94DFE" w:rsidRDefault="00D94DFE" w:rsidP="00D94DFE">
      <w:pPr>
        <w:ind w:firstLine="567"/>
        <w:contextualSpacing/>
        <w:jc w:val="both"/>
        <w:rPr>
          <w:rFonts w:eastAsia="Calibri"/>
          <w:sz w:val="24"/>
          <w:szCs w:val="24"/>
          <w:lang w:eastAsia="en-US"/>
        </w:rPr>
      </w:pPr>
      <w:r w:rsidRPr="00D94DFE">
        <w:rPr>
          <w:rFonts w:eastAsia="Calibri"/>
          <w:sz w:val="24"/>
          <w:szCs w:val="24"/>
          <w:lang w:eastAsia="en-US"/>
        </w:rPr>
        <w:lastRenderedPageBreak/>
        <w:t>3. Принять тарифы на тепловую энергию, поставляемую</w:t>
      </w:r>
      <w:r w:rsidRPr="00D94DFE" w:rsidDel="00CF371F">
        <w:rPr>
          <w:rFonts w:eastAsia="Calibri"/>
          <w:sz w:val="24"/>
          <w:szCs w:val="24"/>
          <w:lang w:eastAsia="en-US"/>
        </w:rPr>
        <w:t xml:space="preserve"> </w:t>
      </w:r>
      <w:r w:rsidRPr="00D94DFE">
        <w:rPr>
          <w:rFonts w:eastAsia="Calibri"/>
          <w:sz w:val="24"/>
          <w:szCs w:val="24"/>
          <w:lang w:eastAsia="en-US"/>
        </w:rPr>
        <w:t>НЛРВПС потребителям (кроме населения) на территории Ленинградской области, на 2019-2023 гг.</w:t>
      </w:r>
    </w:p>
    <w:p w:rsidR="00D94DFE" w:rsidRPr="00D94DFE" w:rsidRDefault="00D94DFE" w:rsidP="00D94DFE">
      <w:pPr>
        <w:widowControl w:val="0"/>
        <w:autoSpaceDE w:val="0"/>
        <w:autoSpaceDN w:val="0"/>
        <w:adjustRightInd w:val="0"/>
        <w:contextualSpacing/>
        <w:jc w:val="center"/>
        <w:rPr>
          <w:rFonts w:eastAsia="Calibri"/>
          <w:b/>
          <w:sz w:val="24"/>
          <w:szCs w:val="24"/>
          <w:lang w:eastAsia="en-US"/>
        </w:rPr>
      </w:pPr>
    </w:p>
    <w:tbl>
      <w:tblPr>
        <w:tblW w:w="5078" w:type="pct"/>
        <w:tblLook w:val="04A0" w:firstRow="1" w:lastRow="0" w:firstColumn="1" w:lastColumn="0" w:noHBand="0" w:noVBand="1"/>
      </w:tblPr>
      <w:tblGrid>
        <w:gridCol w:w="497"/>
        <w:gridCol w:w="1670"/>
        <w:gridCol w:w="2804"/>
        <w:gridCol w:w="884"/>
        <w:gridCol w:w="747"/>
        <w:gridCol w:w="748"/>
        <w:gridCol w:w="917"/>
        <w:gridCol w:w="800"/>
        <w:gridCol w:w="1518"/>
      </w:tblGrid>
      <w:tr w:rsidR="00D94DFE" w:rsidRPr="00D94DFE" w:rsidTr="00D94DFE">
        <w:trPr>
          <w:trHeight w:val="54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 п/п</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Вид тарифа</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Год с календарной разбивкой</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Вода</w:t>
            </w:r>
          </w:p>
        </w:tc>
        <w:tc>
          <w:tcPr>
            <w:tcW w:w="1525" w:type="pct"/>
            <w:gridSpan w:val="4"/>
            <w:tcBorders>
              <w:top w:val="single" w:sz="4" w:space="0" w:color="auto"/>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Отборный пар давлением</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ind w:right="-142"/>
              <w:contextualSpacing/>
              <w:jc w:val="center"/>
            </w:pPr>
            <w:r w:rsidRPr="00D94DFE">
              <w:t>Острый и редуцированный пар</w:t>
            </w:r>
          </w:p>
        </w:tc>
      </w:tr>
      <w:tr w:rsidR="00D94DFE" w:rsidRPr="00D94DFE" w:rsidTr="00D94DFE">
        <w:trPr>
          <w:trHeight w:val="54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35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от 1,2 до 2,5 кг/см</w:t>
            </w:r>
            <w:r w:rsidRPr="00D94DFE">
              <w:rPr>
                <w:vertAlign w:val="superscript"/>
              </w:rPr>
              <w:t>2</w:t>
            </w:r>
          </w:p>
        </w:tc>
        <w:tc>
          <w:tcPr>
            <w:tcW w:w="35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от 2,5 до 7,0 кг/см</w:t>
            </w:r>
            <w:r w:rsidRPr="00D94DFE">
              <w:rPr>
                <w:vertAlign w:val="superscript"/>
              </w:rPr>
              <w:t>2</w:t>
            </w:r>
          </w:p>
        </w:tc>
        <w:tc>
          <w:tcPr>
            <w:tcW w:w="435"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от 7,0 до 13,0 кг/см</w:t>
            </w:r>
            <w:r w:rsidRPr="00D94DFE">
              <w:rPr>
                <w:vertAlign w:val="superscript"/>
              </w:rPr>
              <w:t>2</w:t>
            </w:r>
          </w:p>
        </w:tc>
        <w:tc>
          <w:tcPr>
            <w:tcW w:w="380"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свыше 13,0 кг/см</w:t>
            </w:r>
            <w:r w:rsidRPr="00D94DFE">
              <w:rPr>
                <w:vertAlign w:val="superscript"/>
              </w:rPr>
              <w:t>2</w:t>
            </w: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r>
      <w:tr w:rsidR="00D94DFE" w:rsidRPr="00D94DFE" w:rsidTr="00D94DFE">
        <w:trPr>
          <w:trHeight w:val="540"/>
        </w:trPr>
        <w:tc>
          <w:tcPr>
            <w:tcW w:w="237" w:type="pct"/>
            <w:tcBorders>
              <w:top w:val="nil"/>
              <w:left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w:t>
            </w:r>
          </w:p>
        </w:tc>
        <w:tc>
          <w:tcPr>
            <w:tcW w:w="4763" w:type="pct"/>
            <w:gridSpan w:val="8"/>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both"/>
            </w:pPr>
            <w:r w:rsidRPr="00D94DFE">
              <w:t>Для потребителей муниципального образования «</w:t>
            </w:r>
            <w:r w:rsidRPr="00D94DFE">
              <w:rPr>
                <w:rFonts w:eastAsia="Calibri"/>
                <w:lang w:eastAsia="en-US"/>
              </w:rPr>
              <w:t xml:space="preserve">Шлиссельбургское городское поселение» Кировского </w:t>
            </w:r>
            <w:r w:rsidRPr="00D94DFE">
              <w:t>муниципального района</w:t>
            </w:r>
            <w:r w:rsidRPr="00D94DFE" w:rsidDel="00A50D19">
              <w:t xml:space="preserve"> </w:t>
            </w:r>
            <w:r w:rsidRPr="00D94DFE">
              <w:t>Ленинградской области в случае отсутствия дифференциации тарифов по схеме подключения</w:t>
            </w:r>
          </w:p>
        </w:tc>
      </w:tr>
      <w:tr w:rsidR="00D94DFE" w:rsidRPr="00D94DFE" w:rsidTr="00D94DFE">
        <w:trPr>
          <w:trHeight w:val="226"/>
        </w:trPr>
        <w:tc>
          <w:tcPr>
            <w:tcW w:w="237" w:type="pct"/>
            <w:tcBorders>
              <w:left w:val="single" w:sz="4" w:space="0" w:color="auto"/>
              <w:right w:val="single" w:sz="4" w:space="0" w:color="auto"/>
            </w:tcBorders>
            <w:shd w:val="clear" w:color="auto" w:fill="auto"/>
            <w:vAlign w:val="center"/>
            <w:hideMark/>
          </w:tcPr>
          <w:p w:rsidR="00D94DFE" w:rsidRPr="00D94DFE" w:rsidRDefault="00D94DFE" w:rsidP="00D94DFE">
            <w:pPr>
              <w:contextualSpacing/>
            </w:pPr>
          </w:p>
        </w:tc>
        <w:tc>
          <w:tcPr>
            <w:tcW w:w="791" w:type="pct"/>
            <w:vMerge w:val="restart"/>
            <w:tcBorders>
              <w:top w:val="nil"/>
              <w:left w:val="single" w:sz="4" w:space="0" w:color="auto"/>
              <w:right w:val="single" w:sz="4" w:space="0" w:color="auto"/>
            </w:tcBorders>
            <w:shd w:val="clear" w:color="auto" w:fill="auto"/>
            <w:vAlign w:val="center"/>
            <w:hideMark/>
          </w:tcPr>
          <w:p w:rsidR="00D94DFE" w:rsidRPr="00D94DFE" w:rsidRDefault="00D94DFE" w:rsidP="00D94DFE">
            <w:pPr>
              <w:contextualSpacing/>
            </w:pPr>
            <w:r w:rsidRPr="00D94DFE">
              <w:t>Одноставочный, руб./Гкал</w:t>
            </w:r>
          </w:p>
        </w:tc>
        <w:tc>
          <w:tcPr>
            <w:tcW w:w="1327"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right="-108"/>
              <w:contextualSpacing/>
              <w:jc w:val="center"/>
            </w:pPr>
            <w:r w:rsidRPr="00D94DFE">
              <w:t>с 01.01.2019 по 30.06.2019</w:t>
            </w:r>
          </w:p>
        </w:tc>
        <w:tc>
          <w:tcPr>
            <w:tcW w:w="420" w:type="pct"/>
            <w:tcBorders>
              <w:top w:val="nil"/>
              <w:left w:val="nil"/>
              <w:bottom w:val="single" w:sz="4" w:space="0" w:color="auto"/>
              <w:right w:val="single" w:sz="4" w:space="0" w:color="auto"/>
            </w:tcBorders>
            <w:shd w:val="clear" w:color="auto" w:fill="auto"/>
            <w:noWrap/>
            <w:vAlign w:val="bottom"/>
            <w:hideMark/>
          </w:tcPr>
          <w:p w:rsidR="00D94DFE" w:rsidRPr="00D94DFE" w:rsidRDefault="00D94DFE" w:rsidP="00D94DFE">
            <w:pPr>
              <w:ind w:right="-108"/>
              <w:contextualSpacing/>
              <w:jc w:val="center"/>
            </w:pPr>
            <w:r w:rsidRPr="00D94DFE">
              <w:t>1 998,64</w:t>
            </w:r>
          </w:p>
        </w:tc>
        <w:tc>
          <w:tcPr>
            <w:tcW w:w="355"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55"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435"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80"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700"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r>
      <w:tr w:rsidR="00D94DFE" w:rsidRPr="00D94DFE" w:rsidTr="00D94DFE">
        <w:trPr>
          <w:trHeight w:val="131"/>
        </w:trPr>
        <w:tc>
          <w:tcPr>
            <w:tcW w:w="237" w:type="pct"/>
            <w:tcBorders>
              <w:left w:val="single" w:sz="4" w:space="0" w:color="auto"/>
              <w:right w:val="single" w:sz="4" w:space="0" w:color="auto"/>
            </w:tcBorders>
            <w:shd w:val="clear" w:color="auto" w:fill="auto"/>
            <w:vAlign w:val="center"/>
            <w:hideMark/>
          </w:tcPr>
          <w:p w:rsidR="00D94DFE" w:rsidRPr="00D94DFE" w:rsidRDefault="00D94DFE" w:rsidP="00D94DFE">
            <w:pPr>
              <w:contextualSpacing/>
            </w:pPr>
          </w:p>
        </w:tc>
        <w:tc>
          <w:tcPr>
            <w:tcW w:w="791" w:type="pct"/>
            <w:vMerge/>
            <w:tcBorders>
              <w:left w:val="single" w:sz="4" w:space="0" w:color="auto"/>
              <w:right w:val="single" w:sz="4" w:space="0" w:color="auto"/>
            </w:tcBorders>
            <w:shd w:val="clear" w:color="auto" w:fill="auto"/>
            <w:vAlign w:val="center"/>
            <w:hideMark/>
          </w:tcPr>
          <w:p w:rsidR="00D94DFE" w:rsidRPr="00D94DFE" w:rsidRDefault="00D94DFE" w:rsidP="00D94DFE">
            <w:pPr>
              <w:contextualSpacing/>
            </w:pPr>
          </w:p>
        </w:tc>
        <w:tc>
          <w:tcPr>
            <w:tcW w:w="1327" w:type="pct"/>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ind w:right="-108"/>
              <w:contextualSpacing/>
              <w:jc w:val="center"/>
            </w:pPr>
            <w:r w:rsidRPr="00D94DFE">
              <w:t>с 01.07.2019 по 31.12.2019</w:t>
            </w:r>
          </w:p>
        </w:tc>
        <w:tc>
          <w:tcPr>
            <w:tcW w:w="420" w:type="pct"/>
            <w:tcBorders>
              <w:top w:val="nil"/>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2 074,87</w:t>
            </w:r>
          </w:p>
        </w:tc>
        <w:tc>
          <w:tcPr>
            <w:tcW w:w="355"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55"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435"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380"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c>
          <w:tcPr>
            <w:tcW w:w="700" w:type="pct"/>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w:t>
            </w:r>
          </w:p>
        </w:tc>
      </w:tr>
      <w:tr w:rsidR="00D94DFE" w:rsidRPr="00D94DFE" w:rsidTr="00D94DFE">
        <w:trPr>
          <w:trHeight w:val="177"/>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01.01.2020 по 30.06.2020</w:t>
            </w:r>
          </w:p>
        </w:tc>
        <w:tc>
          <w:tcPr>
            <w:tcW w:w="420" w:type="pct"/>
            <w:tcBorders>
              <w:top w:val="nil"/>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2 052,00</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223"/>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01.07.2020 по 31.12.2020</w:t>
            </w:r>
          </w:p>
        </w:tc>
        <w:tc>
          <w:tcPr>
            <w:tcW w:w="420" w:type="pct"/>
            <w:tcBorders>
              <w:top w:val="nil"/>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2 113,46</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269"/>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vMerge/>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01.01.2021 по 30.06.2021</w:t>
            </w:r>
          </w:p>
        </w:tc>
        <w:tc>
          <w:tcPr>
            <w:tcW w:w="420" w:type="pct"/>
            <w:tcBorders>
              <w:top w:val="nil"/>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2 113,46</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144"/>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nil"/>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01.07.2021 по 31.12.2021</w:t>
            </w:r>
          </w:p>
        </w:tc>
        <w:tc>
          <w:tcPr>
            <w:tcW w:w="420" w:type="pct"/>
            <w:tcBorders>
              <w:top w:val="nil"/>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2 174,77</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nil"/>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177"/>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single" w:sz="4" w:space="0" w:color="auto"/>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01.01.2022 по 30.06.2022</w:t>
            </w: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2 174,77</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222"/>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single" w:sz="4" w:space="0" w:color="auto"/>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01.07.2022 по 31.12.2022</w:t>
            </w: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2 240,69</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269"/>
        </w:trPr>
        <w:tc>
          <w:tcPr>
            <w:tcW w:w="237"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tcBorders>
              <w:left w:val="single" w:sz="4" w:space="0" w:color="auto"/>
              <w:right w:val="single" w:sz="4" w:space="0" w:color="auto"/>
            </w:tcBorders>
            <w:shd w:val="clear" w:color="auto" w:fill="auto"/>
            <w:vAlign w:val="center"/>
          </w:tcPr>
          <w:p w:rsidR="00D94DFE" w:rsidRPr="00D94DFE" w:rsidRDefault="00D94DFE" w:rsidP="00D94DFE">
            <w:pPr>
              <w:contextualSpacing/>
            </w:pPr>
          </w:p>
        </w:tc>
        <w:tc>
          <w:tcPr>
            <w:tcW w:w="1327" w:type="pct"/>
            <w:tcBorders>
              <w:top w:val="single" w:sz="4" w:space="0" w:color="auto"/>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01.01.2023 по 30.06.2023</w:t>
            </w: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2 240,69</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r w:rsidR="00D94DFE" w:rsidRPr="00D94DFE" w:rsidTr="00D94DFE">
        <w:trPr>
          <w:trHeight w:val="130"/>
        </w:trPr>
        <w:tc>
          <w:tcPr>
            <w:tcW w:w="237" w:type="pct"/>
            <w:tcBorders>
              <w:left w:val="single" w:sz="4" w:space="0" w:color="auto"/>
              <w:bottom w:val="single" w:sz="4" w:space="0" w:color="auto"/>
              <w:right w:val="single" w:sz="4" w:space="0" w:color="auto"/>
            </w:tcBorders>
            <w:shd w:val="clear" w:color="auto" w:fill="auto"/>
            <w:vAlign w:val="center"/>
          </w:tcPr>
          <w:p w:rsidR="00D94DFE" w:rsidRPr="00D94DFE" w:rsidRDefault="00D94DFE" w:rsidP="00D94DFE">
            <w:pPr>
              <w:contextualSpacing/>
            </w:pPr>
          </w:p>
        </w:tc>
        <w:tc>
          <w:tcPr>
            <w:tcW w:w="791" w:type="pct"/>
            <w:tcBorders>
              <w:left w:val="single" w:sz="4" w:space="0" w:color="auto"/>
              <w:bottom w:val="single" w:sz="4" w:space="0" w:color="000000"/>
              <w:right w:val="single" w:sz="4" w:space="0" w:color="auto"/>
            </w:tcBorders>
            <w:shd w:val="clear" w:color="auto" w:fill="auto"/>
            <w:vAlign w:val="center"/>
          </w:tcPr>
          <w:p w:rsidR="00D94DFE" w:rsidRPr="00D94DFE" w:rsidRDefault="00D94DFE" w:rsidP="00D94DFE">
            <w:pPr>
              <w:contextualSpacing/>
            </w:pPr>
          </w:p>
        </w:tc>
        <w:tc>
          <w:tcPr>
            <w:tcW w:w="1327" w:type="pct"/>
            <w:tcBorders>
              <w:top w:val="single" w:sz="4" w:space="0" w:color="auto"/>
              <w:left w:val="nil"/>
              <w:bottom w:val="single" w:sz="4" w:space="0" w:color="auto"/>
              <w:right w:val="single" w:sz="4" w:space="0" w:color="auto"/>
            </w:tcBorders>
            <w:shd w:val="clear" w:color="auto" w:fill="auto"/>
            <w:vAlign w:val="center"/>
          </w:tcPr>
          <w:p w:rsidR="00D94DFE" w:rsidRPr="00D94DFE" w:rsidRDefault="00D94DFE" w:rsidP="00D94DFE">
            <w:pPr>
              <w:ind w:right="-108"/>
              <w:contextualSpacing/>
              <w:jc w:val="center"/>
            </w:pPr>
            <w:r w:rsidRPr="00D94DFE">
              <w:t>с 01.07.2023 по 31.12.2023</w:t>
            </w: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D94DFE" w:rsidRPr="00D94DFE" w:rsidRDefault="00D94DFE" w:rsidP="00D94DFE">
            <w:pPr>
              <w:ind w:right="-108"/>
              <w:contextualSpacing/>
              <w:jc w:val="center"/>
            </w:pPr>
            <w:r w:rsidRPr="00D94DFE">
              <w:t>2 304,80</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c>
          <w:tcPr>
            <w:tcW w:w="700" w:type="pct"/>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 -</w:t>
            </w:r>
          </w:p>
        </w:tc>
      </w:tr>
    </w:tbl>
    <w:p w:rsidR="00D94DFE" w:rsidRPr="00D94DFE" w:rsidRDefault="00D94DFE" w:rsidP="00D94DFE">
      <w:pPr>
        <w:widowControl w:val="0"/>
        <w:autoSpaceDE w:val="0"/>
        <w:autoSpaceDN w:val="0"/>
        <w:adjustRightInd w:val="0"/>
        <w:ind w:firstLine="567"/>
        <w:contextualSpacing/>
        <w:jc w:val="both"/>
        <w:rPr>
          <w:rFonts w:eastAsia="Calibri"/>
          <w:sz w:val="24"/>
          <w:szCs w:val="24"/>
          <w:lang w:eastAsia="en-US"/>
        </w:rPr>
      </w:pPr>
      <w:r w:rsidRPr="00D94DFE">
        <w:rPr>
          <w:rFonts w:eastAsia="Calibri"/>
          <w:sz w:val="24"/>
          <w:szCs w:val="24"/>
          <w:lang w:eastAsia="en-US"/>
        </w:rPr>
        <w:t>4. Принять тарифы на горячую воду, поставляемую</w:t>
      </w:r>
      <w:r w:rsidRPr="00D94DFE" w:rsidDel="00CF371F">
        <w:rPr>
          <w:rFonts w:eastAsia="Calibri"/>
          <w:sz w:val="24"/>
          <w:szCs w:val="24"/>
          <w:lang w:eastAsia="en-US"/>
        </w:rPr>
        <w:t xml:space="preserve"> </w:t>
      </w:r>
      <w:r w:rsidRPr="00D94DFE">
        <w:rPr>
          <w:rFonts w:eastAsia="Calibri"/>
          <w:sz w:val="24"/>
          <w:szCs w:val="24"/>
          <w:lang w:eastAsia="en-US"/>
        </w:rPr>
        <w:t>НЛРВПС потребителям (кроме населения) на территории Ленинградской области, на 2019-2023 гг.</w:t>
      </w:r>
    </w:p>
    <w:tbl>
      <w:tblPr>
        <w:tblpPr w:leftFromText="180" w:rightFromText="180" w:vertAnchor="text" w:horzAnchor="margin" w:tblpXSpec="center" w:tblpY="162"/>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273"/>
        <w:gridCol w:w="2623"/>
        <w:gridCol w:w="2450"/>
        <w:gridCol w:w="2457"/>
      </w:tblGrid>
      <w:tr w:rsidR="00D94DFE" w:rsidRPr="00D94DFE" w:rsidTr="00D94DFE">
        <w:trPr>
          <w:trHeight w:val="60"/>
        </w:trPr>
        <w:tc>
          <w:tcPr>
            <w:tcW w:w="291" w:type="pct"/>
            <w:vMerge w:val="restart"/>
            <w:shd w:val="clear" w:color="auto" w:fill="auto"/>
            <w:vAlign w:val="center"/>
            <w:hideMark/>
          </w:tcPr>
          <w:p w:rsidR="00D94DFE" w:rsidRPr="00D94DFE" w:rsidRDefault="00D94DFE" w:rsidP="00D94DFE">
            <w:pPr>
              <w:contextualSpacing/>
              <w:jc w:val="center"/>
              <w:rPr>
                <w:color w:val="000000"/>
              </w:rPr>
            </w:pPr>
            <w:r w:rsidRPr="00D94DFE">
              <w:rPr>
                <w:color w:val="000000"/>
              </w:rPr>
              <w:t>№ п/п</w:t>
            </w:r>
          </w:p>
        </w:tc>
        <w:tc>
          <w:tcPr>
            <w:tcW w:w="1092" w:type="pct"/>
            <w:vMerge w:val="restart"/>
            <w:shd w:val="clear" w:color="auto" w:fill="auto"/>
            <w:vAlign w:val="center"/>
            <w:hideMark/>
          </w:tcPr>
          <w:p w:rsidR="00D94DFE" w:rsidRPr="00D94DFE" w:rsidRDefault="00D94DFE" w:rsidP="00D94DFE">
            <w:pPr>
              <w:contextualSpacing/>
              <w:jc w:val="center"/>
              <w:rPr>
                <w:color w:val="000000"/>
              </w:rPr>
            </w:pPr>
            <w:r w:rsidRPr="00D94DFE">
              <w:rPr>
                <w:color w:val="000000"/>
              </w:rPr>
              <w:t>Вид системы теплоснабжения (горячего водоснабжения)</w:t>
            </w:r>
          </w:p>
        </w:tc>
        <w:tc>
          <w:tcPr>
            <w:tcW w:w="1260" w:type="pct"/>
            <w:vMerge w:val="restart"/>
            <w:shd w:val="clear" w:color="auto" w:fill="auto"/>
            <w:vAlign w:val="center"/>
            <w:hideMark/>
          </w:tcPr>
          <w:p w:rsidR="00D94DFE" w:rsidRPr="00D94DFE" w:rsidRDefault="00D94DFE" w:rsidP="00D94DFE">
            <w:pPr>
              <w:contextualSpacing/>
              <w:jc w:val="center"/>
              <w:rPr>
                <w:color w:val="000000"/>
              </w:rPr>
            </w:pPr>
            <w:r w:rsidRPr="00D94DFE">
              <w:rPr>
                <w:color w:val="000000"/>
              </w:rPr>
              <w:t>Год с календарной разбивкой</w:t>
            </w:r>
          </w:p>
        </w:tc>
        <w:tc>
          <w:tcPr>
            <w:tcW w:w="2357" w:type="pct"/>
            <w:gridSpan w:val="2"/>
            <w:shd w:val="clear" w:color="auto" w:fill="auto"/>
            <w:vAlign w:val="center"/>
            <w:hideMark/>
          </w:tcPr>
          <w:p w:rsidR="00D94DFE" w:rsidRPr="00D94DFE" w:rsidRDefault="00D94DFE" w:rsidP="00D94DFE">
            <w:pPr>
              <w:contextualSpacing/>
              <w:jc w:val="center"/>
              <w:rPr>
                <w:color w:val="000000"/>
              </w:rPr>
            </w:pPr>
            <w:r w:rsidRPr="00D94DFE">
              <w:rPr>
                <w:color w:val="000000"/>
              </w:rPr>
              <w:t>в том числе:</w:t>
            </w:r>
          </w:p>
        </w:tc>
      </w:tr>
      <w:tr w:rsidR="00D94DFE" w:rsidRPr="00D94DFE" w:rsidTr="00D94DFE">
        <w:trPr>
          <w:trHeight w:val="178"/>
        </w:trPr>
        <w:tc>
          <w:tcPr>
            <w:tcW w:w="291" w:type="pct"/>
            <w:vMerge/>
            <w:vAlign w:val="center"/>
            <w:hideMark/>
          </w:tcPr>
          <w:p w:rsidR="00D94DFE" w:rsidRPr="00D94DFE" w:rsidRDefault="00D94DFE" w:rsidP="00D94DFE">
            <w:pPr>
              <w:contextualSpacing/>
              <w:rPr>
                <w:color w:val="000000"/>
              </w:rPr>
            </w:pPr>
          </w:p>
        </w:tc>
        <w:tc>
          <w:tcPr>
            <w:tcW w:w="1092" w:type="pct"/>
            <w:vMerge/>
            <w:vAlign w:val="center"/>
            <w:hideMark/>
          </w:tcPr>
          <w:p w:rsidR="00D94DFE" w:rsidRPr="00D94DFE" w:rsidRDefault="00D94DFE" w:rsidP="00D94DFE">
            <w:pPr>
              <w:contextualSpacing/>
              <w:rPr>
                <w:color w:val="000000"/>
              </w:rPr>
            </w:pPr>
          </w:p>
        </w:tc>
        <w:tc>
          <w:tcPr>
            <w:tcW w:w="1260" w:type="pct"/>
            <w:vMerge/>
            <w:vAlign w:val="center"/>
            <w:hideMark/>
          </w:tcPr>
          <w:p w:rsidR="00D94DFE" w:rsidRPr="00D94DFE" w:rsidRDefault="00D94DFE" w:rsidP="00D94DFE">
            <w:pPr>
              <w:contextualSpacing/>
              <w:rPr>
                <w:color w:val="000000"/>
              </w:rPr>
            </w:pPr>
          </w:p>
        </w:tc>
        <w:tc>
          <w:tcPr>
            <w:tcW w:w="1177" w:type="pct"/>
            <w:vMerge w:val="restart"/>
            <w:shd w:val="clear" w:color="auto" w:fill="auto"/>
            <w:vAlign w:val="center"/>
            <w:hideMark/>
          </w:tcPr>
          <w:p w:rsidR="00D94DFE" w:rsidRPr="00D94DFE" w:rsidRDefault="00D94DFE" w:rsidP="00D94DFE">
            <w:pPr>
              <w:contextualSpacing/>
              <w:jc w:val="center"/>
              <w:rPr>
                <w:color w:val="000000"/>
              </w:rPr>
            </w:pPr>
            <w:r w:rsidRPr="00D94DFE">
              <w:rPr>
                <w:color w:val="000000"/>
              </w:rPr>
              <w:t>Компонент на теплоноситель/холодную воду, руб./куб. м</w:t>
            </w:r>
          </w:p>
        </w:tc>
        <w:tc>
          <w:tcPr>
            <w:tcW w:w="1180" w:type="pct"/>
            <w:tcBorders>
              <w:bottom w:val="nil"/>
            </w:tcBorders>
            <w:shd w:val="clear" w:color="auto" w:fill="auto"/>
            <w:vAlign w:val="center"/>
            <w:hideMark/>
          </w:tcPr>
          <w:p w:rsidR="00D94DFE" w:rsidRPr="00D94DFE" w:rsidRDefault="00D94DFE" w:rsidP="00D94DFE">
            <w:pPr>
              <w:contextualSpacing/>
              <w:jc w:val="center"/>
              <w:rPr>
                <w:color w:val="000000"/>
              </w:rPr>
            </w:pPr>
            <w:r w:rsidRPr="00D94DFE">
              <w:rPr>
                <w:color w:val="000000"/>
              </w:rPr>
              <w:t>Компонент на тепловую энергию</w:t>
            </w:r>
          </w:p>
        </w:tc>
      </w:tr>
      <w:tr w:rsidR="00D94DFE" w:rsidRPr="00D94DFE" w:rsidTr="00D94DFE">
        <w:trPr>
          <w:trHeight w:val="60"/>
        </w:trPr>
        <w:tc>
          <w:tcPr>
            <w:tcW w:w="291" w:type="pct"/>
            <w:vMerge/>
            <w:vAlign w:val="center"/>
            <w:hideMark/>
          </w:tcPr>
          <w:p w:rsidR="00D94DFE" w:rsidRPr="00D94DFE" w:rsidRDefault="00D94DFE" w:rsidP="00D94DFE">
            <w:pPr>
              <w:contextualSpacing/>
              <w:rPr>
                <w:color w:val="000000"/>
              </w:rPr>
            </w:pPr>
          </w:p>
        </w:tc>
        <w:tc>
          <w:tcPr>
            <w:tcW w:w="1092" w:type="pct"/>
            <w:vMerge/>
            <w:vAlign w:val="center"/>
            <w:hideMark/>
          </w:tcPr>
          <w:p w:rsidR="00D94DFE" w:rsidRPr="00D94DFE" w:rsidRDefault="00D94DFE" w:rsidP="00D94DFE">
            <w:pPr>
              <w:contextualSpacing/>
              <w:rPr>
                <w:color w:val="000000"/>
              </w:rPr>
            </w:pPr>
          </w:p>
        </w:tc>
        <w:tc>
          <w:tcPr>
            <w:tcW w:w="1260" w:type="pct"/>
            <w:vMerge/>
            <w:vAlign w:val="center"/>
            <w:hideMark/>
          </w:tcPr>
          <w:p w:rsidR="00D94DFE" w:rsidRPr="00D94DFE" w:rsidRDefault="00D94DFE" w:rsidP="00D94DFE">
            <w:pPr>
              <w:contextualSpacing/>
              <w:rPr>
                <w:color w:val="000000"/>
              </w:rPr>
            </w:pPr>
          </w:p>
        </w:tc>
        <w:tc>
          <w:tcPr>
            <w:tcW w:w="1177" w:type="pct"/>
            <w:vMerge/>
            <w:vAlign w:val="center"/>
            <w:hideMark/>
          </w:tcPr>
          <w:p w:rsidR="00D94DFE" w:rsidRPr="00D94DFE" w:rsidRDefault="00D94DFE" w:rsidP="00D94DFE">
            <w:pPr>
              <w:contextualSpacing/>
              <w:rPr>
                <w:color w:val="000000"/>
              </w:rPr>
            </w:pPr>
          </w:p>
        </w:tc>
        <w:tc>
          <w:tcPr>
            <w:tcW w:w="1180" w:type="pct"/>
            <w:tcBorders>
              <w:top w:val="nil"/>
            </w:tcBorders>
            <w:shd w:val="clear" w:color="auto" w:fill="auto"/>
            <w:vAlign w:val="center"/>
            <w:hideMark/>
          </w:tcPr>
          <w:p w:rsidR="00D94DFE" w:rsidRPr="00D94DFE" w:rsidRDefault="00D94DFE" w:rsidP="00D94DFE">
            <w:pPr>
              <w:contextualSpacing/>
              <w:jc w:val="center"/>
              <w:rPr>
                <w:color w:val="000000"/>
              </w:rPr>
            </w:pPr>
            <w:r w:rsidRPr="00D94DFE">
              <w:rPr>
                <w:color w:val="000000"/>
              </w:rPr>
              <w:t>Одноставочный, руб./Гкал</w:t>
            </w:r>
          </w:p>
        </w:tc>
      </w:tr>
      <w:tr w:rsidR="00D94DFE" w:rsidRPr="00D94DFE" w:rsidTr="00D94DFE">
        <w:trPr>
          <w:trHeight w:val="545"/>
        </w:trPr>
        <w:tc>
          <w:tcPr>
            <w:tcW w:w="291" w:type="pct"/>
            <w:tcBorders>
              <w:bottom w:val="single" w:sz="4" w:space="0" w:color="auto"/>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w:t>
            </w:r>
          </w:p>
        </w:tc>
        <w:tc>
          <w:tcPr>
            <w:tcW w:w="4709" w:type="pct"/>
            <w:gridSpan w:val="4"/>
            <w:shd w:val="clear" w:color="auto" w:fill="auto"/>
            <w:vAlign w:val="center"/>
            <w:hideMark/>
          </w:tcPr>
          <w:p w:rsidR="00D94DFE" w:rsidRPr="00D94DFE" w:rsidRDefault="00D94DFE" w:rsidP="00D94DFE">
            <w:pPr>
              <w:contextualSpacing/>
              <w:jc w:val="both"/>
              <w:rPr>
                <w:color w:val="000000"/>
              </w:rPr>
            </w:pPr>
            <w:r w:rsidRPr="00D94DFE">
              <w:t>Для потребителей муниципального образования «</w:t>
            </w:r>
            <w:r w:rsidRPr="00D94DFE">
              <w:rPr>
                <w:rFonts w:eastAsia="Calibri"/>
                <w:lang w:eastAsia="en-US"/>
              </w:rPr>
              <w:t>Шлиссельбургское городское поселение» Кировского</w:t>
            </w:r>
            <w:r w:rsidRPr="00D94DFE">
              <w:t xml:space="preserve"> муниципального района</w:t>
            </w:r>
            <w:r w:rsidRPr="00D94DFE" w:rsidDel="00A50D19">
              <w:t xml:space="preserve"> </w:t>
            </w:r>
            <w:r w:rsidRPr="00D94DFE">
              <w:t>Ленинградской области</w:t>
            </w:r>
          </w:p>
        </w:tc>
      </w:tr>
      <w:tr w:rsidR="00D94DFE" w:rsidRPr="00D94DFE" w:rsidTr="00D94DFE">
        <w:trPr>
          <w:trHeight w:val="100"/>
        </w:trPr>
        <w:tc>
          <w:tcPr>
            <w:tcW w:w="291" w:type="pct"/>
            <w:tcBorders>
              <w:bottom w:val="nil"/>
            </w:tcBorders>
            <w:shd w:val="clear" w:color="auto" w:fill="auto"/>
            <w:noWrap/>
            <w:vAlign w:val="center"/>
            <w:hideMark/>
          </w:tcPr>
          <w:p w:rsidR="00D94DFE" w:rsidRPr="00D94DFE" w:rsidRDefault="00D94DFE" w:rsidP="00D94DFE">
            <w:pPr>
              <w:contextualSpacing/>
              <w:jc w:val="center"/>
              <w:rPr>
                <w:color w:val="000000"/>
              </w:rPr>
            </w:pPr>
            <w:r w:rsidRPr="00D94DFE">
              <w:rPr>
                <w:color w:val="000000"/>
              </w:rPr>
              <w:t>1.1</w:t>
            </w:r>
          </w:p>
        </w:tc>
        <w:tc>
          <w:tcPr>
            <w:tcW w:w="1092" w:type="pct"/>
            <w:vMerge w:val="restart"/>
            <w:shd w:val="clear" w:color="auto" w:fill="auto"/>
            <w:vAlign w:val="center"/>
            <w:hideMark/>
          </w:tcPr>
          <w:p w:rsidR="00D94DFE" w:rsidRPr="00D94DFE" w:rsidRDefault="00D94DFE" w:rsidP="00D94DFE">
            <w:pPr>
              <w:contextualSpacing/>
            </w:pPr>
            <w:r w:rsidRPr="00D94DFE">
              <w:t>Открытая система теплоснабжения (горячего водоснабжения),</w:t>
            </w:r>
          </w:p>
          <w:p w:rsidR="00D94DFE" w:rsidRPr="00D94DFE" w:rsidRDefault="00D94DFE" w:rsidP="00D94DFE">
            <w:pPr>
              <w:contextualSpacing/>
            </w:pPr>
            <w:r w:rsidRPr="00D94DFE">
              <w:t>Закрытая система теплоснабжения (горячего водоснабжения) без теплового пункта</w:t>
            </w:r>
          </w:p>
        </w:tc>
        <w:tc>
          <w:tcPr>
            <w:tcW w:w="1260" w:type="pct"/>
            <w:shd w:val="clear" w:color="auto" w:fill="auto"/>
            <w:vAlign w:val="center"/>
            <w:hideMark/>
          </w:tcPr>
          <w:p w:rsidR="00D94DFE" w:rsidRPr="00D94DFE" w:rsidRDefault="00D94DFE" w:rsidP="00D94DFE">
            <w:pPr>
              <w:ind w:right="-108"/>
              <w:contextualSpacing/>
              <w:jc w:val="center"/>
            </w:pPr>
            <w:r w:rsidRPr="00D94DFE">
              <w:t>с 01.01.2019 по 30.06.2019</w:t>
            </w:r>
          </w:p>
        </w:tc>
        <w:tc>
          <w:tcPr>
            <w:tcW w:w="1177" w:type="pct"/>
            <w:shd w:val="clear" w:color="auto" w:fill="auto"/>
            <w:noWrap/>
            <w:vAlign w:val="center"/>
            <w:hideMark/>
          </w:tcPr>
          <w:p w:rsidR="00D94DFE" w:rsidRPr="00D94DFE" w:rsidRDefault="00D94DFE" w:rsidP="00D94DFE">
            <w:pPr>
              <w:ind w:right="-108"/>
              <w:contextualSpacing/>
              <w:jc w:val="center"/>
            </w:pPr>
            <w:r w:rsidRPr="00D94DFE">
              <w:t>18,37</w:t>
            </w:r>
          </w:p>
        </w:tc>
        <w:tc>
          <w:tcPr>
            <w:tcW w:w="1180" w:type="pct"/>
            <w:shd w:val="clear" w:color="auto" w:fill="auto"/>
            <w:noWrap/>
            <w:vAlign w:val="center"/>
            <w:hideMark/>
          </w:tcPr>
          <w:p w:rsidR="00D94DFE" w:rsidRPr="00D94DFE" w:rsidRDefault="00D94DFE" w:rsidP="00D94DFE">
            <w:pPr>
              <w:ind w:right="-108"/>
              <w:contextualSpacing/>
              <w:jc w:val="center"/>
            </w:pPr>
            <w:r w:rsidRPr="00D94DFE">
              <w:t>1 998,64</w:t>
            </w:r>
          </w:p>
        </w:tc>
      </w:tr>
      <w:tr w:rsidR="00D94DFE" w:rsidRPr="00D94DFE" w:rsidTr="00D94DFE">
        <w:trPr>
          <w:trHeight w:val="60"/>
        </w:trPr>
        <w:tc>
          <w:tcPr>
            <w:tcW w:w="291" w:type="pct"/>
            <w:tcBorders>
              <w:top w:val="nil"/>
              <w:bottom w:val="nil"/>
            </w:tcBorders>
            <w:shd w:val="clear" w:color="auto" w:fill="auto"/>
            <w:noWrap/>
            <w:vAlign w:val="center"/>
            <w:hideMark/>
          </w:tcPr>
          <w:p w:rsidR="00D94DFE" w:rsidRPr="00D94DFE" w:rsidRDefault="00D94DFE" w:rsidP="00D94DFE">
            <w:pPr>
              <w:contextualSpacing/>
              <w:jc w:val="center"/>
              <w:rPr>
                <w:color w:val="000000"/>
              </w:rPr>
            </w:pPr>
          </w:p>
        </w:tc>
        <w:tc>
          <w:tcPr>
            <w:tcW w:w="1092" w:type="pct"/>
            <w:vMerge/>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01.07.2019 по 31.12.2019</w:t>
            </w:r>
          </w:p>
        </w:tc>
        <w:tc>
          <w:tcPr>
            <w:tcW w:w="1177" w:type="pct"/>
            <w:shd w:val="clear" w:color="auto" w:fill="auto"/>
            <w:noWrap/>
            <w:vAlign w:val="center"/>
          </w:tcPr>
          <w:p w:rsidR="00D94DFE" w:rsidRPr="00D94DFE" w:rsidRDefault="00D94DFE" w:rsidP="00D94DFE">
            <w:pPr>
              <w:ind w:right="-108"/>
              <w:contextualSpacing/>
              <w:jc w:val="center"/>
            </w:pPr>
            <w:r w:rsidRPr="00D94DFE">
              <w:t>19,22</w:t>
            </w:r>
          </w:p>
        </w:tc>
        <w:tc>
          <w:tcPr>
            <w:tcW w:w="1180" w:type="pct"/>
            <w:shd w:val="clear" w:color="auto" w:fill="auto"/>
            <w:noWrap/>
            <w:vAlign w:val="center"/>
          </w:tcPr>
          <w:p w:rsidR="00D94DFE" w:rsidRPr="00D94DFE" w:rsidRDefault="00D94DFE" w:rsidP="00D94DFE">
            <w:pPr>
              <w:ind w:right="-108"/>
              <w:contextualSpacing/>
              <w:jc w:val="center"/>
            </w:pPr>
            <w:r w:rsidRPr="00D94DFE">
              <w:t>2 074,87</w:t>
            </w:r>
          </w:p>
        </w:tc>
      </w:tr>
      <w:tr w:rsidR="00D94DFE" w:rsidRPr="00D94DFE" w:rsidTr="00D94DFE">
        <w:trPr>
          <w:trHeight w:val="191"/>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vMerge/>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01.01.2020 по 30.06.2020</w:t>
            </w:r>
          </w:p>
        </w:tc>
        <w:tc>
          <w:tcPr>
            <w:tcW w:w="1177" w:type="pct"/>
            <w:shd w:val="clear" w:color="auto" w:fill="auto"/>
            <w:noWrap/>
            <w:vAlign w:val="center"/>
          </w:tcPr>
          <w:p w:rsidR="00D94DFE" w:rsidRPr="00D94DFE" w:rsidRDefault="00D94DFE" w:rsidP="00D94DFE">
            <w:pPr>
              <w:ind w:right="-108"/>
              <w:contextualSpacing/>
              <w:jc w:val="center"/>
            </w:pPr>
            <w:r w:rsidRPr="00D94DFE">
              <w:t>19,22</w:t>
            </w:r>
          </w:p>
        </w:tc>
        <w:tc>
          <w:tcPr>
            <w:tcW w:w="1180" w:type="pct"/>
            <w:shd w:val="clear" w:color="auto" w:fill="auto"/>
            <w:noWrap/>
            <w:vAlign w:val="center"/>
          </w:tcPr>
          <w:p w:rsidR="00D94DFE" w:rsidRPr="00D94DFE" w:rsidRDefault="00D94DFE" w:rsidP="00D94DFE">
            <w:pPr>
              <w:ind w:right="-108"/>
              <w:contextualSpacing/>
              <w:jc w:val="center"/>
            </w:pPr>
            <w:r w:rsidRPr="00D94DFE">
              <w:t>2 052,00</w:t>
            </w:r>
          </w:p>
        </w:tc>
      </w:tr>
      <w:tr w:rsidR="00D94DFE" w:rsidRPr="00D94DFE" w:rsidTr="00D94DFE">
        <w:trPr>
          <w:trHeight w:val="224"/>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vMerge/>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01.07.2020 по 31.12.2020</w:t>
            </w:r>
          </w:p>
        </w:tc>
        <w:tc>
          <w:tcPr>
            <w:tcW w:w="1177" w:type="pct"/>
            <w:shd w:val="clear" w:color="auto" w:fill="auto"/>
            <w:noWrap/>
            <w:vAlign w:val="center"/>
          </w:tcPr>
          <w:p w:rsidR="00D94DFE" w:rsidRPr="00D94DFE" w:rsidRDefault="00D94DFE" w:rsidP="00D94DFE">
            <w:pPr>
              <w:ind w:right="-108"/>
              <w:contextualSpacing/>
              <w:jc w:val="center"/>
            </w:pPr>
            <w:r w:rsidRPr="00D94DFE">
              <w:t>19,87</w:t>
            </w:r>
          </w:p>
        </w:tc>
        <w:tc>
          <w:tcPr>
            <w:tcW w:w="1180" w:type="pct"/>
            <w:shd w:val="clear" w:color="auto" w:fill="auto"/>
            <w:noWrap/>
            <w:vAlign w:val="center"/>
          </w:tcPr>
          <w:p w:rsidR="00D94DFE" w:rsidRPr="00D94DFE" w:rsidRDefault="00D94DFE" w:rsidP="00D94DFE">
            <w:pPr>
              <w:ind w:right="-108"/>
              <w:contextualSpacing/>
              <w:jc w:val="center"/>
            </w:pPr>
            <w:r w:rsidRPr="00D94DFE">
              <w:t>2 113,46</w:t>
            </w:r>
          </w:p>
        </w:tc>
      </w:tr>
      <w:tr w:rsidR="00D94DFE" w:rsidRPr="00D94DFE" w:rsidTr="00D94DFE">
        <w:trPr>
          <w:trHeight w:val="269"/>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vMerge/>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01.01.2021 по 30.06.2021</w:t>
            </w:r>
          </w:p>
        </w:tc>
        <w:tc>
          <w:tcPr>
            <w:tcW w:w="1177" w:type="pct"/>
            <w:shd w:val="clear" w:color="auto" w:fill="auto"/>
            <w:noWrap/>
            <w:vAlign w:val="center"/>
          </w:tcPr>
          <w:p w:rsidR="00D94DFE" w:rsidRPr="00D94DFE" w:rsidRDefault="00D94DFE" w:rsidP="00D94DFE">
            <w:pPr>
              <w:ind w:right="-108"/>
              <w:contextualSpacing/>
              <w:jc w:val="center"/>
            </w:pPr>
            <w:r w:rsidRPr="00D94DFE">
              <w:t>19,87</w:t>
            </w:r>
          </w:p>
        </w:tc>
        <w:tc>
          <w:tcPr>
            <w:tcW w:w="1180" w:type="pct"/>
            <w:shd w:val="clear" w:color="auto" w:fill="auto"/>
            <w:noWrap/>
            <w:vAlign w:val="center"/>
          </w:tcPr>
          <w:p w:rsidR="00D94DFE" w:rsidRPr="00D94DFE" w:rsidRDefault="00D94DFE" w:rsidP="00D94DFE">
            <w:pPr>
              <w:ind w:right="-108"/>
              <w:contextualSpacing/>
              <w:jc w:val="center"/>
            </w:pPr>
            <w:r w:rsidRPr="00D94DFE">
              <w:t>2 113,46</w:t>
            </w:r>
          </w:p>
        </w:tc>
      </w:tr>
      <w:tr w:rsidR="00D94DFE" w:rsidRPr="00D94DFE" w:rsidTr="00D94DFE">
        <w:trPr>
          <w:trHeight w:val="274"/>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vMerge/>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01.07.2021 по 31.12.2021</w:t>
            </w:r>
          </w:p>
        </w:tc>
        <w:tc>
          <w:tcPr>
            <w:tcW w:w="1177" w:type="pct"/>
            <w:shd w:val="clear" w:color="auto" w:fill="auto"/>
            <w:noWrap/>
            <w:vAlign w:val="center"/>
          </w:tcPr>
          <w:p w:rsidR="00D94DFE" w:rsidRPr="00D94DFE" w:rsidRDefault="00D94DFE" w:rsidP="00D94DFE">
            <w:pPr>
              <w:ind w:right="-108"/>
              <w:contextualSpacing/>
              <w:jc w:val="center"/>
            </w:pPr>
            <w:r w:rsidRPr="00D94DFE">
              <w:t>20,66</w:t>
            </w:r>
          </w:p>
        </w:tc>
        <w:tc>
          <w:tcPr>
            <w:tcW w:w="1180" w:type="pct"/>
            <w:shd w:val="clear" w:color="auto" w:fill="auto"/>
            <w:noWrap/>
            <w:vAlign w:val="center"/>
          </w:tcPr>
          <w:p w:rsidR="00D94DFE" w:rsidRPr="00D94DFE" w:rsidRDefault="00D94DFE" w:rsidP="00D94DFE">
            <w:pPr>
              <w:ind w:right="-108"/>
              <w:contextualSpacing/>
              <w:jc w:val="center"/>
            </w:pPr>
            <w:r w:rsidRPr="00D94DFE">
              <w:t>2 174,77</w:t>
            </w:r>
          </w:p>
        </w:tc>
      </w:tr>
      <w:tr w:rsidR="00D94DFE" w:rsidRPr="00D94DFE" w:rsidTr="00D94DFE">
        <w:trPr>
          <w:trHeight w:val="136"/>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vMerge/>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01.01.2022 по 30.06.2022</w:t>
            </w:r>
          </w:p>
        </w:tc>
        <w:tc>
          <w:tcPr>
            <w:tcW w:w="1177" w:type="pct"/>
            <w:shd w:val="clear" w:color="auto" w:fill="auto"/>
            <w:noWrap/>
            <w:vAlign w:val="center"/>
          </w:tcPr>
          <w:p w:rsidR="00D94DFE" w:rsidRPr="00D94DFE" w:rsidRDefault="00D94DFE" w:rsidP="00D94DFE">
            <w:pPr>
              <w:ind w:right="-108"/>
              <w:contextualSpacing/>
              <w:jc w:val="center"/>
            </w:pPr>
            <w:r w:rsidRPr="00D94DFE">
              <w:t>20,66</w:t>
            </w:r>
          </w:p>
        </w:tc>
        <w:tc>
          <w:tcPr>
            <w:tcW w:w="1180" w:type="pct"/>
            <w:shd w:val="clear" w:color="auto" w:fill="auto"/>
            <w:noWrap/>
            <w:vAlign w:val="center"/>
          </w:tcPr>
          <w:p w:rsidR="00D94DFE" w:rsidRPr="00D94DFE" w:rsidRDefault="00D94DFE" w:rsidP="00D94DFE">
            <w:pPr>
              <w:ind w:right="-108"/>
              <w:contextualSpacing/>
              <w:jc w:val="center"/>
            </w:pPr>
            <w:r w:rsidRPr="00D94DFE">
              <w:t>2 174,77</w:t>
            </w:r>
          </w:p>
        </w:tc>
      </w:tr>
      <w:tr w:rsidR="00D94DFE" w:rsidRPr="00D94DFE" w:rsidTr="00D94DFE">
        <w:trPr>
          <w:trHeight w:val="168"/>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vMerge/>
            <w:tcBorders>
              <w:bottom w:val="nil"/>
            </w:tcBorders>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01.07.2022 по 31.12.2022</w:t>
            </w:r>
          </w:p>
        </w:tc>
        <w:tc>
          <w:tcPr>
            <w:tcW w:w="1177" w:type="pct"/>
            <w:shd w:val="clear" w:color="auto" w:fill="auto"/>
            <w:noWrap/>
            <w:vAlign w:val="center"/>
          </w:tcPr>
          <w:p w:rsidR="00D94DFE" w:rsidRPr="00D94DFE" w:rsidRDefault="00D94DFE" w:rsidP="00D94DFE">
            <w:pPr>
              <w:ind w:right="-108"/>
              <w:contextualSpacing/>
              <w:jc w:val="center"/>
            </w:pPr>
            <w:r w:rsidRPr="00D94DFE">
              <w:t>21,49</w:t>
            </w:r>
          </w:p>
        </w:tc>
        <w:tc>
          <w:tcPr>
            <w:tcW w:w="1180" w:type="pct"/>
            <w:shd w:val="clear" w:color="auto" w:fill="auto"/>
            <w:noWrap/>
            <w:vAlign w:val="center"/>
          </w:tcPr>
          <w:p w:rsidR="00D94DFE" w:rsidRPr="00D94DFE" w:rsidRDefault="00D94DFE" w:rsidP="00D94DFE">
            <w:pPr>
              <w:ind w:right="-108"/>
              <w:contextualSpacing/>
              <w:jc w:val="center"/>
            </w:pPr>
            <w:r w:rsidRPr="00D94DFE">
              <w:t>2 240,69</w:t>
            </w:r>
          </w:p>
        </w:tc>
      </w:tr>
      <w:tr w:rsidR="00D94DFE" w:rsidRPr="00D94DFE" w:rsidTr="00D94DFE">
        <w:trPr>
          <w:trHeight w:val="129"/>
        </w:trPr>
        <w:tc>
          <w:tcPr>
            <w:tcW w:w="291" w:type="pct"/>
            <w:tcBorders>
              <w:top w:val="nil"/>
              <w:bottom w:val="nil"/>
            </w:tcBorders>
            <w:shd w:val="clear" w:color="auto" w:fill="auto"/>
            <w:noWrap/>
            <w:vAlign w:val="center"/>
          </w:tcPr>
          <w:p w:rsidR="00D94DFE" w:rsidRPr="00D94DFE" w:rsidRDefault="00D94DFE" w:rsidP="00D94DFE">
            <w:pPr>
              <w:contextualSpacing/>
              <w:jc w:val="center"/>
              <w:rPr>
                <w:color w:val="000000"/>
              </w:rPr>
            </w:pPr>
          </w:p>
        </w:tc>
        <w:tc>
          <w:tcPr>
            <w:tcW w:w="1092" w:type="pct"/>
            <w:tcBorders>
              <w:top w:val="nil"/>
              <w:bottom w:val="nil"/>
            </w:tcBorders>
            <w:shd w:val="clear" w:color="auto" w:fill="auto"/>
            <w:vAlign w:val="center"/>
          </w:tcPr>
          <w:p w:rsidR="00D94DFE" w:rsidRPr="00D94DFE" w:rsidRDefault="00D94DFE" w:rsidP="00D94DFE">
            <w:pPr>
              <w:contextualSpacing/>
              <w:rPr>
                <w:color w:val="000000"/>
              </w:rPr>
            </w:pPr>
          </w:p>
        </w:tc>
        <w:tc>
          <w:tcPr>
            <w:tcW w:w="1260" w:type="pct"/>
            <w:shd w:val="clear" w:color="auto" w:fill="auto"/>
            <w:vAlign w:val="center"/>
          </w:tcPr>
          <w:p w:rsidR="00D94DFE" w:rsidRPr="00D94DFE" w:rsidRDefault="00D94DFE" w:rsidP="00D94DFE">
            <w:pPr>
              <w:ind w:right="-108"/>
              <w:contextualSpacing/>
              <w:jc w:val="center"/>
            </w:pPr>
            <w:r w:rsidRPr="00D94DFE">
              <w:t>с 01.01.2023 по 30.06.2023</w:t>
            </w:r>
          </w:p>
        </w:tc>
        <w:tc>
          <w:tcPr>
            <w:tcW w:w="1177" w:type="pct"/>
            <w:shd w:val="clear" w:color="auto" w:fill="auto"/>
            <w:noWrap/>
            <w:vAlign w:val="center"/>
          </w:tcPr>
          <w:p w:rsidR="00D94DFE" w:rsidRPr="00D94DFE" w:rsidRDefault="00D94DFE" w:rsidP="00D94DFE">
            <w:pPr>
              <w:ind w:right="-108"/>
              <w:contextualSpacing/>
              <w:jc w:val="center"/>
            </w:pPr>
            <w:r w:rsidRPr="00D94DFE">
              <w:t>21,49</w:t>
            </w:r>
          </w:p>
        </w:tc>
        <w:tc>
          <w:tcPr>
            <w:tcW w:w="1180" w:type="pct"/>
            <w:shd w:val="clear" w:color="auto" w:fill="auto"/>
            <w:noWrap/>
            <w:vAlign w:val="center"/>
          </w:tcPr>
          <w:p w:rsidR="00D94DFE" w:rsidRPr="00D94DFE" w:rsidRDefault="00D94DFE" w:rsidP="00D94DFE">
            <w:pPr>
              <w:ind w:right="-108"/>
              <w:contextualSpacing/>
              <w:jc w:val="center"/>
            </w:pPr>
            <w:r w:rsidRPr="00D94DFE">
              <w:t>2 240,69</w:t>
            </w:r>
          </w:p>
        </w:tc>
      </w:tr>
      <w:tr w:rsidR="00D94DFE" w:rsidRPr="00D94DFE" w:rsidTr="00D94DFE">
        <w:trPr>
          <w:trHeight w:val="176"/>
        </w:trPr>
        <w:tc>
          <w:tcPr>
            <w:tcW w:w="291" w:type="pct"/>
            <w:tcBorders>
              <w:top w:val="nil"/>
              <w:bottom w:val="single" w:sz="4" w:space="0" w:color="auto"/>
            </w:tcBorders>
            <w:shd w:val="clear" w:color="auto" w:fill="auto"/>
            <w:noWrap/>
            <w:vAlign w:val="center"/>
          </w:tcPr>
          <w:p w:rsidR="00D94DFE" w:rsidRPr="00D94DFE" w:rsidRDefault="00D94DFE" w:rsidP="00D94DFE">
            <w:pPr>
              <w:contextualSpacing/>
              <w:jc w:val="center"/>
              <w:rPr>
                <w:color w:val="000000"/>
              </w:rPr>
            </w:pPr>
          </w:p>
        </w:tc>
        <w:tc>
          <w:tcPr>
            <w:tcW w:w="1092" w:type="pct"/>
            <w:tcBorders>
              <w:top w:val="nil"/>
              <w:bottom w:val="single" w:sz="4" w:space="0" w:color="auto"/>
            </w:tcBorders>
            <w:shd w:val="clear" w:color="auto" w:fill="auto"/>
            <w:vAlign w:val="center"/>
          </w:tcPr>
          <w:p w:rsidR="00D94DFE" w:rsidRPr="00D94DFE" w:rsidRDefault="00D94DFE" w:rsidP="00D94DFE">
            <w:pPr>
              <w:contextualSpacing/>
              <w:rPr>
                <w:color w:val="000000"/>
              </w:rPr>
            </w:pPr>
          </w:p>
        </w:tc>
        <w:tc>
          <w:tcPr>
            <w:tcW w:w="1260" w:type="pct"/>
            <w:tcBorders>
              <w:bottom w:val="single" w:sz="4" w:space="0" w:color="auto"/>
            </w:tcBorders>
            <w:shd w:val="clear" w:color="auto" w:fill="auto"/>
            <w:vAlign w:val="center"/>
          </w:tcPr>
          <w:p w:rsidR="00D94DFE" w:rsidRPr="00D94DFE" w:rsidRDefault="00D94DFE" w:rsidP="00D94DFE">
            <w:pPr>
              <w:ind w:right="-108"/>
              <w:contextualSpacing/>
              <w:jc w:val="center"/>
            </w:pPr>
            <w:r w:rsidRPr="00D94DFE">
              <w:t>с 01.07.2023 по 31.12.2023</w:t>
            </w:r>
          </w:p>
        </w:tc>
        <w:tc>
          <w:tcPr>
            <w:tcW w:w="1177" w:type="pct"/>
            <w:tcBorders>
              <w:bottom w:val="single" w:sz="4" w:space="0" w:color="auto"/>
            </w:tcBorders>
            <w:shd w:val="clear" w:color="auto" w:fill="auto"/>
            <w:noWrap/>
            <w:vAlign w:val="center"/>
          </w:tcPr>
          <w:p w:rsidR="00D94DFE" w:rsidRPr="00D94DFE" w:rsidRDefault="00D94DFE" w:rsidP="00D94DFE">
            <w:pPr>
              <w:ind w:right="-108"/>
              <w:contextualSpacing/>
              <w:jc w:val="center"/>
            </w:pPr>
            <w:r w:rsidRPr="00D94DFE">
              <w:t>22,35</w:t>
            </w:r>
          </w:p>
        </w:tc>
        <w:tc>
          <w:tcPr>
            <w:tcW w:w="1180" w:type="pct"/>
            <w:tcBorders>
              <w:bottom w:val="single" w:sz="4" w:space="0" w:color="auto"/>
            </w:tcBorders>
            <w:shd w:val="clear" w:color="auto" w:fill="auto"/>
            <w:noWrap/>
            <w:vAlign w:val="center"/>
          </w:tcPr>
          <w:p w:rsidR="00D94DFE" w:rsidRPr="00D94DFE" w:rsidRDefault="00D94DFE" w:rsidP="00D94DFE">
            <w:pPr>
              <w:ind w:right="-108"/>
              <w:contextualSpacing/>
              <w:jc w:val="center"/>
            </w:pPr>
            <w:r w:rsidRPr="00D94DFE">
              <w:t>2 304,80</w:t>
            </w:r>
          </w:p>
        </w:tc>
      </w:tr>
    </w:tbl>
    <w:p w:rsidR="00D94DFE" w:rsidRPr="00D94DFE" w:rsidRDefault="00D94DFE" w:rsidP="00D94DFE">
      <w:pPr>
        <w:ind w:firstLine="567"/>
        <w:contextualSpacing/>
        <w:jc w:val="both"/>
        <w:rPr>
          <w:rFonts w:eastAsia="Calibri"/>
          <w:sz w:val="24"/>
          <w:szCs w:val="24"/>
          <w:lang w:eastAsia="en-US"/>
        </w:rPr>
      </w:pPr>
      <w:r w:rsidRPr="00D94DFE">
        <w:rPr>
          <w:rFonts w:eastAsia="Calibri"/>
          <w:sz w:val="24"/>
          <w:szCs w:val="24"/>
          <w:lang w:eastAsia="en-US"/>
        </w:rPr>
        <w:t>5. Принять долгосрочные параметры регулирования тарифов</w:t>
      </w:r>
    </w:p>
    <w:tbl>
      <w:tblPr>
        <w:tblW w:w="9938" w:type="dxa"/>
        <w:tblInd w:w="250" w:type="dxa"/>
        <w:tblLook w:val="04A0" w:firstRow="1" w:lastRow="0" w:firstColumn="1" w:lastColumn="0" w:noHBand="0" w:noVBand="1"/>
      </w:tblPr>
      <w:tblGrid>
        <w:gridCol w:w="960"/>
        <w:gridCol w:w="2359"/>
        <w:gridCol w:w="1060"/>
        <w:gridCol w:w="1873"/>
        <w:gridCol w:w="1701"/>
        <w:gridCol w:w="1985"/>
      </w:tblGrid>
      <w:tr w:rsidR="00D94DFE" w:rsidRPr="00D94DFE" w:rsidTr="00D94DFE">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 п/п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Нормативный уровень прибыли</w:t>
            </w:r>
          </w:p>
        </w:tc>
      </w:tr>
      <w:tr w:rsidR="00D94DFE" w:rsidRPr="00D94DFE" w:rsidTr="00D94DFE">
        <w:trPr>
          <w:trHeight w:val="46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r>
      <w:tr w:rsidR="00D94DFE" w:rsidRPr="00D94DFE" w:rsidTr="00D94DF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4DFE" w:rsidRPr="00D94DFE" w:rsidRDefault="00D94DFE" w:rsidP="00D94DFE">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w:t>
            </w:r>
          </w:p>
        </w:tc>
        <w:tc>
          <w:tcPr>
            <w:tcW w:w="1985"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w:t>
            </w:r>
          </w:p>
        </w:tc>
      </w:tr>
      <w:tr w:rsidR="00D94DFE" w:rsidRPr="00D94DFE" w:rsidTr="00D94D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both"/>
            </w:pPr>
            <w:r w:rsidRPr="00D94DFE">
              <w:t xml:space="preserve">Муниципальное образование «Шлиссельбургское городское поселение» Кировского муниципального района Ленинградской области </w:t>
            </w:r>
          </w:p>
        </w:tc>
      </w:tr>
      <w:tr w:rsidR="00D94DFE" w:rsidRPr="00D94DFE" w:rsidTr="00D94DFE">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i/>
                <w:iCs/>
              </w:rPr>
            </w:pPr>
            <w:r w:rsidRPr="00D94DFE">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i/>
                <w:iCs/>
              </w:rPr>
            </w:pPr>
            <w:r w:rsidRPr="00D94DFE">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D94DFE" w:rsidRPr="00D94DFE" w:rsidRDefault="00D94DFE" w:rsidP="00D94DFE">
            <w:pPr>
              <w:contextualSpacing/>
              <w:jc w:val="center"/>
              <w:rPr>
                <w:i/>
                <w:iCs/>
              </w:rPr>
            </w:pPr>
            <w:r w:rsidRPr="00D94DFE">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i/>
                <w:iCs/>
              </w:rPr>
            </w:pPr>
            <w:r w:rsidRPr="00D94DFE">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i/>
                <w:iCs/>
              </w:rPr>
            </w:pPr>
            <w:r w:rsidRPr="00D94DFE">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rPr>
                <w:i/>
                <w:iCs/>
              </w:rPr>
            </w:pPr>
            <w:r w:rsidRPr="00D94DFE">
              <w:rPr>
                <w:i/>
                <w:iCs/>
              </w:rPr>
              <w:t>6</w:t>
            </w:r>
          </w:p>
        </w:tc>
      </w:tr>
      <w:tr w:rsidR="00D94DFE" w:rsidRPr="00D94DFE" w:rsidTr="00D94DFE">
        <w:trPr>
          <w:trHeight w:val="75"/>
        </w:trPr>
        <w:tc>
          <w:tcPr>
            <w:tcW w:w="960" w:type="dxa"/>
            <w:vMerge w:val="restart"/>
            <w:tcBorders>
              <w:top w:val="nil"/>
              <w:left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1.1</w:t>
            </w:r>
          </w:p>
        </w:tc>
        <w:tc>
          <w:tcPr>
            <w:tcW w:w="2359" w:type="dxa"/>
            <w:vMerge w:val="restart"/>
            <w:tcBorders>
              <w:top w:val="nil"/>
              <w:left w:val="single" w:sz="4" w:space="0" w:color="auto"/>
              <w:right w:val="single" w:sz="4" w:space="0" w:color="auto"/>
            </w:tcBorders>
            <w:shd w:val="clear" w:color="auto" w:fill="auto"/>
            <w:vAlign w:val="center"/>
            <w:hideMark/>
          </w:tcPr>
          <w:p w:rsidR="00D94DFE" w:rsidRPr="00D94DFE" w:rsidRDefault="00D94DFE" w:rsidP="00D94DFE">
            <w:pPr>
              <w:contextualSpacing/>
              <w:jc w:val="center"/>
            </w:pPr>
            <w:r w:rsidRPr="00D94DFE">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2019</w:t>
            </w:r>
          </w:p>
        </w:tc>
        <w:tc>
          <w:tcPr>
            <w:tcW w:w="1873"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3466,63</w:t>
            </w:r>
          </w:p>
        </w:tc>
        <w:tc>
          <w:tcPr>
            <w:tcW w:w="1701"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1,0</w:t>
            </w:r>
          </w:p>
        </w:tc>
        <w:tc>
          <w:tcPr>
            <w:tcW w:w="1985"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w:t>
            </w:r>
          </w:p>
        </w:tc>
      </w:tr>
      <w:tr w:rsidR="00D94DFE" w:rsidRPr="00D94DFE" w:rsidTr="00D94DFE">
        <w:trPr>
          <w:trHeight w:val="207"/>
        </w:trPr>
        <w:tc>
          <w:tcPr>
            <w:tcW w:w="960" w:type="dxa"/>
            <w:vMerge/>
            <w:tcBorders>
              <w:left w:val="single" w:sz="4" w:space="0" w:color="auto"/>
              <w:right w:val="single" w:sz="4" w:space="0" w:color="auto"/>
            </w:tcBorders>
            <w:vAlign w:val="center"/>
            <w:hideMark/>
          </w:tcPr>
          <w:p w:rsidR="00D94DFE" w:rsidRPr="00D94DFE" w:rsidRDefault="00D94DFE" w:rsidP="00D94DFE">
            <w:pPr>
              <w:contextualSpacing/>
            </w:pPr>
          </w:p>
        </w:tc>
        <w:tc>
          <w:tcPr>
            <w:tcW w:w="2359" w:type="dxa"/>
            <w:vMerge/>
            <w:tcBorders>
              <w:left w:val="single" w:sz="4" w:space="0" w:color="auto"/>
              <w:right w:val="single" w:sz="4" w:space="0" w:color="auto"/>
            </w:tcBorders>
            <w:vAlign w:val="center"/>
            <w:hideMark/>
          </w:tcPr>
          <w:p w:rsidR="00D94DFE" w:rsidRPr="00D94DFE" w:rsidRDefault="00D94DFE" w:rsidP="00D94DFE">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2020</w:t>
            </w:r>
          </w:p>
        </w:tc>
        <w:tc>
          <w:tcPr>
            <w:tcW w:w="1873"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w:t>
            </w:r>
          </w:p>
        </w:tc>
        <w:tc>
          <w:tcPr>
            <w:tcW w:w="1701"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1,0</w:t>
            </w:r>
          </w:p>
        </w:tc>
        <w:tc>
          <w:tcPr>
            <w:tcW w:w="1985"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w:t>
            </w:r>
          </w:p>
        </w:tc>
      </w:tr>
      <w:tr w:rsidR="00D94DFE" w:rsidRPr="00D94DFE" w:rsidTr="00D94DFE">
        <w:trPr>
          <w:trHeight w:val="97"/>
        </w:trPr>
        <w:tc>
          <w:tcPr>
            <w:tcW w:w="960" w:type="dxa"/>
            <w:vMerge/>
            <w:tcBorders>
              <w:left w:val="single" w:sz="4" w:space="0" w:color="auto"/>
              <w:right w:val="single" w:sz="4" w:space="0" w:color="auto"/>
            </w:tcBorders>
            <w:vAlign w:val="center"/>
            <w:hideMark/>
          </w:tcPr>
          <w:p w:rsidR="00D94DFE" w:rsidRPr="00D94DFE" w:rsidRDefault="00D94DFE" w:rsidP="00D94DFE">
            <w:pPr>
              <w:contextualSpacing/>
            </w:pPr>
          </w:p>
        </w:tc>
        <w:tc>
          <w:tcPr>
            <w:tcW w:w="2359" w:type="dxa"/>
            <w:vMerge/>
            <w:tcBorders>
              <w:left w:val="single" w:sz="4" w:space="0" w:color="auto"/>
              <w:right w:val="single" w:sz="4" w:space="0" w:color="auto"/>
            </w:tcBorders>
            <w:vAlign w:val="center"/>
            <w:hideMark/>
          </w:tcPr>
          <w:p w:rsidR="00D94DFE" w:rsidRPr="00D94DFE" w:rsidRDefault="00D94DFE" w:rsidP="00D94DFE">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2021</w:t>
            </w:r>
          </w:p>
        </w:tc>
        <w:tc>
          <w:tcPr>
            <w:tcW w:w="1873"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w:t>
            </w:r>
          </w:p>
        </w:tc>
        <w:tc>
          <w:tcPr>
            <w:tcW w:w="1701"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1,0</w:t>
            </w:r>
          </w:p>
        </w:tc>
        <w:tc>
          <w:tcPr>
            <w:tcW w:w="1985" w:type="dxa"/>
            <w:tcBorders>
              <w:top w:val="nil"/>
              <w:left w:val="nil"/>
              <w:bottom w:val="single" w:sz="4" w:space="0" w:color="auto"/>
              <w:right w:val="single" w:sz="4" w:space="0" w:color="auto"/>
            </w:tcBorders>
            <w:shd w:val="clear" w:color="auto" w:fill="auto"/>
            <w:noWrap/>
            <w:vAlign w:val="center"/>
            <w:hideMark/>
          </w:tcPr>
          <w:p w:rsidR="00D94DFE" w:rsidRPr="00D94DFE" w:rsidRDefault="00D94DFE" w:rsidP="00D94DFE">
            <w:pPr>
              <w:contextualSpacing/>
              <w:jc w:val="center"/>
            </w:pPr>
            <w:r w:rsidRPr="00D94DFE">
              <w:t>0,0</w:t>
            </w:r>
          </w:p>
        </w:tc>
      </w:tr>
      <w:tr w:rsidR="00D94DFE" w:rsidRPr="00D94DFE" w:rsidTr="00D94DFE">
        <w:trPr>
          <w:trHeight w:val="143"/>
        </w:trPr>
        <w:tc>
          <w:tcPr>
            <w:tcW w:w="960" w:type="dxa"/>
            <w:vMerge/>
            <w:tcBorders>
              <w:left w:val="single" w:sz="4" w:space="0" w:color="auto"/>
              <w:right w:val="single" w:sz="4" w:space="0" w:color="auto"/>
            </w:tcBorders>
            <w:vAlign w:val="center"/>
          </w:tcPr>
          <w:p w:rsidR="00D94DFE" w:rsidRPr="00D94DFE" w:rsidRDefault="00D94DFE" w:rsidP="00D94DFE">
            <w:pPr>
              <w:contextualSpacing/>
            </w:pPr>
          </w:p>
        </w:tc>
        <w:tc>
          <w:tcPr>
            <w:tcW w:w="2359" w:type="dxa"/>
            <w:vMerge/>
            <w:tcBorders>
              <w:left w:val="single" w:sz="4" w:space="0" w:color="auto"/>
              <w:right w:val="single" w:sz="4" w:space="0" w:color="auto"/>
            </w:tcBorders>
            <w:vAlign w:val="center"/>
          </w:tcPr>
          <w:p w:rsidR="00D94DFE" w:rsidRPr="00D94DFE" w:rsidRDefault="00D94DFE" w:rsidP="00D94DFE">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0,0</w:t>
            </w:r>
          </w:p>
        </w:tc>
      </w:tr>
      <w:tr w:rsidR="00D94DFE" w:rsidRPr="00D94DFE" w:rsidTr="00D94DFE">
        <w:trPr>
          <w:trHeight w:val="188"/>
        </w:trPr>
        <w:tc>
          <w:tcPr>
            <w:tcW w:w="960" w:type="dxa"/>
            <w:vMerge/>
            <w:tcBorders>
              <w:left w:val="single" w:sz="4" w:space="0" w:color="auto"/>
              <w:bottom w:val="single" w:sz="4" w:space="0" w:color="auto"/>
              <w:right w:val="single" w:sz="4" w:space="0" w:color="auto"/>
            </w:tcBorders>
            <w:vAlign w:val="center"/>
          </w:tcPr>
          <w:p w:rsidR="00D94DFE" w:rsidRPr="00D94DFE" w:rsidRDefault="00D94DFE" w:rsidP="00D94DFE">
            <w:pPr>
              <w:contextualSpacing/>
            </w:pPr>
          </w:p>
        </w:tc>
        <w:tc>
          <w:tcPr>
            <w:tcW w:w="2359" w:type="dxa"/>
            <w:vMerge/>
            <w:tcBorders>
              <w:left w:val="single" w:sz="4" w:space="0" w:color="auto"/>
              <w:bottom w:val="single" w:sz="4" w:space="0" w:color="auto"/>
              <w:right w:val="single" w:sz="4" w:space="0" w:color="auto"/>
            </w:tcBorders>
            <w:vAlign w:val="center"/>
          </w:tcPr>
          <w:p w:rsidR="00D94DFE" w:rsidRPr="00D94DFE" w:rsidRDefault="00D94DFE" w:rsidP="00D94DFE">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4DFE" w:rsidRPr="00D94DFE" w:rsidRDefault="00D94DFE" w:rsidP="00D94DFE">
            <w:pPr>
              <w:contextualSpacing/>
              <w:jc w:val="center"/>
            </w:pPr>
            <w:r w:rsidRPr="00D94DFE">
              <w:t>0,0</w:t>
            </w:r>
          </w:p>
        </w:tc>
      </w:tr>
    </w:tbl>
    <w:p w:rsidR="00D94DFE" w:rsidRPr="00D94DFE" w:rsidRDefault="00D94DFE" w:rsidP="00D94DFE">
      <w:pPr>
        <w:ind w:left="-142" w:firstLine="567"/>
        <w:contextualSpacing/>
        <w:jc w:val="both"/>
        <w:rPr>
          <w:b/>
          <w:sz w:val="24"/>
          <w:szCs w:val="24"/>
        </w:rPr>
      </w:pPr>
    </w:p>
    <w:p w:rsidR="00D94DFE" w:rsidRDefault="00D94DFE" w:rsidP="00D94DFE">
      <w:pPr>
        <w:ind w:left="-142" w:right="-144"/>
        <w:contextualSpacing/>
        <w:jc w:val="center"/>
        <w:rPr>
          <w:b/>
          <w:sz w:val="24"/>
          <w:szCs w:val="24"/>
        </w:rPr>
      </w:pPr>
      <w:r w:rsidRPr="00D94DFE">
        <w:rPr>
          <w:b/>
          <w:sz w:val="24"/>
          <w:szCs w:val="24"/>
        </w:rPr>
        <w:t>Результаты голосования: за – 7 человек, против – нет, воздержались – нет.</w:t>
      </w:r>
    </w:p>
    <w:p w:rsidR="00466166" w:rsidRPr="00D94DFE" w:rsidRDefault="00466166" w:rsidP="00D94DFE">
      <w:pPr>
        <w:ind w:left="-142" w:right="-144"/>
        <w:contextualSpacing/>
        <w:jc w:val="center"/>
        <w:rPr>
          <w:b/>
          <w:sz w:val="24"/>
          <w:szCs w:val="24"/>
        </w:rPr>
      </w:pPr>
    </w:p>
    <w:p w:rsidR="00FD11A3" w:rsidRPr="00FD11A3" w:rsidRDefault="00466166" w:rsidP="00FD11A3">
      <w:pPr>
        <w:ind w:left="-142" w:firstLine="709"/>
        <w:jc w:val="both"/>
        <w:rPr>
          <w:sz w:val="24"/>
          <w:szCs w:val="24"/>
        </w:rPr>
      </w:pPr>
      <w:r>
        <w:rPr>
          <w:b/>
          <w:sz w:val="24"/>
          <w:szCs w:val="24"/>
        </w:rPr>
        <w:lastRenderedPageBreak/>
        <w:t xml:space="preserve">13. </w:t>
      </w:r>
      <w:r w:rsidR="00FD11A3" w:rsidRPr="00FD11A3">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государственным казенным учреждением Ленинградской области «Объект № 58 Правительства Ленинградской области» потребителям на территории Ленинградской области, на долгосрочный период регулирования 2019-2023 годов» </w:t>
      </w:r>
      <w:r w:rsidR="00FD11A3" w:rsidRPr="00FD11A3">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государственным казенным учреждением Ленинградской области «Объект № 58 Правительства Ленинградской области» (далее - ГКУ ЛО «Объект № 58») на территории Ленинградской области на период 2019-2023 годов, в соответствии с заявлением ГКУ ЛО </w:t>
      </w:r>
      <w:r w:rsidR="00FD11A3" w:rsidRPr="00FD11A3">
        <w:rPr>
          <w:sz w:val="24"/>
          <w:szCs w:val="24"/>
        </w:rPr>
        <w:br/>
        <w:t xml:space="preserve">«Объект № 58» (исх. № 09-02/499 от 11.05.2018, вх. № КТ-1-2877/2018 от 14.05.2018) </w:t>
      </w:r>
      <w:r w:rsidR="00FD11A3" w:rsidRPr="00FD11A3">
        <w:rPr>
          <w:sz w:val="24"/>
          <w:szCs w:val="24"/>
        </w:rPr>
        <w:br/>
        <w:t>об установлении тарифов в сфере теплоснабжения на 2019-2023 года.</w:t>
      </w:r>
    </w:p>
    <w:p w:rsidR="00FD11A3" w:rsidRPr="00FD11A3" w:rsidRDefault="00FD11A3" w:rsidP="00FD11A3">
      <w:pPr>
        <w:ind w:left="-142" w:firstLine="567"/>
        <w:jc w:val="both"/>
        <w:rPr>
          <w:b/>
          <w:color w:val="FF0000"/>
          <w:sz w:val="24"/>
          <w:szCs w:val="24"/>
        </w:rPr>
      </w:pPr>
      <w:r w:rsidRPr="00FD11A3">
        <w:rPr>
          <w:color w:val="000000"/>
          <w:sz w:val="24"/>
          <w:szCs w:val="24"/>
        </w:rPr>
        <w:t xml:space="preserve">ГКУ ЛО «Объект № 58»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D11A3">
        <w:rPr>
          <w:color w:val="000000"/>
          <w:sz w:val="24"/>
          <w:szCs w:val="24"/>
        </w:rPr>
        <w:br/>
        <w:t>№ КТ-1-6398/2018 от 13.11.2018).</w:t>
      </w:r>
    </w:p>
    <w:p w:rsidR="00FD11A3" w:rsidRPr="00FD11A3" w:rsidRDefault="00FD11A3" w:rsidP="00FD11A3">
      <w:pPr>
        <w:ind w:left="-142" w:firstLine="567"/>
        <w:jc w:val="both"/>
        <w:rPr>
          <w:sz w:val="24"/>
          <w:szCs w:val="24"/>
        </w:rPr>
      </w:pPr>
    </w:p>
    <w:p w:rsidR="00FD11A3" w:rsidRPr="00FD11A3" w:rsidRDefault="00FD11A3" w:rsidP="00FD11A3">
      <w:pPr>
        <w:ind w:left="-142" w:firstLine="567"/>
        <w:contextualSpacing/>
        <w:jc w:val="both"/>
        <w:rPr>
          <w:b/>
          <w:sz w:val="24"/>
          <w:szCs w:val="24"/>
        </w:rPr>
      </w:pPr>
      <w:r w:rsidRPr="00FD11A3">
        <w:rPr>
          <w:b/>
          <w:sz w:val="24"/>
          <w:szCs w:val="24"/>
        </w:rPr>
        <w:t xml:space="preserve">Правление приняло решение:  </w:t>
      </w:r>
    </w:p>
    <w:p w:rsidR="00FD11A3" w:rsidRPr="00FD11A3" w:rsidRDefault="00FD11A3" w:rsidP="00FD11A3">
      <w:pPr>
        <w:rPr>
          <w:b/>
          <w:sz w:val="24"/>
          <w:szCs w:val="24"/>
        </w:rPr>
        <w:sectPr w:rsidR="00FD11A3" w:rsidRPr="00FD11A3">
          <w:pgSz w:w="11906" w:h="16838"/>
          <w:pgMar w:top="851" w:right="566" w:bottom="284" w:left="1134" w:header="720" w:footer="720" w:gutter="0"/>
          <w:cols w:space="720"/>
        </w:sectP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lastRenderedPageBreak/>
        <w:t>1. Установить основные технические и натуральные показатели.</w:t>
      </w:r>
    </w:p>
    <w:tbl>
      <w:tblPr>
        <w:tblW w:w="15030" w:type="dxa"/>
        <w:tblInd w:w="392" w:type="dxa"/>
        <w:tblLayout w:type="fixed"/>
        <w:tblLook w:val="04A0" w:firstRow="1" w:lastRow="0" w:firstColumn="1" w:lastColumn="0" w:noHBand="0" w:noVBand="1"/>
      </w:tblPr>
      <w:tblGrid>
        <w:gridCol w:w="4540"/>
        <w:gridCol w:w="993"/>
        <w:gridCol w:w="1418"/>
        <w:gridCol w:w="991"/>
        <w:gridCol w:w="1418"/>
        <w:gridCol w:w="1134"/>
        <w:gridCol w:w="1134"/>
        <w:gridCol w:w="1134"/>
        <w:gridCol w:w="1134"/>
        <w:gridCol w:w="1134"/>
      </w:tblGrid>
      <w:tr w:rsidR="00FD11A3" w:rsidRPr="00FD11A3" w:rsidTr="00FD11A3">
        <w:trPr>
          <w:trHeight w:val="315"/>
        </w:trPr>
        <w:tc>
          <w:tcPr>
            <w:tcW w:w="4541"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Ед. изм.</w:t>
            </w:r>
          </w:p>
        </w:tc>
        <w:tc>
          <w:tcPr>
            <w:tcW w:w="1418" w:type="dxa"/>
            <w:tcBorders>
              <w:top w:val="single" w:sz="4" w:space="0" w:color="auto"/>
              <w:left w:val="nil"/>
              <w:bottom w:val="single" w:sz="4" w:space="0" w:color="auto"/>
              <w:right w:val="nil"/>
            </w:tcBorders>
            <w:vAlign w:val="center"/>
            <w:hideMark/>
          </w:tcPr>
          <w:p w:rsidR="00FD11A3" w:rsidRPr="00FD11A3" w:rsidRDefault="00FD11A3" w:rsidP="00FD11A3">
            <w:pPr>
              <w:jc w:val="center"/>
              <w:rPr>
                <w:b/>
                <w:bCs/>
                <w:sz w:val="18"/>
                <w:szCs w:val="18"/>
              </w:rPr>
            </w:pPr>
            <w:r w:rsidRPr="00FD11A3">
              <w:rPr>
                <w:b/>
                <w:bCs/>
                <w:sz w:val="18"/>
                <w:szCs w:val="18"/>
              </w:rPr>
              <w:t>2017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b/>
                <w:bCs/>
                <w:sz w:val="18"/>
                <w:szCs w:val="18"/>
              </w:rPr>
            </w:pPr>
            <w:r w:rsidRPr="00FD11A3">
              <w:rPr>
                <w:b/>
                <w:bCs/>
                <w:sz w:val="18"/>
                <w:szCs w:val="18"/>
              </w:rPr>
              <w:t>Данные предприятия</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Принято ЛенРТК</w:t>
            </w:r>
          </w:p>
        </w:tc>
      </w:tr>
      <w:tr w:rsidR="00FD11A3" w:rsidRPr="00FD11A3" w:rsidTr="00FD11A3">
        <w:trPr>
          <w:trHeight w:val="244"/>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141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Факт</w:t>
            </w:r>
          </w:p>
        </w:tc>
        <w:tc>
          <w:tcPr>
            <w:tcW w:w="99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Принято ЛенРТК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2019-2023 гг.</w:t>
            </w:r>
          </w:p>
        </w:tc>
        <w:tc>
          <w:tcPr>
            <w:tcW w:w="1134"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2019</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2023</w:t>
            </w:r>
          </w:p>
        </w:tc>
      </w:tr>
      <w:tr w:rsidR="00FD11A3" w:rsidRPr="00FD11A3" w:rsidTr="00FD11A3">
        <w:trPr>
          <w:trHeight w:val="315"/>
        </w:trPr>
        <w:tc>
          <w:tcPr>
            <w:tcW w:w="4541"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773B2">
            <w:pPr>
              <w:rPr>
                <w:b/>
                <w:bCs/>
                <w:sz w:val="18"/>
                <w:szCs w:val="18"/>
              </w:rPr>
            </w:pPr>
            <w:r w:rsidRPr="00FD11A3">
              <w:rPr>
                <w:b/>
                <w:bCs/>
                <w:sz w:val="18"/>
                <w:szCs w:val="18"/>
              </w:rPr>
              <w:t>Основные натуральные показатели</w:t>
            </w:r>
          </w:p>
        </w:tc>
        <w:tc>
          <w:tcPr>
            <w:tcW w:w="99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sz w:val="18"/>
                <w:szCs w:val="18"/>
                <w:u w:val="single"/>
              </w:rPr>
            </w:pPr>
            <w:r w:rsidRPr="00FD11A3">
              <w:rPr>
                <w:b/>
                <w:bCs/>
                <w:sz w:val="18"/>
                <w:szCs w:val="18"/>
                <w:u w:val="single"/>
              </w:rPr>
              <w:t> </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b/>
                <w:bCs/>
                <w:sz w:val="18"/>
                <w:szCs w:val="18"/>
              </w:rPr>
              <w:t>Данные не представлены</w:t>
            </w:r>
            <w:r w:rsidRPr="00FD11A3">
              <w:rPr>
                <w:sz w:val="18"/>
                <w:szCs w:val="18"/>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tc>
        <w:tc>
          <w:tcPr>
            <w:tcW w:w="1418" w:type="dxa"/>
            <w:tcBorders>
              <w:top w:val="single" w:sz="4" w:space="0" w:color="auto"/>
              <w:left w:val="nil"/>
              <w:bottom w:val="single" w:sz="4" w:space="0" w:color="auto"/>
              <w:right w:val="single" w:sz="4" w:space="0" w:color="auto"/>
            </w:tcBorders>
            <w:hideMark/>
          </w:tcPr>
          <w:p w:rsidR="00FD11A3" w:rsidRPr="00FD11A3" w:rsidRDefault="00FD11A3" w:rsidP="00FD11A3">
            <w:pPr>
              <w:jc w:val="center"/>
              <w:rPr>
                <w:sz w:val="18"/>
                <w:szCs w:val="18"/>
              </w:rPr>
            </w:pPr>
            <w:r w:rsidRPr="00FD11A3">
              <w:rPr>
                <w:b/>
                <w:bCs/>
                <w:sz w:val="18"/>
                <w:szCs w:val="18"/>
              </w:rPr>
              <w:t>Данные не представлены</w:t>
            </w:r>
            <w:r w:rsidRPr="00FD11A3">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 </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 </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 </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 </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 </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Выработка теплоэнергии</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1318,7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1318,7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1318,7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1318,7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1318,7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1318,7</w:t>
            </w:r>
          </w:p>
        </w:tc>
      </w:tr>
      <w:tr w:rsidR="00FD11A3" w:rsidRPr="00FD11A3" w:rsidTr="00FD11A3">
        <w:trPr>
          <w:trHeight w:val="64"/>
        </w:trPr>
        <w:tc>
          <w:tcPr>
            <w:tcW w:w="4541" w:type="dxa"/>
            <w:vMerge w:val="restart"/>
            <w:tcBorders>
              <w:top w:val="nil"/>
              <w:left w:val="single" w:sz="4" w:space="0" w:color="auto"/>
              <w:bottom w:val="nil"/>
              <w:right w:val="single" w:sz="4" w:space="0" w:color="auto"/>
            </w:tcBorders>
            <w:noWrap/>
            <w:vAlign w:val="center"/>
            <w:hideMark/>
          </w:tcPr>
          <w:p w:rsidR="00FD11A3" w:rsidRPr="00FD11A3" w:rsidRDefault="00FD11A3" w:rsidP="004773B2">
            <w:r w:rsidRPr="00FD11A3">
              <w:t>Теплоэнергия на собственные нужды котельной</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31,6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31,6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31,6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31,6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31,6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31,6</w:t>
            </w:r>
          </w:p>
        </w:tc>
      </w:tr>
      <w:tr w:rsidR="00FD11A3" w:rsidRPr="00FD11A3" w:rsidTr="00FD11A3">
        <w:trPr>
          <w:trHeight w:val="110"/>
        </w:trPr>
        <w:tc>
          <w:tcPr>
            <w:tcW w:w="4541" w:type="dxa"/>
            <w:vMerge/>
            <w:tcBorders>
              <w:top w:val="nil"/>
              <w:left w:val="single" w:sz="4" w:space="0" w:color="auto"/>
              <w:bottom w:val="nil"/>
              <w:right w:val="single" w:sz="4" w:space="0" w:color="auto"/>
            </w:tcBorders>
            <w:vAlign w:val="center"/>
            <w:hideMark/>
          </w:tcPr>
          <w:p w:rsidR="00FD11A3" w:rsidRPr="00FD11A3" w:rsidRDefault="00FD11A3" w:rsidP="004773B2"/>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sz w:val="16"/>
                <w:szCs w:val="16"/>
              </w:rPr>
            </w:pPr>
            <w:r w:rsidRPr="00FD11A3">
              <w:rPr>
                <w:sz w:val="16"/>
                <w:szCs w:val="16"/>
              </w:rPr>
              <w:t>%</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2,4%</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right"/>
            </w:pPr>
            <w:r w:rsidRPr="00FD11A3">
              <w:t>2,4%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2,4%</w:t>
            </w:r>
          </w:p>
        </w:tc>
      </w:tr>
      <w:tr w:rsidR="00FD11A3" w:rsidRPr="00FD11A3" w:rsidTr="00FD11A3">
        <w:trPr>
          <w:trHeight w:val="64"/>
        </w:trPr>
        <w:tc>
          <w:tcPr>
            <w:tcW w:w="4541" w:type="dxa"/>
            <w:tcBorders>
              <w:top w:val="single" w:sz="4" w:space="0" w:color="auto"/>
              <w:left w:val="single" w:sz="4" w:space="0" w:color="auto"/>
              <w:bottom w:val="nil"/>
              <w:right w:val="single" w:sz="4" w:space="0" w:color="auto"/>
            </w:tcBorders>
            <w:noWrap/>
            <w:vAlign w:val="center"/>
            <w:hideMark/>
          </w:tcPr>
          <w:p w:rsidR="00FD11A3" w:rsidRPr="00FD11A3" w:rsidRDefault="00FD11A3" w:rsidP="004773B2">
            <w:r w:rsidRPr="00FD11A3">
              <w:t>Отпуск теплоэнергии с коллекторов источника</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1287,1</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1287,1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1287,1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1287,1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1287,1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1287,1</w:t>
            </w:r>
          </w:p>
        </w:tc>
      </w:tr>
      <w:tr w:rsidR="00FD11A3" w:rsidRPr="00FD11A3" w:rsidTr="00FD11A3">
        <w:trPr>
          <w:trHeight w:val="64"/>
        </w:trPr>
        <w:tc>
          <w:tcPr>
            <w:tcW w:w="4541"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773B2">
            <w:r w:rsidRPr="00FD11A3">
              <w:t>Подано теплоэнергии в сеть</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1 287,07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1 287,07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1 287,07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1 287,07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1 287,07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1 287,07</w:t>
            </w:r>
          </w:p>
        </w:tc>
      </w:tr>
      <w:tr w:rsidR="00FD11A3" w:rsidRPr="00FD11A3" w:rsidTr="00FD11A3">
        <w:trPr>
          <w:trHeight w:val="92"/>
        </w:trPr>
        <w:tc>
          <w:tcPr>
            <w:tcW w:w="4541" w:type="dxa"/>
            <w:vMerge w:val="restart"/>
            <w:tcBorders>
              <w:top w:val="nil"/>
              <w:left w:val="single" w:sz="4" w:space="0" w:color="auto"/>
              <w:bottom w:val="single" w:sz="4" w:space="0" w:color="000000"/>
              <w:right w:val="single" w:sz="4" w:space="0" w:color="auto"/>
            </w:tcBorders>
            <w:noWrap/>
            <w:vAlign w:val="center"/>
            <w:hideMark/>
          </w:tcPr>
          <w:p w:rsidR="00FD11A3" w:rsidRPr="00FD11A3" w:rsidRDefault="00FD11A3" w:rsidP="004773B2">
            <w:r w:rsidRPr="00FD11A3">
              <w:t>Потери теплоэнергии в сетях</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33,00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xml:space="preserve"> 33,00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33,00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33,00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33,00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33,00</w:t>
            </w:r>
          </w:p>
        </w:tc>
      </w:tr>
      <w:tr w:rsidR="00FD11A3" w:rsidRPr="00FD11A3" w:rsidTr="00FD11A3">
        <w:trPr>
          <w:trHeight w:val="64"/>
        </w:trPr>
        <w:tc>
          <w:tcPr>
            <w:tcW w:w="4541" w:type="dxa"/>
            <w:vMerge/>
            <w:tcBorders>
              <w:top w:val="nil"/>
              <w:left w:val="single" w:sz="4" w:space="0" w:color="auto"/>
              <w:bottom w:val="single" w:sz="4" w:space="0" w:color="000000"/>
              <w:right w:val="single" w:sz="4" w:space="0" w:color="auto"/>
            </w:tcBorders>
            <w:vAlign w:val="center"/>
            <w:hideMark/>
          </w:tcPr>
          <w:p w:rsidR="00FD11A3" w:rsidRPr="00FD11A3" w:rsidRDefault="00FD11A3" w:rsidP="004773B2"/>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sz w:val="16"/>
                <w:szCs w:val="16"/>
              </w:rPr>
            </w:pPr>
            <w:r w:rsidRPr="00FD11A3">
              <w:rPr>
                <w:sz w:val="16"/>
                <w:szCs w:val="16"/>
              </w:rPr>
              <w:t>%</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2,56%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right"/>
            </w:pPr>
            <w:r w:rsidRPr="00FD11A3">
              <w:t>2,56%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2,56%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2,56%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2,56%</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pPr>
            <w:r w:rsidRPr="00FD11A3">
              <w:t>2,56%</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Отпущено теплоэнергии всем потребителям</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1254,1</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1254,1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1254,1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1254,1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1254,1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1254,1</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 xml:space="preserve">собствненное потребление </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688,70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xml:space="preserve"> 688,70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688,70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688,70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688,70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688,70</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в том числе доля товарной теплоэнергии</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0,45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0,45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0,45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0,45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0,45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0,45</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исполнителям, предоставляющие коммунальные услуги гражданам</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406,79</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xml:space="preserve"> 406,79</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406,79</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406,79</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406,79</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406,79</w:t>
            </w:r>
          </w:p>
        </w:tc>
      </w:tr>
      <w:tr w:rsidR="00FD11A3" w:rsidRPr="00FD11A3" w:rsidTr="00FD11A3">
        <w:trPr>
          <w:trHeight w:val="130"/>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иным потребителям</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158,58</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xml:space="preserve"> 158,58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158,58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158,58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158,58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xml:space="preserve"> 158,58</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Всего товарной</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565,368</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565,368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565,368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565,368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565,368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565,368</w:t>
            </w:r>
          </w:p>
        </w:tc>
      </w:tr>
      <w:tr w:rsidR="00FD11A3" w:rsidRPr="00FD11A3" w:rsidTr="00FD11A3">
        <w:trPr>
          <w:trHeight w:val="80"/>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1 полугодие</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339,221</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339,221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339,221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339,221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339,221</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339,221</w:t>
            </w:r>
          </w:p>
        </w:tc>
      </w:tr>
      <w:tr w:rsidR="00FD11A3" w:rsidRPr="00FD11A3" w:rsidTr="00FD11A3">
        <w:trPr>
          <w:trHeight w:val="112"/>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2 полугодие</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226,147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226,147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226,147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226,147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226,147</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rPr>
            </w:pPr>
            <w:r w:rsidRPr="00FD11A3">
              <w:rPr>
                <w:b/>
                <w:bCs/>
              </w:rPr>
              <w:t>226,147</w:t>
            </w:r>
          </w:p>
        </w:tc>
      </w:tr>
      <w:tr w:rsidR="00FD11A3" w:rsidRPr="00FD11A3" w:rsidTr="00FD11A3">
        <w:trPr>
          <w:trHeight w:val="157"/>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Расход топлива</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тут</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204</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204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204</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204</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i/>
                <w:iCs/>
              </w:rPr>
            </w:pPr>
            <w:r w:rsidRPr="00FD11A3">
              <w:rPr>
                <w:i/>
                <w:iCs/>
              </w:rPr>
              <w:t>уд.расход</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sz w:val="16"/>
                <w:szCs w:val="16"/>
              </w:rPr>
            </w:pPr>
            <w:r w:rsidRPr="00FD11A3">
              <w:rPr>
                <w:i/>
                <w:iCs/>
                <w:sz w:val="16"/>
                <w:szCs w:val="16"/>
              </w:rPr>
              <w:t>кгут/Гкал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155,0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i/>
                <w:i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155,0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155,0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155,0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155,0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155,0</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Расход газа</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т.м</w:t>
            </w:r>
            <w:r w:rsidRPr="00FD11A3">
              <w:rPr>
                <w:sz w:val="16"/>
                <w:szCs w:val="16"/>
                <w:vertAlign w:val="superscript"/>
              </w:rPr>
              <w:t>3</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178,8</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178,8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178,8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178,8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178,8</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178,8</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1 полугодие</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sz w:val="16"/>
                <w:szCs w:val="16"/>
              </w:rPr>
            </w:pPr>
            <w:r w:rsidRPr="00FD11A3">
              <w:rPr>
                <w:i/>
                <w:iCs/>
                <w:sz w:val="16"/>
                <w:szCs w:val="16"/>
              </w:rPr>
              <w:t> </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107,3</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i/>
                <w:i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107,3</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107,3</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107,3</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107,3</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107,3</w:t>
            </w:r>
          </w:p>
        </w:tc>
      </w:tr>
      <w:tr w:rsidR="00FD11A3" w:rsidRPr="00FD11A3" w:rsidTr="00FD11A3">
        <w:trPr>
          <w:trHeight w:val="10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2 полугодие</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sz w:val="16"/>
                <w:szCs w:val="16"/>
              </w:rPr>
            </w:pPr>
            <w:r w:rsidRPr="00FD11A3">
              <w:rPr>
                <w:i/>
                <w:iCs/>
                <w:sz w:val="16"/>
                <w:szCs w:val="16"/>
              </w:rPr>
              <w:t> </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71,5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i/>
                <w:i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71,5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71,5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71,5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71,5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71,5</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Расход воды</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т.м</w:t>
            </w:r>
            <w:r w:rsidRPr="00FD11A3">
              <w:rPr>
                <w:sz w:val="16"/>
                <w:szCs w:val="16"/>
                <w:vertAlign w:val="superscript"/>
              </w:rPr>
              <w:t>3</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1,32</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1,32</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1,32</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1,32</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1,32</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1,32</w:t>
            </w:r>
          </w:p>
        </w:tc>
      </w:tr>
      <w:tr w:rsidR="00FD11A3" w:rsidRPr="00FD11A3" w:rsidTr="00FD11A3">
        <w:trPr>
          <w:trHeight w:val="181"/>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i/>
                <w:iCs/>
              </w:rPr>
            </w:pPr>
            <w:r w:rsidRPr="00FD11A3">
              <w:rPr>
                <w:i/>
                <w:iCs/>
              </w:rPr>
              <w:t>уд.расход</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sz w:val="16"/>
                <w:szCs w:val="16"/>
              </w:rPr>
            </w:pPr>
            <w:r w:rsidRPr="00FD11A3">
              <w:rPr>
                <w:i/>
                <w:iCs/>
                <w:sz w:val="16"/>
                <w:szCs w:val="16"/>
              </w:rPr>
              <w:t>м</w:t>
            </w:r>
            <w:r w:rsidRPr="00FD11A3">
              <w:rPr>
                <w:i/>
                <w:iCs/>
                <w:sz w:val="16"/>
                <w:szCs w:val="16"/>
                <w:vertAlign w:val="superscript"/>
              </w:rPr>
              <w:t>3</w:t>
            </w:r>
            <w:r w:rsidRPr="00FD11A3">
              <w:rPr>
                <w:i/>
                <w:iCs/>
                <w:sz w:val="16"/>
                <w:szCs w:val="16"/>
              </w:rPr>
              <w:t>/Гкал</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i/>
                <w:iCs/>
              </w:rP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rPr>
            </w:pPr>
            <w:r w:rsidRPr="00FD11A3">
              <w:rPr>
                <w:i/>
                <w:iCs/>
              </w:rPr>
              <w:t>1,0</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Расход электроэнергии на производство тепловой энергии</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т.кВт.ч</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r>
      <w:tr w:rsidR="00FD11A3" w:rsidRPr="00FD11A3" w:rsidTr="00FD11A3">
        <w:trPr>
          <w:trHeight w:val="131"/>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i/>
                <w:iCs/>
              </w:rPr>
            </w:pPr>
            <w:r w:rsidRPr="00FD11A3">
              <w:rPr>
                <w:i/>
                <w:iCs/>
              </w:rPr>
              <w:t>уд.расход</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sz w:val="16"/>
                <w:szCs w:val="16"/>
              </w:rPr>
            </w:pPr>
            <w:r w:rsidRPr="00FD11A3">
              <w:rPr>
                <w:i/>
                <w:iCs/>
                <w:sz w:val="16"/>
                <w:szCs w:val="16"/>
              </w:rPr>
              <w:t>кВт.ч/Гкал</w:t>
            </w:r>
          </w:p>
        </w:tc>
        <w:tc>
          <w:tcPr>
            <w:tcW w:w="1418"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 </w:t>
            </w:r>
          </w:p>
        </w:tc>
        <w:tc>
          <w:tcPr>
            <w:tcW w:w="991"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i/>
                <w:iCs/>
              </w:rPr>
            </w:pPr>
          </w:p>
        </w:tc>
        <w:tc>
          <w:tcPr>
            <w:tcW w:w="1134"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r>
      <w:tr w:rsidR="00FD11A3" w:rsidRPr="00FD11A3" w:rsidTr="00FD11A3">
        <w:trPr>
          <w:trHeight w:val="9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Расход электроэнергии на транспортировку тепловой энергии</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т.кВт.ч</w:t>
            </w:r>
          </w:p>
        </w:tc>
        <w:tc>
          <w:tcPr>
            <w:tcW w:w="141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99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4"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c>
          <w:tcPr>
            <w:tcW w:w="1134"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16,5</w:t>
            </w:r>
          </w:p>
        </w:tc>
      </w:tr>
      <w:tr w:rsidR="00FD11A3" w:rsidRPr="00FD11A3" w:rsidTr="00FD11A3">
        <w:trPr>
          <w:trHeight w:val="64"/>
        </w:trPr>
        <w:tc>
          <w:tcPr>
            <w:tcW w:w="4541"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i/>
                <w:iCs/>
              </w:rPr>
            </w:pPr>
            <w:r w:rsidRPr="00FD11A3">
              <w:rPr>
                <w:i/>
                <w:iCs/>
              </w:rPr>
              <w:t>уд.расход</w:t>
            </w:r>
          </w:p>
        </w:tc>
        <w:tc>
          <w:tcPr>
            <w:tcW w:w="993" w:type="dxa"/>
            <w:tcBorders>
              <w:top w:val="nil"/>
              <w:left w:val="nil"/>
              <w:bottom w:val="single" w:sz="4" w:space="0" w:color="auto"/>
              <w:right w:val="single" w:sz="4" w:space="0" w:color="auto"/>
            </w:tcBorders>
            <w:noWrap/>
            <w:vAlign w:val="center"/>
            <w:hideMark/>
          </w:tcPr>
          <w:p w:rsidR="00FD11A3" w:rsidRPr="00FD11A3" w:rsidRDefault="00FD11A3" w:rsidP="00FD11A3">
            <w:pPr>
              <w:jc w:val="right"/>
              <w:rPr>
                <w:i/>
                <w:iCs/>
                <w:sz w:val="16"/>
                <w:szCs w:val="16"/>
              </w:rPr>
            </w:pPr>
            <w:r w:rsidRPr="00FD11A3">
              <w:rPr>
                <w:i/>
                <w:iCs/>
                <w:sz w:val="16"/>
                <w:szCs w:val="16"/>
              </w:rPr>
              <w:t>кВт.ч/Гкал</w:t>
            </w:r>
          </w:p>
        </w:tc>
        <w:tc>
          <w:tcPr>
            <w:tcW w:w="1418"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 </w:t>
            </w:r>
          </w:p>
        </w:tc>
        <w:tc>
          <w:tcPr>
            <w:tcW w:w="991"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i/>
                <w:iCs/>
              </w:rPr>
            </w:pPr>
          </w:p>
        </w:tc>
        <w:tc>
          <w:tcPr>
            <w:tcW w:w="1134"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rPr>
                <w:i/>
                <w:iCs/>
              </w:rPr>
            </w:pPr>
            <w:r w:rsidRPr="00FD11A3">
              <w:rPr>
                <w:i/>
                <w:iCs/>
              </w:rPr>
              <w:t>12,5</w:t>
            </w:r>
          </w:p>
        </w:tc>
      </w:tr>
    </w:tbl>
    <w:p w:rsidR="00FD11A3" w:rsidRPr="00FD11A3" w:rsidRDefault="00FD11A3" w:rsidP="00FD11A3">
      <w:pPr>
        <w:rPr>
          <w:rFonts w:eastAsia="Calibri"/>
          <w:sz w:val="24"/>
          <w:szCs w:val="24"/>
          <w:lang w:eastAsia="en-US"/>
        </w:rPr>
        <w:sectPr w:rsidR="00FD11A3" w:rsidRPr="00FD11A3">
          <w:pgSz w:w="16838" w:h="11906" w:orient="landscape"/>
          <w:pgMar w:top="707" w:right="1134" w:bottom="1134" w:left="567" w:header="709" w:footer="709" w:gutter="0"/>
          <w:cols w:space="720"/>
        </w:sectPr>
      </w:pPr>
    </w:p>
    <w:p w:rsidR="00FD11A3" w:rsidRPr="00FD11A3" w:rsidRDefault="00FD11A3" w:rsidP="00FD11A3">
      <w:pPr>
        <w:jc w:val="both"/>
        <w:rPr>
          <w:rFonts w:eastAsia="Calibri"/>
          <w:sz w:val="24"/>
          <w:szCs w:val="24"/>
          <w:lang w:eastAsia="en-US"/>
        </w:rPr>
      </w:pPr>
      <w:r w:rsidRPr="00FD11A3">
        <w:rPr>
          <w:rFonts w:eastAsia="Calibri"/>
          <w:sz w:val="24"/>
          <w:szCs w:val="24"/>
          <w:lang w:eastAsia="en-US"/>
        </w:rPr>
        <w:lastRenderedPageBreak/>
        <w:t>2. Установить основные статьи расходов регулируемой организации.</w:t>
      </w:r>
    </w:p>
    <w:tbl>
      <w:tblPr>
        <w:tblW w:w="15030" w:type="dxa"/>
        <w:tblInd w:w="392" w:type="dxa"/>
        <w:tblLayout w:type="fixed"/>
        <w:tblLook w:val="04A0" w:firstRow="1" w:lastRow="0" w:firstColumn="1" w:lastColumn="0" w:noHBand="0" w:noVBand="1"/>
      </w:tblPr>
      <w:tblGrid>
        <w:gridCol w:w="4539"/>
        <w:gridCol w:w="993"/>
        <w:gridCol w:w="1344"/>
        <w:gridCol w:w="1067"/>
        <w:gridCol w:w="1418"/>
        <w:gridCol w:w="1133"/>
        <w:gridCol w:w="1134"/>
        <w:gridCol w:w="1134"/>
        <w:gridCol w:w="1134"/>
        <w:gridCol w:w="1134"/>
      </w:tblGrid>
      <w:tr w:rsidR="00FD11A3" w:rsidRPr="00FD11A3" w:rsidTr="00FD11A3">
        <w:trPr>
          <w:trHeight w:val="315"/>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Ед. изм.</w:t>
            </w:r>
          </w:p>
        </w:tc>
        <w:tc>
          <w:tcPr>
            <w:tcW w:w="1343" w:type="dxa"/>
            <w:tcBorders>
              <w:top w:val="single" w:sz="4" w:space="0" w:color="auto"/>
              <w:left w:val="nil"/>
              <w:bottom w:val="single" w:sz="4" w:space="0" w:color="auto"/>
              <w:right w:val="nil"/>
            </w:tcBorders>
            <w:vAlign w:val="center"/>
            <w:hideMark/>
          </w:tcPr>
          <w:p w:rsidR="00FD11A3" w:rsidRPr="00FD11A3" w:rsidRDefault="00FD11A3" w:rsidP="00FD11A3">
            <w:pPr>
              <w:jc w:val="center"/>
              <w:rPr>
                <w:b/>
                <w:bCs/>
                <w:sz w:val="18"/>
                <w:szCs w:val="18"/>
              </w:rPr>
            </w:pPr>
            <w:r w:rsidRPr="00FD11A3">
              <w:rPr>
                <w:b/>
                <w:bCs/>
                <w:sz w:val="18"/>
                <w:szCs w:val="18"/>
              </w:rPr>
              <w:t>Факт</w:t>
            </w:r>
          </w:p>
        </w:tc>
        <w:tc>
          <w:tcPr>
            <w:tcW w:w="106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Принято ЛенРТК</w:t>
            </w:r>
          </w:p>
        </w:tc>
        <w:tc>
          <w:tcPr>
            <w:tcW w:w="1418" w:type="dxa"/>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b/>
                <w:bCs/>
                <w:sz w:val="18"/>
                <w:szCs w:val="18"/>
              </w:rPr>
            </w:pPr>
            <w:r w:rsidRPr="00FD11A3">
              <w:rPr>
                <w:b/>
                <w:bCs/>
                <w:sz w:val="18"/>
                <w:szCs w:val="18"/>
              </w:rPr>
              <w:t>Данные предприятия</w:t>
            </w:r>
          </w:p>
        </w:tc>
        <w:tc>
          <w:tcPr>
            <w:tcW w:w="5669" w:type="dxa"/>
            <w:gridSpan w:val="5"/>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Принято ЛенРТК</w:t>
            </w:r>
          </w:p>
        </w:tc>
      </w:tr>
      <w:tr w:rsidR="00FD11A3" w:rsidRPr="00FD11A3" w:rsidTr="00FD11A3">
        <w:trPr>
          <w:trHeight w:val="64"/>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2017 год</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2019-2023 гг.</w:t>
            </w: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2019</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2023</w:t>
            </w:r>
          </w:p>
        </w:tc>
      </w:tr>
      <w:tr w:rsidR="00FD11A3" w:rsidRPr="00FD11A3" w:rsidTr="00FD11A3">
        <w:trPr>
          <w:trHeight w:val="945"/>
        </w:trPr>
        <w:tc>
          <w:tcPr>
            <w:tcW w:w="4536" w:type="dxa"/>
            <w:tcBorders>
              <w:top w:val="nil"/>
              <w:left w:val="single" w:sz="4" w:space="0" w:color="auto"/>
              <w:bottom w:val="single" w:sz="4" w:space="0" w:color="auto"/>
              <w:right w:val="single" w:sz="4" w:space="0" w:color="auto"/>
            </w:tcBorders>
            <w:vAlign w:val="center"/>
            <w:hideMark/>
          </w:tcPr>
          <w:p w:rsidR="00FD11A3" w:rsidRPr="00FD11A3" w:rsidRDefault="00FD11A3" w:rsidP="004773B2">
            <w:r w:rsidRPr="00FD11A3">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Данные не представлены</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418"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pPr>
            <w:r w:rsidRPr="00FD11A3">
              <w:rPr>
                <w:b/>
                <w:bCs/>
              </w:rPr>
              <w:t>Данные не представлены</w:t>
            </w: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4,6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3,4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4</w:t>
            </w:r>
          </w:p>
        </w:tc>
      </w:tr>
      <w:tr w:rsidR="00FD11A3" w:rsidRPr="00FD11A3" w:rsidTr="00FD11A3">
        <w:trPr>
          <w:trHeight w:val="291"/>
        </w:trPr>
        <w:tc>
          <w:tcPr>
            <w:tcW w:w="4536" w:type="dxa"/>
            <w:tcBorders>
              <w:top w:val="nil"/>
              <w:left w:val="single" w:sz="4" w:space="0" w:color="auto"/>
              <w:bottom w:val="single" w:sz="4" w:space="0" w:color="auto"/>
              <w:right w:val="single" w:sz="4" w:space="0" w:color="auto"/>
            </w:tcBorders>
            <w:vAlign w:val="center"/>
            <w:hideMark/>
          </w:tcPr>
          <w:p w:rsidR="00FD11A3" w:rsidRPr="00FD11A3" w:rsidRDefault="00FD11A3" w:rsidP="004773B2">
            <w:r w:rsidRPr="00FD11A3">
              <w:t>Индекс эффективности операционных расходов (ИОР)</w:t>
            </w:r>
          </w:p>
        </w:tc>
        <w:tc>
          <w:tcPr>
            <w:tcW w:w="992"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w:t>
            </w:r>
          </w:p>
        </w:tc>
      </w:tr>
      <w:tr w:rsidR="00FD11A3" w:rsidRPr="00FD11A3" w:rsidTr="00FD11A3">
        <w:trPr>
          <w:trHeight w:val="383"/>
        </w:trPr>
        <w:tc>
          <w:tcPr>
            <w:tcW w:w="4536" w:type="dxa"/>
            <w:tcBorders>
              <w:top w:val="nil"/>
              <w:left w:val="single" w:sz="4" w:space="0" w:color="auto"/>
              <w:bottom w:val="single" w:sz="4" w:space="0" w:color="auto"/>
              <w:right w:val="single" w:sz="4" w:space="0" w:color="auto"/>
            </w:tcBorders>
            <w:vAlign w:val="center"/>
            <w:hideMark/>
          </w:tcPr>
          <w:p w:rsidR="00FD11A3" w:rsidRPr="00FD11A3" w:rsidRDefault="00FD11A3" w:rsidP="004773B2">
            <w:r w:rsidRPr="00FD11A3">
              <w:t>Итого коэффициент индексации (производство т/э)</w:t>
            </w:r>
          </w:p>
        </w:tc>
        <w:tc>
          <w:tcPr>
            <w:tcW w:w="992" w:type="dxa"/>
            <w:tcBorders>
              <w:top w:val="nil"/>
              <w:left w:val="nil"/>
              <w:bottom w:val="single" w:sz="4" w:space="0" w:color="auto"/>
              <w:right w:val="single" w:sz="4" w:space="0" w:color="auto"/>
            </w:tcBorders>
            <w:vAlign w:val="center"/>
            <w:hideMark/>
          </w:tcPr>
          <w:p w:rsidR="00FD11A3" w:rsidRPr="00FD11A3" w:rsidRDefault="00FD11A3" w:rsidP="00FD11A3">
            <w:pP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tcPr>
          <w:p w:rsidR="00FD11A3" w:rsidRPr="00FD11A3" w:rsidRDefault="00FD11A3" w:rsidP="00FD11A3">
            <w:pPr>
              <w:jc w:val="center"/>
              <w:rPr>
                <w:b/>
                <w:bCs/>
              </w:rPr>
            </w:pP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1,02366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1,0296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1,0296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1,0296</w:t>
            </w:r>
          </w:p>
        </w:tc>
      </w:tr>
      <w:tr w:rsidR="00FD11A3" w:rsidRPr="00FD11A3" w:rsidTr="00FD11A3">
        <w:trPr>
          <w:trHeight w:val="205"/>
        </w:trPr>
        <w:tc>
          <w:tcPr>
            <w:tcW w:w="4536" w:type="dxa"/>
            <w:tcBorders>
              <w:top w:val="nil"/>
              <w:left w:val="single" w:sz="4" w:space="0" w:color="C0C0C0"/>
              <w:bottom w:val="single" w:sz="4" w:space="0" w:color="C0C0C0"/>
              <w:right w:val="nil"/>
            </w:tcBorders>
            <w:vAlign w:val="center"/>
            <w:hideMark/>
          </w:tcPr>
          <w:p w:rsidR="00FD11A3" w:rsidRPr="00FD11A3" w:rsidRDefault="00FD11A3" w:rsidP="004773B2">
            <w:r w:rsidRPr="00FD11A3">
              <w:t>Итого коэффициент индексации (передача т/э)</w:t>
            </w:r>
          </w:p>
        </w:tc>
        <w:tc>
          <w:tcPr>
            <w:tcW w:w="992"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tcPr>
          <w:p w:rsidR="00FD11A3" w:rsidRPr="00FD11A3" w:rsidRDefault="00FD11A3" w:rsidP="00FD11A3">
            <w:pPr>
              <w:jc w:val="center"/>
              <w:rPr>
                <w:b/>
                <w:bCs/>
              </w:rPr>
            </w:pP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1,02366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1,0296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1,0296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1,0296</w:t>
            </w:r>
          </w:p>
        </w:tc>
      </w:tr>
      <w:tr w:rsidR="00FD11A3" w:rsidRPr="00FD11A3" w:rsidTr="00FD11A3">
        <w:trPr>
          <w:trHeight w:val="315"/>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Операционные расходы на производство тепловой энергии:</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u w:val="single"/>
              </w:rPr>
            </w:pPr>
            <w:r w:rsidRPr="00FD11A3">
              <w:rPr>
                <w:b/>
                <w:bCs/>
                <w:sz w:val="16"/>
                <w:szCs w:val="16"/>
                <w:u w:val="single"/>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u w:val="single"/>
              </w:rPr>
            </w:pPr>
            <w:r w:rsidRPr="00FD11A3">
              <w:rPr>
                <w:b/>
                <w:bCs/>
                <w:u w:val="single"/>
              </w:rPr>
              <w:t> </w:t>
            </w:r>
          </w:p>
        </w:tc>
      </w:tr>
      <w:tr w:rsidR="00FD11A3" w:rsidRPr="00FD11A3" w:rsidTr="00FD11A3">
        <w:trPr>
          <w:trHeight w:val="103"/>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Зарплата производственных рабочих</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374,26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391,47</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400,73</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412,60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424,81</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437,38</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 xml:space="preserve">численность </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2,00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pPr>
            <w:r w:rsidRPr="00FD11A3">
              <w:t>2,00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2,00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2,00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2,00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2,00</w:t>
            </w:r>
          </w:p>
        </w:tc>
      </w:tr>
      <w:tr w:rsidR="00FD11A3" w:rsidRPr="00FD11A3" w:rsidTr="00FD11A3">
        <w:trPr>
          <w:trHeight w:val="111"/>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средняя з/п</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15 593,98</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pPr>
            <w:r w:rsidRPr="00FD11A3">
              <w:t>16 311,30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16 697,23</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17 191,47</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17 700,33</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18 224,26</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Прочие прямые расходы</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7,97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8,34</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8,53</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8,79</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9,05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9,31</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Цеховые расходы</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187,37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195,99</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200,62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206,56</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212,68</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218,97</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 xml:space="preserve">численность </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средняя з/п</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15 613,93</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pPr>
            <w:r w:rsidRPr="00FD11A3">
              <w:t>16 332,17</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16 718,59</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17 213,46</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17 722,98</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18 247,58</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 xml:space="preserve">ИТОГО сумма по разделу </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569,6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595,8</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609,9</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627,9</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646,5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b/>
                <w:bCs/>
              </w:rPr>
            </w:pPr>
            <w:r w:rsidRPr="00FD11A3">
              <w:rPr>
                <w:b/>
                <w:bCs/>
              </w:rPr>
              <w:t>665,7</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Операционные расходы на транспортировку тепловой энергии</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Зарплата производственных рабочих</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187,07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195,68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200,31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206,24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212,34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218,63</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 xml:space="preserve">численность </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1,00</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средняя з/п</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15 589,55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right"/>
            </w:pPr>
            <w:r w:rsidRPr="00FD11A3">
              <w:t>16 306,66</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16 692,48</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17 186,58</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17 695,30</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right"/>
            </w:pPr>
            <w:r w:rsidRPr="00FD11A3">
              <w:t>18 219,08</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 xml:space="preserve">ИТОГО сумма по разделу </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r>
      <w:tr w:rsidR="00FD11A3" w:rsidRPr="00FD11A3" w:rsidTr="00FD11A3">
        <w:trPr>
          <w:trHeight w:val="108"/>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ИТОГО ОПЕРАЦИОННЫЕ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757,18</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791,47</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810,20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834,18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858,87</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884,30</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Расчет неподконтрольных расчетов</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Амортизация</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446,95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446,95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446,95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446,95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446,95</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446,95</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Страховые взносы производство</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169,61</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177,41</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181,61</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186,99</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192,52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198,22</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Страховые взносы транспортировка</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56,50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59,10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60,49</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62,28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64,13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66,03</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Налог на прибыль</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3,24</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0,00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0,00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0,00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0,00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0,00</w:t>
            </w:r>
          </w:p>
        </w:tc>
      </w:tr>
      <w:tr w:rsidR="00FD11A3" w:rsidRPr="00FD11A3" w:rsidTr="00FD11A3">
        <w:trPr>
          <w:trHeight w:val="85"/>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ИТОГО сумма по разделу без налога</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673,06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683,46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689,06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696,22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703,60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711,20</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Расходы на приобретение энергетических ресурсов</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Топливо</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946,62</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966,61</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986,54</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1 016,13</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1 046,62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1 078,02</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Электроэнергия производство</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58,03</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59,77</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61,57</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63,41</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65,32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67,28</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Вода</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84,39</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93,24</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96,92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99,82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102,82</w:t>
            </w:r>
          </w:p>
        </w:tc>
        <w:tc>
          <w:tcPr>
            <w:tcW w:w="1134"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pPr>
            <w:r w:rsidRPr="00FD11A3">
              <w:t>105,90</w:t>
            </w:r>
          </w:p>
        </w:tc>
      </w:tr>
      <w:tr w:rsidR="00FD11A3" w:rsidRPr="00FD11A3" w:rsidTr="00FD11A3">
        <w:trPr>
          <w:trHeight w:val="64"/>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773B2">
            <w:r w:rsidRPr="00FD11A3">
              <w:lastRenderedPageBreak/>
              <w:t>Электроэнергия транспортировка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 </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58,03</w:t>
            </w:r>
          </w:p>
        </w:tc>
        <w:tc>
          <w:tcPr>
            <w:tcW w:w="1418" w:type="dxa"/>
            <w:tcBorders>
              <w:top w:val="single" w:sz="4" w:space="0" w:color="auto"/>
              <w:left w:val="single" w:sz="4" w:space="0" w:color="auto"/>
              <w:bottom w:val="single" w:sz="4" w:space="0" w:color="auto"/>
              <w:right w:val="single" w:sz="4" w:space="0" w:color="auto"/>
            </w:tcBorders>
          </w:tcPr>
          <w:p w:rsidR="00FD11A3" w:rsidRPr="00FD11A3" w:rsidRDefault="00FD11A3" w:rsidP="00FD11A3">
            <w:pPr>
              <w:jc w:val="cente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59,77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61,57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63,41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65,32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D11A3" w:rsidRPr="00FD11A3" w:rsidRDefault="00FD11A3" w:rsidP="00FD11A3">
            <w:pPr>
              <w:jc w:val="center"/>
            </w:pPr>
            <w:r w:rsidRPr="00FD11A3">
              <w:t>67,28</w:t>
            </w:r>
          </w:p>
        </w:tc>
      </w:tr>
      <w:tr w:rsidR="00FD11A3" w:rsidRPr="00FD11A3" w:rsidTr="00FD11A3">
        <w:trPr>
          <w:trHeight w:val="64"/>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 xml:space="preserve">ИТОГО сумма по разделу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1 147,08</w:t>
            </w:r>
          </w:p>
        </w:tc>
        <w:tc>
          <w:tcPr>
            <w:tcW w:w="1418" w:type="dxa"/>
            <w:tcBorders>
              <w:top w:val="single" w:sz="4" w:space="0" w:color="auto"/>
              <w:left w:val="single" w:sz="4" w:space="0" w:color="auto"/>
              <w:bottom w:val="single" w:sz="4" w:space="0" w:color="auto"/>
              <w:right w:val="single" w:sz="4" w:space="0" w:color="auto"/>
            </w:tcBorders>
          </w:tcPr>
          <w:p w:rsidR="00FD11A3" w:rsidRPr="00FD11A3" w:rsidRDefault="00FD11A3" w:rsidP="00FD11A3">
            <w:pPr>
              <w:jc w:val="center"/>
              <w:rPr>
                <w:b/>
                <w:bC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1 179,39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1 206,59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1 242,78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1 280,07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1 318,47</w:t>
            </w:r>
          </w:p>
        </w:tc>
      </w:tr>
      <w:tr w:rsidR="00FD11A3" w:rsidRPr="00FD11A3" w:rsidTr="00FD11A3">
        <w:trPr>
          <w:trHeight w:val="64"/>
        </w:trPr>
        <w:tc>
          <w:tcPr>
            <w:tcW w:w="453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773B2">
            <w:pPr>
              <w:rPr>
                <w:b/>
                <w:bCs/>
              </w:rPr>
            </w:pPr>
            <w:r w:rsidRPr="00FD11A3">
              <w:rPr>
                <w:b/>
                <w:bCs/>
              </w:rPr>
              <w:t>НВВ без прибыли</w:t>
            </w:r>
          </w:p>
        </w:tc>
        <w:tc>
          <w:tcPr>
            <w:tcW w:w="992"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343"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2 577,32</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2 654,33</w:t>
            </w:r>
          </w:p>
        </w:tc>
        <w:tc>
          <w:tcPr>
            <w:tcW w:w="1134"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2 705,84</w:t>
            </w:r>
          </w:p>
        </w:tc>
        <w:tc>
          <w:tcPr>
            <w:tcW w:w="1134"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2 773,19</w:t>
            </w:r>
          </w:p>
        </w:tc>
        <w:tc>
          <w:tcPr>
            <w:tcW w:w="1134"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2 842,54</w:t>
            </w:r>
          </w:p>
        </w:tc>
        <w:tc>
          <w:tcPr>
            <w:tcW w:w="1134"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2 913,96</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Производственная прибыльбез налога на прибыль</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12,97</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Облагается налогом</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16,21</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5"/>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Всего доходов</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2 593,53</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2 654,33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2 705,84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2 773,19</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2 842,54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2 913,96</w:t>
            </w:r>
          </w:p>
        </w:tc>
      </w:tr>
      <w:tr w:rsidR="00FD11A3" w:rsidRPr="00FD11A3" w:rsidTr="00FD11A3">
        <w:trPr>
          <w:trHeight w:val="98"/>
        </w:trPr>
        <w:tc>
          <w:tcPr>
            <w:tcW w:w="4536" w:type="dxa"/>
            <w:tcBorders>
              <w:top w:val="nil"/>
              <w:left w:val="single" w:sz="4" w:space="0" w:color="auto"/>
              <w:bottom w:val="single" w:sz="4" w:space="0" w:color="auto"/>
              <w:right w:val="single" w:sz="4" w:space="0" w:color="auto"/>
            </w:tcBorders>
            <w:vAlign w:val="center"/>
            <w:hideMark/>
          </w:tcPr>
          <w:p w:rsidR="00FD11A3" w:rsidRPr="00FD11A3" w:rsidRDefault="00FD11A3" w:rsidP="004773B2">
            <w:pPr>
              <w:rPr>
                <w:b/>
                <w:bCs/>
              </w:rPr>
            </w:pPr>
            <w:r w:rsidRPr="00FD11A3">
              <w:rPr>
                <w:b/>
                <w:bCs/>
              </w:rPr>
              <w:t>НВВ товарная</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b/>
                <w:bCs/>
                <w:sz w:val="16"/>
                <w:szCs w:val="16"/>
              </w:rPr>
            </w:pPr>
            <w:r w:rsidRPr="00FD11A3">
              <w:rPr>
                <w:b/>
                <w:bCs/>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1 169,23</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1 196,64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1 219,87</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1 250,23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1 281,50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1 313,69</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u w:val="single"/>
              </w:rPr>
            </w:pPr>
            <w:r w:rsidRPr="00FD11A3">
              <w:rPr>
                <w:b/>
                <w:bCs/>
                <w:u w:val="single"/>
              </w:rPr>
              <w:t>НВВ товарная без учета теплоносителя</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тыс. руб.</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1 169,23</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b/>
                <w:bCs/>
                <w:i/>
                <w:i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1 196,64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1 219,87</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1 250,23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1 281,50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1 313,69</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1 полугодие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693,61</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b/>
                <w:bCs/>
                <w:i/>
                <w:i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713,43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724,82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742,58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761,48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780,02</w:t>
            </w:r>
          </w:p>
        </w:tc>
      </w:tr>
      <w:tr w:rsidR="00FD11A3" w:rsidRPr="00FD11A3" w:rsidTr="00FD11A3">
        <w:trPr>
          <w:trHeight w:val="9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2 полугодие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475,62</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b/>
                <w:bCs/>
                <w:i/>
                <w:i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483,21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495,05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507,65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520,01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i/>
                <w:iCs/>
              </w:rPr>
            </w:pPr>
            <w:r w:rsidRPr="00FD11A3">
              <w:rPr>
                <w:b/>
                <w:bCs/>
                <w:i/>
                <w:iCs/>
              </w:rPr>
              <w:t>533,67</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u w:val="single"/>
              </w:rPr>
            </w:pPr>
            <w:r w:rsidRPr="00FD11A3">
              <w:rPr>
                <w:b/>
                <w:bCs/>
                <w:u w:val="single"/>
              </w:rPr>
              <w:t xml:space="preserve">Тариф </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2 068,09</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2 116,57</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2 157,65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2 211,35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2 266,66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2 323,61</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1 полугодие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2 044,72</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2 103,15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2 136,71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2 189,06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2 244,79</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2 299,46</w:t>
            </w:r>
          </w:p>
        </w:tc>
      </w:tr>
      <w:tr w:rsidR="00FD11A3" w:rsidRPr="00FD11A3" w:rsidTr="00FD11A3">
        <w:trPr>
          <w:trHeight w:val="75"/>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2 полугодие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2 103,15</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2 136,71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2 189,06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2 244,79</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2 299,46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2 359,84</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pPr>
              <w:rPr>
                <w:b/>
                <w:bCs/>
              </w:rPr>
            </w:pPr>
            <w:r w:rsidRPr="00FD11A3">
              <w:rPr>
                <w:b/>
                <w:bCs/>
              </w:rPr>
              <w:t>Рост</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right"/>
              <w:rPr>
                <w:b/>
                <w:bCs/>
              </w:rP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101,60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102,45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102,55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102,44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right"/>
              <w:rPr>
                <w:b/>
                <w:bCs/>
              </w:rPr>
            </w:pPr>
            <w:r w:rsidRPr="00FD11A3">
              <w:rPr>
                <w:b/>
                <w:bCs/>
              </w:rPr>
              <w:t>102,63</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Протяженность теплосетей, находящихся на балансе предприятия</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км.</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0,696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в т.ч.     относящихся к регулируемой деятельности</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км.</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0,696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Цена единицы натурального топлива (без НДС)</w:t>
            </w:r>
          </w:p>
        </w:tc>
        <w:tc>
          <w:tcPr>
            <w:tcW w:w="992" w:type="dxa"/>
            <w:noWrap/>
            <w:vAlign w:val="center"/>
            <w:hideMark/>
          </w:tcPr>
          <w:p w:rsidR="00FD11A3" w:rsidRPr="00FD11A3" w:rsidRDefault="00FD11A3" w:rsidP="00FD11A3"/>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r>
      <w:tr w:rsidR="00FD11A3" w:rsidRPr="00FD11A3" w:rsidTr="00FD11A3">
        <w:trPr>
          <w:trHeight w:val="127"/>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газ</w:t>
            </w:r>
          </w:p>
        </w:tc>
        <w:tc>
          <w:tcPr>
            <w:tcW w:w="992"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руб/м</w:t>
            </w:r>
            <w:r w:rsidRPr="00FD11A3">
              <w:rPr>
                <w:sz w:val="16"/>
                <w:szCs w:val="16"/>
                <w:vertAlign w:val="superscript"/>
              </w:rPr>
              <w:t>3</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5 293,46</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5 405,20</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5 516,66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5 682,16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5 852,62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6 028,20</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1 полугодие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5 222,44</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5 374,51</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5 451,24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5 614,78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5 783,22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5 956,72</w:t>
            </w:r>
          </w:p>
        </w:tc>
      </w:tr>
      <w:tr w:rsidR="00FD11A3" w:rsidRPr="00FD11A3" w:rsidTr="00FD11A3">
        <w:trPr>
          <w:trHeight w:val="64"/>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2 полугодие</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 </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5 400,00</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5 451,24</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5 614,78</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5 783,22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5 956,72</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6 135,42</w:t>
            </w:r>
          </w:p>
        </w:tc>
      </w:tr>
      <w:tr w:rsidR="00FD11A3" w:rsidRPr="00FD11A3" w:rsidTr="00FD11A3">
        <w:trPr>
          <w:trHeight w:val="109"/>
        </w:trPr>
        <w:tc>
          <w:tcPr>
            <w:tcW w:w="453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4773B2">
            <w:r w:rsidRPr="00FD11A3">
              <w:t>Удельная стоимость электроэнергии</w:t>
            </w:r>
          </w:p>
        </w:tc>
        <w:tc>
          <w:tcPr>
            <w:tcW w:w="992"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6"/>
                <w:szCs w:val="16"/>
              </w:rPr>
            </w:pPr>
            <w:r w:rsidRPr="00FD11A3">
              <w:rPr>
                <w:sz w:val="16"/>
                <w:szCs w:val="16"/>
              </w:rPr>
              <w:t>руб/кВт.ч.</w:t>
            </w:r>
          </w:p>
        </w:tc>
        <w:tc>
          <w:tcPr>
            <w:tcW w:w="1343"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 </w:t>
            </w:r>
          </w:p>
        </w:tc>
        <w:tc>
          <w:tcPr>
            <w:tcW w:w="1067"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3,52</w:t>
            </w:r>
          </w:p>
        </w:tc>
        <w:tc>
          <w:tcPr>
            <w:tcW w:w="1418" w:type="dxa"/>
            <w:tcBorders>
              <w:top w:val="single" w:sz="4" w:space="0" w:color="auto"/>
              <w:left w:val="nil"/>
              <w:bottom w:val="single" w:sz="4" w:space="0" w:color="auto"/>
              <w:right w:val="single" w:sz="4" w:space="0" w:color="auto"/>
            </w:tcBorders>
          </w:tcPr>
          <w:p w:rsidR="00FD11A3" w:rsidRPr="00FD11A3" w:rsidRDefault="00FD11A3" w:rsidP="00FD11A3">
            <w:pPr>
              <w:jc w:val="center"/>
            </w:pPr>
          </w:p>
        </w:tc>
        <w:tc>
          <w:tcPr>
            <w:tcW w:w="1133"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3,63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3,73</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3,85</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3,96</w:t>
            </w:r>
          </w:p>
        </w:tc>
        <w:tc>
          <w:tcPr>
            <w:tcW w:w="1134" w:type="dxa"/>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4,08</w:t>
            </w:r>
          </w:p>
        </w:tc>
      </w:tr>
    </w:tbl>
    <w:p w:rsidR="00FD11A3" w:rsidRPr="00FD11A3" w:rsidRDefault="00FD11A3" w:rsidP="00FD11A3">
      <w:pPr>
        <w:jc w:val="both"/>
        <w:rPr>
          <w:rFonts w:eastAsia="Calibri"/>
          <w:sz w:val="24"/>
          <w:szCs w:val="24"/>
          <w:lang w:eastAsia="en-US"/>
        </w:rPr>
      </w:pPr>
    </w:p>
    <w:p w:rsidR="00FD11A3" w:rsidRPr="00FD11A3" w:rsidRDefault="00FD11A3" w:rsidP="00FD11A3">
      <w:pPr>
        <w:rPr>
          <w:rFonts w:eastAsia="Calibri"/>
          <w:sz w:val="24"/>
          <w:szCs w:val="24"/>
          <w:lang w:eastAsia="en-US"/>
        </w:rPr>
        <w:sectPr w:rsidR="00FD11A3" w:rsidRPr="00FD11A3">
          <w:pgSz w:w="16838" w:h="11906" w:orient="landscape"/>
          <w:pgMar w:top="851" w:right="1134" w:bottom="851" w:left="568" w:header="709" w:footer="709" w:gutter="0"/>
          <w:cols w:space="720"/>
        </w:sectPr>
      </w:pPr>
    </w:p>
    <w:p w:rsidR="00FD11A3" w:rsidRPr="00FD11A3" w:rsidRDefault="00FD11A3" w:rsidP="00FD11A3">
      <w:pPr>
        <w:jc w:val="both"/>
        <w:rPr>
          <w:rFonts w:eastAsia="Calibri"/>
          <w:sz w:val="24"/>
          <w:szCs w:val="24"/>
          <w:lang w:eastAsia="en-US"/>
        </w:rPr>
      </w:pPr>
      <w:r w:rsidRPr="00FD11A3">
        <w:rPr>
          <w:rFonts w:eastAsia="Calibri"/>
          <w:sz w:val="24"/>
          <w:szCs w:val="24"/>
          <w:lang w:eastAsia="en-US"/>
        </w:rPr>
        <w:lastRenderedPageBreak/>
        <w:t>3. Принять тарифы на тепловую энергию, поставляемую  ГКУ ЛО «Объект № 58»  потребителям (кроме населения) на 2019-2023 гг.</w:t>
      </w:r>
    </w:p>
    <w:tbl>
      <w:tblPr>
        <w:tblW w:w="5200" w:type="pct"/>
        <w:tblInd w:w="-601" w:type="dxa"/>
        <w:tblLook w:val="04A0" w:firstRow="1" w:lastRow="0" w:firstColumn="1" w:lastColumn="0" w:noHBand="0" w:noVBand="1"/>
      </w:tblPr>
      <w:tblGrid>
        <w:gridCol w:w="486"/>
        <w:gridCol w:w="1764"/>
        <w:gridCol w:w="2992"/>
        <w:gridCol w:w="932"/>
        <w:gridCol w:w="850"/>
        <w:gridCol w:w="800"/>
        <w:gridCol w:w="956"/>
        <w:gridCol w:w="826"/>
        <w:gridCol w:w="1233"/>
      </w:tblGrid>
      <w:tr w:rsidR="00FD11A3" w:rsidRPr="00FD11A3" w:rsidTr="00466166">
        <w:trPr>
          <w:trHeight w:val="540"/>
        </w:trPr>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п/п</w:t>
            </w:r>
          </w:p>
        </w:tc>
        <w:tc>
          <w:tcPr>
            <w:tcW w:w="814"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Вид тарифа</w:t>
            </w:r>
          </w:p>
        </w:tc>
        <w:tc>
          <w:tcPr>
            <w:tcW w:w="1380"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Год с календарной разбивкой</w:t>
            </w:r>
          </w:p>
        </w:tc>
        <w:tc>
          <w:tcPr>
            <w:tcW w:w="430"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Вода</w:t>
            </w:r>
          </w:p>
        </w:tc>
        <w:tc>
          <w:tcPr>
            <w:tcW w:w="1583" w:type="pct"/>
            <w:gridSpan w:val="4"/>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Отборный пар давлением</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ind w:right="-142"/>
              <w:contextualSpacing/>
              <w:jc w:val="center"/>
              <w:rPr>
                <w:sz w:val="16"/>
                <w:szCs w:val="16"/>
              </w:rPr>
            </w:pPr>
            <w:r w:rsidRPr="00FD11A3">
              <w:rPr>
                <w:sz w:val="16"/>
                <w:szCs w:val="16"/>
              </w:rPr>
              <w:t>Острый и редуцированный пар</w:t>
            </w:r>
          </w:p>
        </w:tc>
      </w:tr>
      <w:tr w:rsidR="00FD11A3" w:rsidRPr="00FD11A3" w:rsidTr="00FD11A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392"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от 1,2 до 2,5 кг/см</w:t>
            </w:r>
            <w:r w:rsidRPr="00FD11A3">
              <w:rPr>
                <w:vertAlign w:val="superscript"/>
              </w:rPr>
              <w:t>2</w:t>
            </w:r>
          </w:p>
        </w:tc>
        <w:tc>
          <w:tcPr>
            <w:tcW w:w="369"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от 2,5 до 7,0 кг/см</w:t>
            </w:r>
            <w:r w:rsidRPr="00FD11A3">
              <w:rPr>
                <w:vertAlign w:val="superscript"/>
              </w:rPr>
              <w:t>2</w:t>
            </w:r>
          </w:p>
        </w:tc>
        <w:tc>
          <w:tcPr>
            <w:tcW w:w="441"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от 7,0 до 13,0 кг/см</w:t>
            </w:r>
            <w:r w:rsidRPr="00FD11A3">
              <w:rPr>
                <w:vertAlign w:val="superscript"/>
              </w:rPr>
              <w:t>2</w:t>
            </w:r>
          </w:p>
        </w:tc>
        <w:tc>
          <w:tcPr>
            <w:tcW w:w="381"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свыше 13,0 кг/см</w:t>
            </w:r>
            <w:r w:rsidRPr="00FD11A3">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sz w:val="16"/>
                <w:szCs w:val="16"/>
              </w:rPr>
            </w:pPr>
          </w:p>
        </w:tc>
      </w:tr>
      <w:tr w:rsidR="00FD11A3" w:rsidRPr="00FD11A3" w:rsidTr="00466166">
        <w:trPr>
          <w:trHeight w:val="540"/>
        </w:trPr>
        <w:tc>
          <w:tcPr>
            <w:tcW w:w="224" w:type="pct"/>
            <w:tcBorders>
              <w:top w:val="nil"/>
              <w:left w:val="single" w:sz="4" w:space="0" w:color="auto"/>
              <w:bottom w:val="nil"/>
              <w:right w:val="single" w:sz="4" w:space="0" w:color="auto"/>
            </w:tcBorders>
            <w:noWrap/>
            <w:vAlign w:val="center"/>
            <w:hideMark/>
          </w:tcPr>
          <w:p w:rsidR="00FD11A3" w:rsidRPr="00FD11A3" w:rsidRDefault="00FD11A3" w:rsidP="00FD11A3">
            <w:pPr>
              <w:jc w:val="center"/>
            </w:pPr>
            <w:r w:rsidRPr="00FD11A3">
              <w:t>1</w:t>
            </w:r>
          </w:p>
        </w:tc>
        <w:tc>
          <w:tcPr>
            <w:tcW w:w="4776" w:type="pct"/>
            <w:gridSpan w:val="8"/>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both"/>
            </w:pPr>
            <w:r w:rsidRPr="00FD11A3">
              <w:t>Для потребителей муниципального образования «Ульяновское городское поселение» Тосненского муниципального района Ленинградской области в случае отсутствия дифференциации тарифов по схеме подключения</w:t>
            </w:r>
          </w:p>
        </w:tc>
      </w:tr>
      <w:tr w:rsidR="00FD11A3" w:rsidRPr="00FD11A3" w:rsidTr="00466166">
        <w:trPr>
          <w:trHeight w:val="111"/>
        </w:trPr>
        <w:tc>
          <w:tcPr>
            <w:tcW w:w="224" w:type="pct"/>
            <w:tcBorders>
              <w:top w:val="nil"/>
              <w:left w:val="single" w:sz="4" w:space="0" w:color="auto"/>
              <w:bottom w:val="nil"/>
              <w:right w:val="single" w:sz="4" w:space="0" w:color="auto"/>
            </w:tcBorders>
            <w:vAlign w:val="center"/>
            <w:hideMark/>
          </w:tcPr>
          <w:p w:rsidR="00FD11A3" w:rsidRPr="00FD11A3" w:rsidRDefault="00FD11A3" w:rsidP="00FD11A3"/>
        </w:tc>
        <w:tc>
          <w:tcPr>
            <w:tcW w:w="814" w:type="pct"/>
            <w:vMerge w:val="restart"/>
            <w:tcBorders>
              <w:top w:val="nil"/>
              <w:left w:val="single" w:sz="4" w:space="0" w:color="auto"/>
              <w:bottom w:val="nil"/>
              <w:right w:val="single" w:sz="4" w:space="0" w:color="auto"/>
            </w:tcBorders>
            <w:vAlign w:val="center"/>
            <w:hideMark/>
          </w:tcPr>
          <w:p w:rsidR="00FD11A3" w:rsidRPr="00FD11A3" w:rsidRDefault="00FD11A3" w:rsidP="00FD11A3">
            <w:r w:rsidRPr="00FD11A3">
              <w:t>Одноставочный, руб./Гкал</w:t>
            </w:r>
          </w:p>
        </w:tc>
        <w:tc>
          <w:tcPr>
            <w:tcW w:w="1380" w:type="pct"/>
            <w:tcBorders>
              <w:top w:val="nil"/>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01.01.2019 по 30.06.2019</w:t>
            </w:r>
          </w:p>
        </w:tc>
        <w:tc>
          <w:tcPr>
            <w:tcW w:w="430"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2103,15</w:t>
            </w:r>
          </w:p>
        </w:tc>
        <w:tc>
          <w:tcPr>
            <w:tcW w:w="392"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369"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441"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381"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569"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r>
      <w:tr w:rsidR="00FD11A3" w:rsidRPr="00FD11A3" w:rsidTr="00466166">
        <w:trPr>
          <w:trHeight w:val="64"/>
        </w:trPr>
        <w:tc>
          <w:tcPr>
            <w:tcW w:w="224" w:type="pct"/>
            <w:tcBorders>
              <w:top w:val="nil"/>
              <w:left w:val="single" w:sz="4" w:space="0" w:color="auto"/>
              <w:bottom w:val="nil"/>
              <w:right w:val="single" w:sz="4" w:space="0" w:color="auto"/>
            </w:tcBorders>
            <w:vAlign w:val="center"/>
            <w:hideMark/>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nil"/>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01.07.2019 по 31.12.2019</w:t>
            </w:r>
          </w:p>
        </w:tc>
        <w:tc>
          <w:tcPr>
            <w:tcW w:w="430"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2 136,71</w:t>
            </w:r>
          </w:p>
        </w:tc>
        <w:tc>
          <w:tcPr>
            <w:tcW w:w="392"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369"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441"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381"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c>
          <w:tcPr>
            <w:tcW w:w="569" w:type="pct"/>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 -</w:t>
            </w:r>
          </w:p>
        </w:tc>
      </w:tr>
      <w:tr w:rsidR="00FD11A3" w:rsidRPr="00FD11A3" w:rsidTr="00466166">
        <w:trPr>
          <w:trHeight w:val="64"/>
        </w:trPr>
        <w:tc>
          <w:tcPr>
            <w:tcW w:w="224" w:type="pct"/>
            <w:tcBorders>
              <w:top w:val="nil"/>
              <w:left w:val="single" w:sz="4" w:space="0" w:color="auto"/>
              <w:bottom w:val="nil"/>
              <w:right w:val="single" w:sz="4" w:space="0" w:color="auto"/>
            </w:tcBorders>
            <w:vAlign w:val="center"/>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01.01.2020 по 30.06.2020</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2 136,71</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234"/>
        </w:trPr>
        <w:tc>
          <w:tcPr>
            <w:tcW w:w="224" w:type="pct"/>
            <w:tcBorders>
              <w:top w:val="nil"/>
              <w:left w:val="single" w:sz="4" w:space="0" w:color="auto"/>
              <w:bottom w:val="nil"/>
              <w:right w:val="single" w:sz="4" w:space="0" w:color="auto"/>
            </w:tcBorders>
            <w:vAlign w:val="center"/>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01.07.2020 по 31.12.2020</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2 189,06</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139"/>
        </w:trPr>
        <w:tc>
          <w:tcPr>
            <w:tcW w:w="224" w:type="pct"/>
            <w:tcBorders>
              <w:top w:val="nil"/>
              <w:left w:val="single" w:sz="4" w:space="0" w:color="auto"/>
              <w:bottom w:val="nil"/>
              <w:right w:val="single" w:sz="4" w:space="0" w:color="auto"/>
            </w:tcBorders>
            <w:vAlign w:val="center"/>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01.01.2021 по 30.06.2021</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2 189,06</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171"/>
        </w:trPr>
        <w:tc>
          <w:tcPr>
            <w:tcW w:w="224" w:type="pct"/>
            <w:tcBorders>
              <w:top w:val="nil"/>
              <w:left w:val="single" w:sz="4" w:space="0" w:color="auto"/>
              <w:bottom w:val="nil"/>
              <w:right w:val="single" w:sz="4" w:space="0" w:color="auto"/>
            </w:tcBorders>
            <w:vAlign w:val="center"/>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01.07.2021 по 31.12.2021</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2 244,79</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217"/>
        </w:trPr>
        <w:tc>
          <w:tcPr>
            <w:tcW w:w="224" w:type="pct"/>
            <w:tcBorders>
              <w:top w:val="nil"/>
              <w:left w:val="single" w:sz="4" w:space="0" w:color="auto"/>
              <w:bottom w:val="nil"/>
              <w:right w:val="single" w:sz="4" w:space="0" w:color="auto"/>
            </w:tcBorders>
            <w:vAlign w:val="center"/>
          </w:tcPr>
          <w:p w:rsidR="00FD11A3" w:rsidRPr="00FD11A3" w:rsidRDefault="00FD11A3" w:rsidP="00FD11A3"/>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01.01.2022 по 30.06.2022</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2 244,79</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64"/>
        </w:trPr>
        <w:tc>
          <w:tcPr>
            <w:tcW w:w="224" w:type="pct"/>
            <w:tcBorders>
              <w:top w:val="nil"/>
              <w:left w:val="single" w:sz="4" w:space="0" w:color="auto"/>
              <w:bottom w:val="nil"/>
              <w:right w:val="single" w:sz="4" w:space="0" w:color="auto"/>
            </w:tcBorders>
            <w:vAlign w:val="center"/>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01.07.2022 по 31.12.2022</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2 299,46</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64"/>
        </w:trPr>
        <w:tc>
          <w:tcPr>
            <w:tcW w:w="224" w:type="pct"/>
            <w:tcBorders>
              <w:top w:val="nil"/>
              <w:left w:val="single" w:sz="4" w:space="0" w:color="auto"/>
              <w:bottom w:val="nil"/>
              <w:right w:val="single" w:sz="4" w:space="0" w:color="auto"/>
            </w:tcBorders>
            <w:vAlign w:val="center"/>
          </w:tcPr>
          <w:p w:rsidR="00FD11A3" w:rsidRPr="00FD11A3" w:rsidRDefault="00FD11A3" w:rsidP="00FD11A3"/>
        </w:tc>
        <w:tc>
          <w:tcPr>
            <w:tcW w:w="814" w:type="pct"/>
            <w:tcBorders>
              <w:top w:val="nil"/>
              <w:left w:val="single" w:sz="4" w:space="0" w:color="auto"/>
              <w:bottom w:val="nil"/>
              <w:right w:val="single" w:sz="4" w:space="0" w:color="auto"/>
            </w:tcBorders>
            <w:vAlign w:val="center"/>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01.01.2023 по 30.06.2023</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2 299,46</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r w:rsidR="00FD11A3" w:rsidRPr="00FD11A3" w:rsidTr="00466166">
        <w:trPr>
          <w:trHeight w:val="116"/>
        </w:trPr>
        <w:tc>
          <w:tcPr>
            <w:tcW w:w="224" w:type="pct"/>
            <w:tcBorders>
              <w:top w:val="nil"/>
              <w:left w:val="single" w:sz="4" w:space="0" w:color="auto"/>
              <w:bottom w:val="single" w:sz="4" w:space="0" w:color="auto"/>
              <w:right w:val="single" w:sz="4" w:space="0" w:color="auto"/>
            </w:tcBorders>
            <w:vAlign w:val="center"/>
          </w:tcPr>
          <w:p w:rsidR="00FD11A3" w:rsidRPr="00FD11A3" w:rsidRDefault="00FD11A3" w:rsidP="00FD11A3"/>
        </w:tc>
        <w:tc>
          <w:tcPr>
            <w:tcW w:w="814" w:type="pct"/>
            <w:tcBorders>
              <w:top w:val="nil"/>
              <w:left w:val="single" w:sz="4" w:space="0" w:color="auto"/>
              <w:bottom w:val="single" w:sz="4" w:space="0" w:color="auto"/>
              <w:right w:val="single" w:sz="4" w:space="0" w:color="auto"/>
            </w:tcBorders>
            <w:vAlign w:val="center"/>
          </w:tcPr>
          <w:p w:rsidR="00FD11A3" w:rsidRPr="00FD11A3" w:rsidRDefault="00FD11A3" w:rsidP="00FD11A3"/>
        </w:tc>
        <w:tc>
          <w:tcPr>
            <w:tcW w:w="138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01.07.2023 по 31.12.2023</w:t>
            </w:r>
          </w:p>
        </w:tc>
        <w:tc>
          <w:tcPr>
            <w:tcW w:w="430"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2 359,84</w:t>
            </w:r>
          </w:p>
        </w:tc>
        <w:tc>
          <w:tcPr>
            <w:tcW w:w="392"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44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381"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569" w:type="pct"/>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r>
    </w:tbl>
    <w:p w:rsidR="00FD11A3" w:rsidRPr="00466166" w:rsidRDefault="00FD11A3" w:rsidP="00FD11A3">
      <w:pPr>
        <w:autoSpaceDE w:val="0"/>
        <w:autoSpaceDN w:val="0"/>
        <w:adjustRightInd w:val="0"/>
        <w:jc w:val="both"/>
        <w:rPr>
          <w:sz w:val="16"/>
          <w:szCs w:val="16"/>
        </w:rPr>
      </w:pPr>
      <w:r w:rsidRPr="00466166">
        <w:rPr>
          <w:sz w:val="16"/>
          <w:szCs w:val="16"/>
        </w:rPr>
        <w:t>Примечание:</w:t>
      </w:r>
    </w:p>
    <w:p w:rsidR="00FD11A3" w:rsidRPr="00466166" w:rsidRDefault="00FD11A3" w:rsidP="00FD11A3">
      <w:pPr>
        <w:autoSpaceDE w:val="0"/>
        <w:autoSpaceDN w:val="0"/>
        <w:adjustRightInd w:val="0"/>
        <w:jc w:val="both"/>
        <w:rPr>
          <w:sz w:val="16"/>
          <w:szCs w:val="16"/>
        </w:rPr>
      </w:pPr>
      <w:r w:rsidRPr="00466166">
        <w:rPr>
          <w:rFonts w:eastAsia="Calibri"/>
          <w:sz w:val="16"/>
          <w:szCs w:val="16"/>
          <w:lang w:eastAsia="en-US"/>
        </w:rPr>
        <w:t>Тарифы налогом на добавленную стоимость не облагаются, организация освобождена от обязанностей налогоплательщика в соответствии со статьей 145 главы 21 части II налогового Кодекса Российской Федерации.</w:t>
      </w:r>
    </w:p>
    <w:p w:rsidR="00FD11A3" w:rsidRPr="00FD11A3" w:rsidRDefault="00FD11A3" w:rsidP="00FD11A3">
      <w:pPr>
        <w:jc w:val="both"/>
        <w:rPr>
          <w:rFonts w:eastAsia="Calibri"/>
          <w:sz w:val="24"/>
          <w:szCs w:val="24"/>
          <w:lang w:eastAsia="en-US"/>
        </w:rPr>
      </w:pPr>
      <w:r w:rsidRPr="00FD11A3">
        <w:rPr>
          <w:rFonts w:eastAsia="Calibri"/>
          <w:sz w:val="24"/>
          <w:szCs w:val="24"/>
          <w:lang w:eastAsia="en-US"/>
        </w:rPr>
        <w:t>4. Принять долгосрочные параметры регулирования тарифов</w:t>
      </w:r>
    </w:p>
    <w:tbl>
      <w:tblPr>
        <w:tblW w:w="9938" w:type="dxa"/>
        <w:tblInd w:w="93" w:type="dxa"/>
        <w:tblLook w:val="04A0" w:firstRow="1" w:lastRow="0" w:firstColumn="1" w:lastColumn="0" w:noHBand="0" w:noVBand="1"/>
      </w:tblPr>
      <w:tblGrid>
        <w:gridCol w:w="960"/>
        <w:gridCol w:w="2359"/>
        <w:gridCol w:w="1060"/>
        <w:gridCol w:w="1873"/>
        <w:gridCol w:w="1701"/>
        <w:gridCol w:w="1985"/>
      </w:tblGrid>
      <w:tr w:rsidR="00FD11A3" w:rsidRPr="00FD11A3" w:rsidTr="00FD11A3">
        <w:trPr>
          <w:trHeight w:val="451"/>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Нормативный уровень прибыли</w:t>
            </w:r>
          </w:p>
        </w:tc>
      </w:tr>
      <w:tr w:rsidR="00FD11A3" w:rsidRPr="00FD11A3" w:rsidTr="00FD11A3">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r>
      <w:tr w:rsidR="00FD11A3" w:rsidRPr="00FD11A3" w:rsidTr="00FD11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тыс. руб.</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r>
      <w:tr w:rsidR="00FD11A3" w:rsidRPr="00FD11A3" w:rsidTr="00FD11A3">
        <w:trPr>
          <w:trHeight w:val="60"/>
        </w:trPr>
        <w:tc>
          <w:tcPr>
            <w:tcW w:w="960"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w:t>
            </w:r>
          </w:p>
        </w:tc>
        <w:tc>
          <w:tcPr>
            <w:tcW w:w="8978"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both"/>
            </w:pPr>
            <w:r w:rsidRPr="00FD11A3">
              <w:t xml:space="preserve">Муниципальное образование «Ульяновское городское поселение» Тосненского муниципального района Ленинградской области </w:t>
            </w:r>
          </w:p>
        </w:tc>
      </w:tr>
      <w:tr w:rsidR="00FD11A3" w:rsidRPr="00FD11A3" w:rsidTr="00FD11A3">
        <w:trPr>
          <w:trHeight w:val="60"/>
        </w:trPr>
        <w:tc>
          <w:tcPr>
            <w:tcW w:w="960"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1</w:t>
            </w:r>
          </w:p>
        </w:tc>
        <w:tc>
          <w:tcPr>
            <w:tcW w:w="2359" w:type="dxa"/>
            <w:tcBorders>
              <w:top w:val="nil"/>
              <w:left w:val="nil"/>
              <w:bottom w:val="single" w:sz="4" w:space="0" w:color="auto"/>
              <w:right w:val="single" w:sz="4" w:space="0" w:color="auto"/>
            </w:tcBorders>
            <w:vAlign w:val="center"/>
            <w:hideMark/>
          </w:tcPr>
          <w:p w:rsidR="00FD11A3" w:rsidRPr="00FD11A3" w:rsidRDefault="00FD11A3" w:rsidP="00FD11A3">
            <w:pPr>
              <w:jc w:val="center"/>
              <w:rPr>
                <w:i/>
                <w:iCs/>
              </w:rPr>
            </w:pPr>
            <w:r w:rsidRPr="00FD11A3">
              <w:rPr>
                <w:i/>
                <w:iCs/>
              </w:rPr>
              <w:t>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i/>
                <w:iCs/>
              </w:rPr>
            </w:pPr>
            <w:r w:rsidRPr="00FD11A3">
              <w:rPr>
                <w:i/>
                <w:iCs/>
              </w:rPr>
              <w:t>3</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4</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5</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6</w:t>
            </w:r>
          </w:p>
        </w:tc>
      </w:tr>
      <w:tr w:rsidR="00FD11A3" w:rsidRPr="00FD11A3" w:rsidTr="00FD11A3">
        <w:trPr>
          <w:trHeight w:val="60"/>
        </w:trPr>
        <w:tc>
          <w:tcPr>
            <w:tcW w:w="960" w:type="dxa"/>
            <w:vMerge w:val="restart"/>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1.1</w:t>
            </w:r>
          </w:p>
        </w:tc>
        <w:tc>
          <w:tcPr>
            <w:tcW w:w="2359" w:type="dxa"/>
            <w:vMerge w:val="restart"/>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2019</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791,47</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6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2020</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6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2021</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6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2022</w:t>
            </w:r>
          </w:p>
        </w:tc>
        <w:tc>
          <w:tcPr>
            <w:tcW w:w="1873"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6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2023</w:t>
            </w:r>
          </w:p>
        </w:tc>
        <w:tc>
          <w:tcPr>
            <w:tcW w:w="1873"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bl>
    <w:p w:rsidR="00FD11A3" w:rsidRPr="00FD11A3" w:rsidRDefault="00FD11A3" w:rsidP="00FD11A3">
      <w:pPr>
        <w:contextualSpacing/>
        <w:jc w:val="both"/>
        <w:rPr>
          <w:b/>
          <w:sz w:val="24"/>
          <w:szCs w:val="24"/>
        </w:rPr>
      </w:pPr>
    </w:p>
    <w:p w:rsidR="00FD11A3" w:rsidRPr="00FD11A3" w:rsidRDefault="00FD11A3" w:rsidP="00FD11A3">
      <w:pPr>
        <w:ind w:right="-144"/>
        <w:contextualSpacing/>
        <w:jc w:val="center"/>
        <w:rPr>
          <w:b/>
          <w:sz w:val="24"/>
          <w:szCs w:val="24"/>
        </w:rPr>
      </w:pPr>
      <w:r w:rsidRPr="00FD11A3">
        <w:rPr>
          <w:b/>
          <w:sz w:val="24"/>
          <w:szCs w:val="24"/>
        </w:rPr>
        <w:t>Результаты голосования: за – 7 человек, против – нет, воздержались – нет.</w:t>
      </w:r>
    </w:p>
    <w:p w:rsidR="000A2A37" w:rsidRDefault="000A2A37" w:rsidP="007057F1">
      <w:pPr>
        <w:autoSpaceDE w:val="0"/>
        <w:autoSpaceDN w:val="0"/>
        <w:adjustRightInd w:val="0"/>
        <w:ind w:right="-1"/>
        <w:jc w:val="both"/>
        <w:rPr>
          <w:sz w:val="24"/>
          <w:szCs w:val="24"/>
        </w:rPr>
      </w:pPr>
    </w:p>
    <w:p w:rsidR="00FD11A3" w:rsidRPr="00FD11A3" w:rsidRDefault="00466166" w:rsidP="00FD11A3">
      <w:pPr>
        <w:ind w:left="-142" w:firstLine="709"/>
        <w:jc w:val="both"/>
        <w:rPr>
          <w:sz w:val="24"/>
          <w:szCs w:val="24"/>
        </w:rPr>
      </w:pPr>
      <w:r>
        <w:rPr>
          <w:b/>
          <w:sz w:val="24"/>
          <w:szCs w:val="24"/>
        </w:rPr>
        <w:t xml:space="preserve">14. </w:t>
      </w:r>
      <w:r w:rsidR="00FD11A3" w:rsidRPr="00FD11A3">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«Промэнерго» потребителям на территории Ленинградской области, на долгосрочный период регулирования 2019-2023 годов» </w:t>
      </w:r>
      <w:r w:rsidR="00FD11A3" w:rsidRPr="00FD11A3">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«Промэнерго» (далее - ООО «Промэнерго») на территории Ленинградской области на период </w:t>
      </w:r>
      <w:r w:rsidR="00FD11A3" w:rsidRPr="00FD11A3">
        <w:rPr>
          <w:sz w:val="24"/>
          <w:szCs w:val="24"/>
        </w:rPr>
        <w:br/>
        <w:t xml:space="preserve">2019-2023 годов, в соответствии с заявлением ООО «Промэнерго» (от 26.04.2018 исх. № 90, </w:t>
      </w:r>
      <w:r w:rsidR="00FD11A3" w:rsidRPr="00FD11A3">
        <w:rPr>
          <w:sz w:val="24"/>
          <w:szCs w:val="24"/>
        </w:rPr>
        <w:br/>
        <w:t xml:space="preserve">вх. № КТ-1-2351/2018 от 27.04.2018) об установлении тарифов в сфере теплоснабжения </w:t>
      </w:r>
      <w:r w:rsidR="00FD11A3" w:rsidRPr="00FD11A3">
        <w:rPr>
          <w:sz w:val="24"/>
          <w:szCs w:val="24"/>
        </w:rPr>
        <w:br/>
        <w:t>на 2019-2023 годы.</w:t>
      </w:r>
    </w:p>
    <w:p w:rsidR="00FD11A3" w:rsidRPr="00FD11A3" w:rsidRDefault="00FD11A3" w:rsidP="00FD11A3">
      <w:pPr>
        <w:ind w:left="-142" w:firstLine="709"/>
        <w:jc w:val="both"/>
        <w:rPr>
          <w:b/>
          <w:color w:val="FF0000"/>
          <w:sz w:val="24"/>
          <w:szCs w:val="24"/>
        </w:rPr>
      </w:pPr>
      <w:r w:rsidRPr="00FD11A3">
        <w:rPr>
          <w:color w:val="000000"/>
          <w:sz w:val="24"/>
          <w:szCs w:val="24"/>
        </w:rPr>
        <w:t xml:space="preserve">ООО «Промэнерго»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D11A3">
        <w:rPr>
          <w:color w:val="000000"/>
          <w:sz w:val="24"/>
          <w:szCs w:val="24"/>
        </w:rPr>
        <w:br/>
        <w:t>№ КТ-1-6549/2018 от 19.11.2018).</w:t>
      </w:r>
    </w:p>
    <w:p w:rsidR="00FD11A3" w:rsidRPr="00FD11A3" w:rsidRDefault="00FD11A3" w:rsidP="00FD11A3">
      <w:pPr>
        <w:ind w:left="-142" w:firstLine="567"/>
        <w:jc w:val="both"/>
        <w:rPr>
          <w:sz w:val="24"/>
          <w:szCs w:val="24"/>
        </w:rPr>
      </w:pPr>
    </w:p>
    <w:p w:rsidR="00FD11A3" w:rsidRPr="00FD11A3" w:rsidRDefault="00FD11A3" w:rsidP="00FD11A3">
      <w:pPr>
        <w:ind w:left="-142" w:firstLine="709"/>
        <w:contextualSpacing/>
        <w:jc w:val="both"/>
        <w:rPr>
          <w:b/>
          <w:sz w:val="24"/>
          <w:szCs w:val="24"/>
        </w:rPr>
      </w:pPr>
      <w:r w:rsidRPr="00FD11A3">
        <w:rPr>
          <w:b/>
          <w:sz w:val="24"/>
          <w:szCs w:val="24"/>
        </w:rPr>
        <w:t xml:space="preserve">Правление приняло решение:  </w:t>
      </w:r>
    </w:p>
    <w:p w:rsidR="00FD11A3" w:rsidRPr="00FD11A3" w:rsidRDefault="00FD11A3" w:rsidP="00FD11A3">
      <w:pPr>
        <w:rPr>
          <w:b/>
          <w:sz w:val="24"/>
          <w:szCs w:val="24"/>
        </w:rPr>
        <w:sectPr w:rsidR="00FD11A3" w:rsidRPr="00FD11A3">
          <w:pgSz w:w="11906" w:h="16838"/>
          <w:pgMar w:top="851" w:right="566" w:bottom="284" w:left="1134" w:header="720" w:footer="720" w:gutter="0"/>
          <w:cols w:space="720"/>
        </w:sectP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lastRenderedPageBreak/>
        <w:t>1. Установить основные технические и натуральные показатели.</w:t>
      </w:r>
    </w:p>
    <w:tbl>
      <w:tblPr>
        <w:tblW w:w="15975" w:type="dxa"/>
        <w:tblInd w:w="250" w:type="dxa"/>
        <w:tblLayout w:type="fixed"/>
        <w:tblLook w:val="04A0" w:firstRow="1" w:lastRow="0" w:firstColumn="1" w:lastColumn="0" w:noHBand="0" w:noVBand="1"/>
      </w:tblPr>
      <w:tblGrid>
        <w:gridCol w:w="4270"/>
        <w:gridCol w:w="884"/>
        <w:gridCol w:w="1101"/>
        <w:gridCol w:w="1080"/>
        <w:gridCol w:w="1080"/>
        <w:gridCol w:w="1080"/>
        <w:gridCol w:w="1080"/>
        <w:gridCol w:w="1080"/>
        <w:gridCol w:w="1080"/>
        <w:gridCol w:w="1080"/>
        <w:gridCol w:w="1080"/>
        <w:gridCol w:w="1080"/>
      </w:tblGrid>
      <w:tr w:rsidR="00FD11A3" w:rsidRPr="00FD11A3" w:rsidTr="00FD11A3">
        <w:trPr>
          <w:trHeight w:val="165"/>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Показатели</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Ед. изм.</w:t>
            </w:r>
          </w:p>
        </w:tc>
        <w:tc>
          <w:tcPr>
            <w:tcW w:w="1101"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2023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2023 год</w:t>
            </w:r>
          </w:p>
        </w:tc>
      </w:tr>
      <w:tr w:rsidR="00FD11A3" w:rsidRPr="00FD11A3" w:rsidTr="00FD11A3">
        <w:trPr>
          <w:trHeight w:val="16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5421"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Данные предприятия</w:t>
            </w:r>
          </w:p>
        </w:tc>
        <w:tc>
          <w:tcPr>
            <w:tcW w:w="5400"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Принято ЛенРТК</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Баланс производства</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Выработка тепловой энергии, год</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12 477,09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Теплоэнергия на собственные нужды котельной:</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Теплоэнергия на собственные нужды котельной, объём</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373,10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Теплоэнергия на собственные нужды котельной, %</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2,99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Отпуск с коллекторов</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Покупка теплоэнергии</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Подано теплоэнергии в сеть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12 103,99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Потери теплоэнергии в сетях</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Потери теплоэнергии в сетях, объём</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318,30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Потери теплоэнергии в сетях, %</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2,63</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Отпущено теплоэнергии всем потребителям</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11 785,69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В том числе доля товарной теплоэнергии</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99,24</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Отпущено тепловой энергии на собственное производство</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90,00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Иным потребителям</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11 262,50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В т.ч. ГВС</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В т.ч. отопление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11 262,50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Организациям-перепродавцам</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АО "ЛОТЭК"(ИНН:4716028445 КПП:470701001 ОКТМО:41625104)</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433,19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Всего товарной</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11 695,69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7 165,03</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II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r>
    </w:tbl>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t>2. Установить основные статьи расходов регулируемой организации.</w:t>
      </w:r>
    </w:p>
    <w:tbl>
      <w:tblPr>
        <w:tblW w:w="15975" w:type="dxa"/>
        <w:tblInd w:w="250" w:type="dxa"/>
        <w:tblLayout w:type="fixed"/>
        <w:tblLook w:val="04A0" w:firstRow="1" w:lastRow="0" w:firstColumn="1" w:lastColumn="0" w:noHBand="0" w:noVBand="1"/>
      </w:tblPr>
      <w:tblGrid>
        <w:gridCol w:w="4270"/>
        <w:gridCol w:w="884"/>
        <w:gridCol w:w="1101"/>
        <w:gridCol w:w="1080"/>
        <w:gridCol w:w="1080"/>
        <w:gridCol w:w="1080"/>
        <w:gridCol w:w="1080"/>
        <w:gridCol w:w="1080"/>
        <w:gridCol w:w="1080"/>
        <w:gridCol w:w="1080"/>
        <w:gridCol w:w="1080"/>
        <w:gridCol w:w="1080"/>
      </w:tblGrid>
      <w:tr w:rsidR="00FD11A3" w:rsidRPr="00FD11A3" w:rsidTr="00FD11A3">
        <w:trPr>
          <w:trHeight w:val="165"/>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Показатели</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Ед. изм.</w:t>
            </w:r>
          </w:p>
        </w:tc>
        <w:tc>
          <w:tcPr>
            <w:tcW w:w="1101"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2023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2023 год</w:t>
            </w:r>
          </w:p>
        </w:tc>
      </w:tr>
      <w:tr w:rsidR="00FD11A3" w:rsidRPr="00FD11A3" w:rsidTr="00FD11A3">
        <w:trPr>
          <w:trHeight w:val="16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p>
        </w:tc>
        <w:tc>
          <w:tcPr>
            <w:tcW w:w="5421"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Данные предприятия</w:t>
            </w:r>
          </w:p>
        </w:tc>
        <w:tc>
          <w:tcPr>
            <w:tcW w:w="5400"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Принято ЛенРТК</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Расчёт коэффициента индексации</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Индекс потребительских цен на расчетный период регулирования (ИПЦ)</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3,40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Индекс эффективности операционных расходов (ИОР)</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Итого коэффициент индексации (производство т/э)</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1,03554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1,02366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1,02960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1,02960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1,02960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Итого коэффициент индексации (передача т/э)</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1,02663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1,03554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1,02366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1,02960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1,02960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1,02960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Итого расходы на производство тепловой энергии, теплоносителя</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35 392,36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36 350,28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37 351,35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38 370,74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39 422,14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35 447,49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36 183,19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37 144,80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38 137,53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39 160,07</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Операционные расходы</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16 295,39</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16 729,34</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17 174,84</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17 632,21</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18 101,76</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16 295,39</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16 680,94</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17 174,70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17 683,07</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18 206,49</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Неподконтрольные расходы (без налога на прибыль)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7 199,93</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7 285,53</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7 373,44</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7 463,73</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7 556,46</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7 199,93</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7 275,68</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7 372,70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7 472,59</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7 575,44</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lastRenderedPageBreak/>
              <w:t>Ресурсы</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11 897,04</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12 335,41</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12 803,07</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13 274,80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13 763,93</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11 952,17</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12 226,57</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12 597,40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12 981,87</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13 378,14</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Итого расходы на передачу тепловой энергии</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Итого расходы из прибыли (без налога на прибыль)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нормативная прибыль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нормативный уровень прибыли</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расчетная предпринимательская прибыль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600,00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 xml:space="preserve">% расчетной предпринимательской прибыли к текущим расходам </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w:t>
            </w:r>
          </w:p>
        </w:tc>
        <w:tc>
          <w:tcPr>
            <w:tcW w:w="11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2,30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2,24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2,19</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2,14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2,09</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2,30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2,25</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2,19</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2,14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2,09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Налог на прибыль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Расчет необходимой валовой выручки (НВВ)</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НВВ, всего, в т.ч.</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35 992,36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36 950,28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37 951,35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38 970,74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40 022,14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36 047,49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36 783,19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37 744,80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38 737,53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39 760,07</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операционные расходы</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16 295,39</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16 729,34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17 174,84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17 632,21</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18 101,76</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16 295,39</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16 680,94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17 174,70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17 683,07</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18 206,49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неподконтрольные расходы (с налогом на прибыль)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7 199,93</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7 285,53</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7 373,44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7 463,73</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7 556,46</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7 199,93</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7 275,68</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7 372,70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7 472,59</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7 575,44</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ресурсы</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11 897,04</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12 335,41</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12 803,07</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13 274,80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13 763,93</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11 952,17</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12 226,57</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12 597,40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12 981,87</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13 378,14</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расходы из прибыли</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c>
          <w:tcPr>
            <w:tcW w:w="108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600,00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НВВ на теплоноситель</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8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НВВ, без учета теплоносителя</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35 992,36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36 950,28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37 951,35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38 970,74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40 022,14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36 047,49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36 783,19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37 744,80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38 737,53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39 760,07</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НВВ без учета теплоносителя товарная</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35 717,51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36 668,12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37 661,54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38 673,15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39 716,51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35 772,22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36 502,30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37 456,56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38 441,72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39 456,45</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НВВ, 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21 769,37</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22 058,39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23 104,66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23 021,09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24 753,07</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21 769,37</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22 144,91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22 705,61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23 328,01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23 901,70</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НВВ, II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тыс. руб.</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13 948,14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14 609,73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14 556,88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15 652,06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14 963,45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14 002,85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14 357,40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14 750,95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15 113,71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15 554,75</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II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4 530,65</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sz w:val="18"/>
                <w:szCs w:val="18"/>
              </w:rPr>
            </w:pPr>
            <w:r w:rsidRPr="00FD11A3">
              <w:rPr>
                <w:b/>
                <w:bCs/>
                <w:sz w:val="18"/>
                <w:szCs w:val="18"/>
              </w:rPr>
              <w:t>Тарифное меню</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 </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sz w:val="18"/>
                <w:szCs w:val="18"/>
              </w:rPr>
            </w:pPr>
            <w:r w:rsidRPr="00FD11A3">
              <w:rPr>
                <w:sz w:val="18"/>
                <w:szCs w:val="18"/>
              </w:rPr>
              <w:t>Отопление, год</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8"/>
                <w:szCs w:val="18"/>
              </w:rPr>
            </w:pPr>
            <w:r w:rsidRPr="00FD11A3">
              <w:rPr>
                <w:sz w:val="18"/>
                <w:szCs w:val="18"/>
              </w:rPr>
              <w:t>руб/Гкал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3 053,90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3 135,18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3 220,12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3 306,62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3 395,82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3 058,58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3 121,00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3 202,60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3 286,83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3 373,59</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r w:rsidRPr="00FD11A3">
              <w:rPr>
                <w:b/>
                <w:bCs/>
                <w:sz w:val="18"/>
                <w:szCs w:val="18"/>
              </w:rPr>
              <w:t>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руб/Гкал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3 038,28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3 078,62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3 224,64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3 212,98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3 454,71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3 038,28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3 090,69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3 168,95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3 255,81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3 335,88</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r w:rsidRPr="00FD11A3">
              <w:rPr>
                <w:b/>
                <w:bCs/>
                <w:sz w:val="18"/>
                <w:szCs w:val="18"/>
              </w:rPr>
              <w:t>II полугодие</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руб/Гкал</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3 078,62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3 224,64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3 212,98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3 454,71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3 302,72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3 090,69</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3 168,95</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3 255,81</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3 335,88</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3 433,23</w:t>
            </w:r>
          </w:p>
        </w:tc>
      </w:tr>
      <w:tr w:rsidR="00FD11A3" w:rsidRPr="00FD11A3" w:rsidTr="00FD11A3">
        <w:trPr>
          <w:trHeight w:val="16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sz w:val="18"/>
                <w:szCs w:val="18"/>
              </w:rPr>
            </w:pPr>
            <w:r w:rsidRPr="00FD11A3">
              <w:rPr>
                <w:b/>
                <w:bCs/>
                <w:sz w:val="18"/>
                <w:szCs w:val="18"/>
              </w:rPr>
              <w:t>Рост II/I</w:t>
            </w:r>
          </w:p>
        </w:tc>
        <w:tc>
          <w:tcPr>
            <w:tcW w:w="883"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8"/>
                <w:szCs w:val="18"/>
              </w:rPr>
            </w:pPr>
            <w:r w:rsidRPr="00FD11A3">
              <w:rPr>
                <w:b/>
                <w:bCs/>
                <w:sz w:val="18"/>
                <w:szCs w:val="18"/>
              </w:rPr>
              <w:t>%</w:t>
            </w:r>
          </w:p>
        </w:tc>
        <w:tc>
          <w:tcPr>
            <w:tcW w:w="1101"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101,33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104,74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99,64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107,52</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95,60</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101,73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102,53</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102,74</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102,46</w:t>
            </w:r>
          </w:p>
        </w:tc>
        <w:tc>
          <w:tcPr>
            <w:tcW w:w="108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102,92</w:t>
            </w:r>
          </w:p>
        </w:tc>
      </w:tr>
    </w:tbl>
    <w:p w:rsidR="00FD11A3" w:rsidRPr="00FD11A3" w:rsidRDefault="00FD11A3" w:rsidP="00FD11A3">
      <w:pPr>
        <w:rPr>
          <w:rFonts w:eastAsia="Calibri"/>
          <w:sz w:val="24"/>
          <w:szCs w:val="24"/>
          <w:lang w:eastAsia="en-US"/>
        </w:rPr>
        <w:sectPr w:rsidR="00FD11A3" w:rsidRPr="00FD11A3">
          <w:pgSz w:w="16838" w:h="11906" w:orient="landscape"/>
          <w:pgMar w:top="566" w:right="1134" w:bottom="709" w:left="426" w:header="709" w:footer="709" w:gutter="0"/>
          <w:cols w:space="720"/>
        </w:sectP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lastRenderedPageBreak/>
        <w:t>3. Принять тарифы на тепловую энергию, поставляемую обществом с ограниченной ответственностью «Промэнерго» потребителям (кроме населения) на территории Ленинградской области, на долгосрочный период регулирования 2019-2023 годов</w:t>
      </w:r>
    </w:p>
    <w:tbl>
      <w:tblPr>
        <w:tblW w:w="5000" w:type="pct"/>
        <w:tblInd w:w="108" w:type="dxa"/>
        <w:tblLook w:val="04A0" w:firstRow="1" w:lastRow="0" w:firstColumn="1" w:lastColumn="0" w:noHBand="0" w:noVBand="1"/>
      </w:tblPr>
      <w:tblGrid>
        <w:gridCol w:w="491"/>
        <w:gridCol w:w="1665"/>
        <w:gridCol w:w="2801"/>
        <w:gridCol w:w="913"/>
        <w:gridCol w:w="742"/>
        <w:gridCol w:w="742"/>
        <w:gridCol w:w="752"/>
        <w:gridCol w:w="798"/>
        <w:gridCol w:w="1518"/>
      </w:tblGrid>
      <w:tr w:rsidR="00FD11A3" w:rsidRPr="00FD11A3" w:rsidTr="00466166">
        <w:trPr>
          <w:trHeight w:val="60"/>
        </w:trPr>
        <w:tc>
          <w:tcPr>
            <w:tcW w:w="236" w:type="pct"/>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contextualSpacing/>
              <w:jc w:val="center"/>
            </w:pPr>
            <w:r w:rsidRPr="00FD11A3">
              <w:t>№ п/п</w:t>
            </w:r>
          </w:p>
        </w:tc>
        <w:tc>
          <w:tcPr>
            <w:tcW w:w="799"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66166">
            <w:pPr>
              <w:contextualSpacing/>
              <w:jc w:val="center"/>
            </w:pPr>
            <w:r w:rsidRPr="00FD11A3">
              <w:t>Вид тарифа</w:t>
            </w:r>
          </w:p>
        </w:tc>
        <w:tc>
          <w:tcPr>
            <w:tcW w:w="1344"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66166">
            <w:pPr>
              <w:contextualSpacing/>
              <w:jc w:val="center"/>
            </w:pPr>
            <w:r w:rsidRPr="00FD11A3">
              <w:t>Год с календарной разбивкой</w:t>
            </w:r>
          </w:p>
        </w:tc>
        <w:tc>
          <w:tcPr>
            <w:tcW w:w="438"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466166">
            <w:pPr>
              <w:contextualSpacing/>
              <w:jc w:val="center"/>
            </w:pPr>
            <w:r w:rsidRPr="00FD11A3">
              <w:t>Вода</w:t>
            </w:r>
          </w:p>
        </w:tc>
        <w:tc>
          <w:tcPr>
            <w:tcW w:w="1456" w:type="pct"/>
            <w:gridSpan w:val="4"/>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Отборный пар давлением</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ind w:right="-142"/>
              <w:contextualSpacing/>
              <w:jc w:val="center"/>
            </w:pPr>
            <w:r w:rsidRPr="00FD11A3">
              <w:t>Острый и редуцированный пар</w:t>
            </w:r>
          </w:p>
        </w:tc>
      </w:tr>
      <w:tr w:rsidR="00FD11A3" w:rsidRPr="00FD11A3" w:rsidTr="0046616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contextualSpacing/>
            </w:pPr>
          </w:p>
        </w:tc>
        <w:tc>
          <w:tcPr>
            <w:tcW w:w="356" w:type="pct"/>
            <w:tcBorders>
              <w:top w:val="nil"/>
              <w:left w:val="nil"/>
              <w:bottom w:val="single" w:sz="4" w:space="0" w:color="auto"/>
              <w:right w:val="single" w:sz="4" w:space="0" w:color="auto"/>
            </w:tcBorders>
            <w:vAlign w:val="center"/>
            <w:hideMark/>
          </w:tcPr>
          <w:p w:rsidR="00FD11A3" w:rsidRPr="00FD11A3" w:rsidRDefault="00FD11A3" w:rsidP="00466166">
            <w:pPr>
              <w:contextualSpacing/>
              <w:jc w:val="center"/>
            </w:pPr>
            <w:r w:rsidRPr="00FD11A3">
              <w:t>от 1,2 до 2,5 кг/см</w:t>
            </w:r>
            <w:r w:rsidRPr="00FD11A3">
              <w:rPr>
                <w:vertAlign w:val="superscript"/>
              </w:rPr>
              <w:t>2</w:t>
            </w:r>
          </w:p>
        </w:tc>
        <w:tc>
          <w:tcPr>
            <w:tcW w:w="356" w:type="pct"/>
            <w:tcBorders>
              <w:top w:val="nil"/>
              <w:left w:val="nil"/>
              <w:bottom w:val="single" w:sz="4" w:space="0" w:color="auto"/>
              <w:right w:val="single" w:sz="4" w:space="0" w:color="auto"/>
            </w:tcBorders>
            <w:vAlign w:val="center"/>
            <w:hideMark/>
          </w:tcPr>
          <w:p w:rsidR="00FD11A3" w:rsidRPr="00FD11A3" w:rsidRDefault="00FD11A3" w:rsidP="00466166">
            <w:pPr>
              <w:contextualSpacing/>
              <w:jc w:val="center"/>
            </w:pPr>
            <w:r w:rsidRPr="00FD11A3">
              <w:t>от 2,5 до 7,0 кг/см</w:t>
            </w:r>
            <w:r w:rsidRPr="00FD11A3">
              <w:rPr>
                <w:vertAlign w:val="superscript"/>
              </w:rPr>
              <w:t>2</w:t>
            </w:r>
          </w:p>
        </w:tc>
        <w:tc>
          <w:tcPr>
            <w:tcW w:w="361" w:type="pct"/>
            <w:tcBorders>
              <w:top w:val="nil"/>
              <w:left w:val="nil"/>
              <w:bottom w:val="single" w:sz="4" w:space="0" w:color="auto"/>
              <w:right w:val="single" w:sz="4" w:space="0" w:color="auto"/>
            </w:tcBorders>
            <w:vAlign w:val="center"/>
            <w:hideMark/>
          </w:tcPr>
          <w:p w:rsidR="00FD11A3" w:rsidRPr="00FD11A3" w:rsidRDefault="00FD11A3" w:rsidP="00466166">
            <w:pPr>
              <w:contextualSpacing/>
              <w:jc w:val="center"/>
            </w:pPr>
            <w:r w:rsidRPr="00FD11A3">
              <w:t>от 7,0 до 13,0 кг/см</w:t>
            </w:r>
            <w:r w:rsidRPr="00FD11A3">
              <w:rPr>
                <w:vertAlign w:val="superscript"/>
              </w:rPr>
              <w:t>2</w:t>
            </w:r>
          </w:p>
        </w:tc>
        <w:tc>
          <w:tcPr>
            <w:tcW w:w="382" w:type="pct"/>
            <w:tcBorders>
              <w:top w:val="nil"/>
              <w:left w:val="nil"/>
              <w:bottom w:val="single" w:sz="4" w:space="0" w:color="auto"/>
              <w:right w:val="single" w:sz="4" w:space="0" w:color="auto"/>
            </w:tcBorders>
            <w:vAlign w:val="center"/>
            <w:hideMark/>
          </w:tcPr>
          <w:p w:rsidR="00FD11A3" w:rsidRPr="00FD11A3" w:rsidRDefault="00FD11A3" w:rsidP="00466166">
            <w:pPr>
              <w:contextualSpacing/>
              <w:jc w:val="center"/>
            </w:pPr>
            <w:r w:rsidRPr="00FD11A3">
              <w:t>свыше 13,0 кг/см</w:t>
            </w:r>
            <w:r w:rsidRPr="00FD11A3">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466166">
            <w:pPr>
              <w:contextualSpacing/>
            </w:pPr>
          </w:p>
        </w:tc>
      </w:tr>
      <w:tr w:rsidR="00FD11A3" w:rsidRPr="00FD11A3" w:rsidTr="00466166">
        <w:trPr>
          <w:trHeight w:val="60"/>
        </w:trPr>
        <w:tc>
          <w:tcPr>
            <w:tcW w:w="236" w:type="pct"/>
            <w:tcBorders>
              <w:top w:val="nil"/>
              <w:left w:val="single" w:sz="4" w:space="0" w:color="auto"/>
              <w:bottom w:val="nil"/>
              <w:right w:val="single" w:sz="4" w:space="0" w:color="auto"/>
            </w:tcBorders>
            <w:noWrap/>
            <w:vAlign w:val="center"/>
            <w:hideMark/>
          </w:tcPr>
          <w:p w:rsidR="00FD11A3" w:rsidRPr="00FD11A3" w:rsidRDefault="00FD11A3" w:rsidP="00466166">
            <w:pPr>
              <w:contextualSpacing/>
              <w:jc w:val="center"/>
            </w:pPr>
            <w:r w:rsidRPr="00FD11A3">
              <w:t>1</w:t>
            </w:r>
          </w:p>
        </w:tc>
        <w:tc>
          <w:tcPr>
            <w:tcW w:w="4764" w:type="pct"/>
            <w:gridSpan w:val="8"/>
            <w:tcBorders>
              <w:top w:val="single" w:sz="4" w:space="0" w:color="auto"/>
              <w:left w:val="nil"/>
              <w:bottom w:val="single" w:sz="4" w:space="0" w:color="auto"/>
              <w:right w:val="single" w:sz="4" w:space="0" w:color="auto"/>
            </w:tcBorders>
            <w:vAlign w:val="center"/>
            <w:hideMark/>
          </w:tcPr>
          <w:p w:rsidR="00FD11A3" w:rsidRPr="00FD11A3" w:rsidRDefault="00FD11A3" w:rsidP="00466166">
            <w:pPr>
              <w:contextualSpacing/>
              <w:jc w:val="both"/>
            </w:pPr>
            <w:r w:rsidRPr="00FD11A3">
              <w:t>Для потребителей муниципального образования «</w:t>
            </w:r>
            <w:r w:rsidRPr="00FD11A3">
              <w:rPr>
                <w:rFonts w:eastAsia="Calibri"/>
                <w:lang w:eastAsia="en-US"/>
              </w:rPr>
              <w:t xml:space="preserve">Отрадненское городское поселение» Кировского </w:t>
            </w:r>
            <w:r w:rsidRPr="00FD11A3">
              <w:t>муниципального района Ленинградской области, в случае отсутствия дифференциации тарифов по схеме подключения</w:t>
            </w:r>
          </w:p>
        </w:tc>
      </w:tr>
      <w:tr w:rsidR="00FD11A3" w:rsidRPr="00FD11A3" w:rsidTr="00466166">
        <w:trPr>
          <w:trHeight w:val="305"/>
        </w:trPr>
        <w:tc>
          <w:tcPr>
            <w:tcW w:w="236" w:type="pct"/>
            <w:tcBorders>
              <w:top w:val="nil"/>
              <w:left w:val="single" w:sz="4" w:space="0" w:color="auto"/>
              <w:bottom w:val="nil"/>
              <w:right w:val="single" w:sz="4" w:space="0" w:color="auto"/>
            </w:tcBorders>
            <w:vAlign w:val="center"/>
            <w:hideMark/>
          </w:tcPr>
          <w:p w:rsidR="00FD11A3" w:rsidRPr="00FD11A3" w:rsidRDefault="00FD11A3" w:rsidP="00466166">
            <w:pPr>
              <w:contextualSpacing/>
            </w:pPr>
          </w:p>
        </w:tc>
        <w:tc>
          <w:tcPr>
            <w:tcW w:w="799" w:type="pct"/>
            <w:vMerge w:val="restart"/>
            <w:tcBorders>
              <w:top w:val="nil"/>
              <w:left w:val="single" w:sz="4" w:space="0" w:color="auto"/>
              <w:bottom w:val="nil"/>
              <w:right w:val="single" w:sz="4" w:space="0" w:color="auto"/>
            </w:tcBorders>
            <w:vAlign w:val="center"/>
            <w:hideMark/>
          </w:tcPr>
          <w:p w:rsidR="00FD11A3" w:rsidRPr="00FD11A3" w:rsidRDefault="00FD11A3" w:rsidP="00466166">
            <w:pPr>
              <w:contextualSpacing/>
            </w:pPr>
            <w:r w:rsidRPr="00FD11A3">
              <w:t>Одноставочный, руб./Гкал</w:t>
            </w:r>
          </w:p>
        </w:tc>
        <w:tc>
          <w:tcPr>
            <w:tcW w:w="1344" w:type="pct"/>
            <w:tcBorders>
              <w:top w:val="nil"/>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01.01.2019 по 30.06.2019</w:t>
            </w:r>
          </w:p>
        </w:tc>
        <w:tc>
          <w:tcPr>
            <w:tcW w:w="438" w:type="pct"/>
            <w:tcBorders>
              <w:top w:val="nil"/>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3 038,28</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64"/>
        </w:trPr>
        <w:tc>
          <w:tcPr>
            <w:tcW w:w="236" w:type="pct"/>
            <w:tcBorders>
              <w:top w:val="nil"/>
              <w:left w:val="single" w:sz="4" w:space="0" w:color="auto"/>
              <w:bottom w:val="nil"/>
              <w:right w:val="single" w:sz="4" w:space="0" w:color="auto"/>
            </w:tcBorders>
            <w:vAlign w:val="center"/>
            <w:hideMark/>
          </w:tcPr>
          <w:p w:rsidR="00FD11A3" w:rsidRPr="00FD11A3" w:rsidRDefault="00FD11A3" w:rsidP="00466166">
            <w:pPr>
              <w:contextualSpacing/>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466166">
            <w:pPr>
              <w:contextualSpacing/>
            </w:pPr>
          </w:p>
        </w:tc>
        <w:tc>
          <w:tcPr>
            <w:tcW w:w="1344" w:type="pct"/>
            <w:tcBorders>
              <w:top w:val="nil"/>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01.07.2019 по 31.12.2019</w:t>
            </w:r>
          </w:p>
        </w:tc>
        <w:tc>
          <w:tcPr>
            <w:tcW w:w="438" w:type="pct"/>
            <w:tcBorders>
              <w:top w:val="nil"/>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3 090,69</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185"/>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466166">
            <w:pPr>
              <w:contextualSpacing/>
            </w:pPr>
          </w:p>
        </w:tc>
        <w:tc>
          <w:tcPr>
            <w:tcW w:w="1344" w:type="pct"/>
            <w:tcBorders>
              <w:top w:val="nil"/>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01.01.2020 по 30.06.2020</w:t>
            </w:r>
          </w:p>
        </w:tc>
        <w:tc>
          <w:tcPr>
            <w:tcW w:w="438" w:type="pct"/>
            <w:tcBorders>
              <w:top w:val="nil"/>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3 090,69</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217"/>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466166">
            <w:pPr>
              <w:contextualSpacing/>
            </w:pPr>
          </w:p>
        </w:tc>
        <w:tc>
          <w:tcPr>
            <w:tcW w:w="1344" w:type="pct"/>
            <w:tcBorders>
              <w:top w:val="nil"/>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01.07.2020 по 31.12.2020</w:t>
            </w:r>
          </w:p>
        </w:tc>
        <w:tc>
          <w:tcPr>
            <w:tcW w:w="438" w:type="pct"/>
            <w:tcBorders>
              <w:top w:val="nil"/>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3 168,95</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121"/>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799"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1344" w:type="pct"/>
            <w:tcBorders>
              <w:top w:val="nil"/>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01.01.2021 по 30.06.2021</w:t>
            </w:r>
          </w:p>
        </w:tc>
        <w:tc>
          <w:tcPr>
            <w:tcW w:w="438" w:type="pct"/>
            <w:tcBorders>
              <w:top w:val="nil"/>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3 168,95</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167"/>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799"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1344" w:type="pct"/>
            <w:tcBorders>
              <w:top w:val="nil"/>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01.07.2021 по 31.12.2021</w:t>
            </w:r>
          </w:p>
        </w:tc>
        <w:tc>
          <w:tcPr>
            <w:tcW w:w="438" w:type="pct"/>
            <w:tcBorders>
              <w:top w:val="nil"/>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3 255,81</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nil"/>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64"/>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799"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1344" w:type="pct"/>
            <w:tcBorders>
              <w:top w:val="single" w:sz="4" w:space="0" w:color="auto"/>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01.01.2022 по 30.06.2022</w:t>
            </w:r>
          </w:p>
        </w:tc>
        <w:tc>
          <w:tcPr>
            <w:tcW w:w="438"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3 255,81</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117"/>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799"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1344" w:type="pct"/>
            <w:tcBorders>
              <w:top w:val="single" w:sz="4" w:space="0" w:color="auto"/>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01.07.2022 по 31.12.2022</w:t>
            </w:r>
          </w:p>
        </w:tc>
        <w:tc>
          <w:tcPr>
            <w:tcW w:w="438"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ind w:right="-108"/>
              <w:contextualSpacing/>
              <w:jc w:val="center"/>
            </w:pPr>
            <w:r w:rsidRPr="00FD11A3">
              <w:t>3 335,88</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149"/>
        </w:trPr>
        <w:tc>
          <w:tcPr>
            <w:tcW w:w="236"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799" w:type="pct"/>
            <w:tcBorders>
              <w:top w:val="nil"/>
              <w:left w:val="single" w:sz="4" w:space="0" w:color="auto"/>
              <w:bottom w:val="nil"/>
              <w:right w:val="single" w:sz="4" w:space="0" w:color="auto"/>
            </w:tcBorders>
            <w:vAlign w:val="center"/>
          </w:tcPr>
          <w:p w:rsidR="00FD11A3" w:rsidRPr="00FD11A3" w:rsidRDefault="00FD11A3" w:rsidP="00466166">
            <w:pPr>
              <w:contextualSpacing/>
            </w:pPr>
          </w:p>
        </w:tc>
        <w:tc>
          <w:tcPr>
            <w:tcW w:w="1344" w:type="pct"/>
            <w:tcBorders>
              <w:top w:val="single" w:sz="4" w:space="0" w:color="auto"/>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01.01.2023 по 30.06.2023</w:t>
            </w:r>
          </w:p>
        </w:tc>
        <w:tc>
          <w:tcPr>
            <w:tcW w:w="438" w:type="pct"/>
            <w:tcBorders>
              <w:top w:val="single" w:sz="4" w:space="0" w:color="auto"/>
              <w:left w:val="nil"/>
              <w:bottom w:val="single" w:sz="4" w:space="0" w:color="auto"/>
              <w:right w:val="single" w:sz="4" w:space="0" w:color="auto"/>
            </w:tcBorders>
            <w:noWrap/>
            <w:vAlign w:val="bottom"/>
            <w:hideMark/>
          </w:tcPr>
          <w:p w:rsidR="00FD11A3" w:rsidRPr="00FD11A3" w:rsidRDefault="00FD11A3" w:rsidP="00466166">
            <w:pPr>
              <w:ind w:right="-108"/>
              <w:contextualSpacing/>
              <w:jc w:val="center"/>
            </w:pPr>
            <w:r w:rsidRPr="00FD11A3">
              <w:t>3 335,88</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r w:rsidR="00FD11A3" w:rsidRPr="00FD11A3" w:rsidTr="00466166">
        <w:trPr>
          <w:trHeight w:val="195"/>
        </w:trPr>
        <w:tc>
          <w:tcPr>
            <w:tcW w:w="236" w:type="pct"/>
            <w:tcBorders>
              <w:top w:val="nil"/>
              <w:left w:val="single" w:sz="4" w:space="0" w:color="auto"/>
              <w:bottom w:val="single" w:sz="4" w:space="0" w:color="auto"/>
              <w:right w:val="single" w:sz="4" w:space="0" w:color="auto"/>
            </w:tcBorders>
            <w:vAlign w:val="center"/>
          </w:tcPr>
          <w:p w:rsidR="00FD11A3" w:rsidRPr="00FD11A3" w:rsidRDefault="00FD11A3" w:rsidP="00466166">
            <w:pPr>
              <w:contextualSpacing/>
            </w:pPr>
          </w:p>
        </w:tc>
        <w:tc>
          <w:tcPr>
            <w:tcW w:w="799" w:type="pct"/>
            <w:tcBorders>
              <w:top w:val="nil"/>
              <w:left w:val="single" w:sz="4" w:space="0" w:color="auto"/>
              <w:bottom w:val="single" w:sz="4" w:space="0" w:color="000000"/>
              <w:right w:val="single" w:sz="4" w:space="0" w:color="auto"/>
            </w:tcBorders>
            <w:vAlign w:val="center"/>
          </w:tcPr>
          <w:p w:rsidR="00FD11A3" w:rsidRPr="00FD11A3" w:rsidRDefault="00FD11A3" w:rsidP="00466166">
            <w:pPr>
              <w:contextualSpacing/>
            </w:pPr>
          </w:p>
        </w:tc>
        <w:tc>
          <w:tcPr>
            <w:tcW w:w="1344" w:type="pct"/>
            <w:tcBorders>
              <w:top w:val="single" w:sz="4" w:space="0" w:color="auto"/>
              <w:left w:val="nil"/>
              <w:bottom w:val="single" w:sz="4" w:space="0" w:color="auto"/>
              <w:right w:val="single" w:sz="4" w:space="0" w:color="auto"/>
            </w:tcBorders>
            <w:vAlign w:val="center"/>
            <w:hideMark/>
          </w:tcPr>
          <w:p w:rsidR="00FD11A3" w:rsidRPr="00FD11A3" w:rsidRDefault="00FD11A3" w:rsidP="00466166">
            <w:pPr>
              <w:ind w:right="-108"/>
              <w:contextualSpacing/>
              <w:jc w:val="center"/>
            </w:pPr>
            <w:r w:rsidRPr="00FD11A3">
              <w:t>с 01.07.2023 по 31.12.2023</w:t>
            </w:r>
          </w:p>
        </w:tc>
        <w:tc>
          <w:tcPr>
            <w:tcW w:w="438" w:type="pct"/>
            <w:tcBorders>
              <w:top w:val="single" w:sz="4" w:space="0" w:color="auto"/>
              <w:left w:val="nil"/>
              <w:bottom w:val="single" w:sz="4" w:space="0" w:color="auto"/>
              <w:right w:val="single" w:sz="4" w:space="0" w:color="auto"/>
            </w:tcBorders>
            <w:noWrap/>
            <w:vAlign w:val="bottom"/>
            <w:hideMark/>
          </w:tcPr>
          <w:p w:rsidR="00FD11A3" w:rsidRPr="00FD11A3" w:rsidRDefault="00FD11A3" w:rsidP="00466166">
            <w:pPr>
              <w:ind w:right="-108"/>
              <w:contextualSpacing/>
              <w:jc w:val="center"/>
            </w:pPr>
            <w:r w:rsidRPr="00FD11A3">
              <w:t>3 433,23</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56"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6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38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c>
          <w:tcPr>
            <w:tcW w:w="728" w:type="pct"/>
            <w:tcBorders>
              <w:top w:val="single" w:sz="4" w:space="0" w:color="auto"/>
              <w:left w:val="nil"/>
              <w:bottom w:val="single" w:sz="4" w:space="0" w:color="auto"/>
              <w:right w:val="single" w:sz="4" w:space="0" w:color="auto"/>
            </w:tcBorders>
            <w:noWrap/>
            <w:vAlign w:val="center"/>
            <w:hideMark/>
          </w:tcPr>
          <w:p w:rsidR="00FD11A3" w:rsidRPr="00FD11A3" w:rsidRDefault="00FD11A3" w:rsidP="00466166">
            <w:pPr>
              <w:contextualSpacing/>
              <w:jc w:val="center"/>
            </w:pPr>
            <w:r w:rsidRPr="00FD11A3">
              <w:t> -</w:t>
            </w:r>
          </w:p>
        </w:tc>
      </w:tr>
    </w:tbl>
    <w:p w:rsidR="00FD11A3" w:rsidRPr="00FD11A3" w:rsidRDefault="00FD11A3" w:rsidP="00FD11A3">
      <w:pPr>
        <w:jc w:val="both"/>
        <w:rPr>
          <w:rFonts w:eastAsia="Calibri"/>
          <w:sz w:val="24"/>
          <w:szCs w:val="24"/>
          <w:lang w:eastAsia="en-US"/>
        </w:rP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t>4. Принять долгосрочные параметры регулирования тарифов</w:t>
      </w:r>
    </w:p>
    <w:tbl>
      <w:tblPr>
        <w:tblW w:w="10364" w:type="dxa"/>
        <w:tblInd w:w="108" w:type="dxa"/>
        <w:tblLook w:val="04A0" w:firstRow="1" w:lastRow="0" w:firstColumn="1" w:lastColumn="0" w:noHBand="0" w:noVBand="1"/>
      </w:tblPr>
      <w:tblGrid>
        <w:gridCol w:w="1386"/>
        <w:gridCol w:w="2359"/>
        <w:gridCol w:w="1060"/>
        <w:gridCol w:w="1873"/>
        <w:gridCol w:w="1701"/>
        <w:gridCol w:w="1985"/>
      </w:tblGrid>
      <w:tr w:rsidR="00FD11A3" w:rsidRPr="00FD11A3" w:rsidTr="00466166">
        <w:trPr>
          <w:trHeight w:val="451"/>
        </w:trPr>
        <w:tc>
          <w:tcPr>
            <w:tcW w:w="1386" w:type="dxa"/>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Нормативный уровень прибыли</w:t>
            </w:r>
          </w:p>
        </w:tc>
      </w:tr>
      <w:tr w:rsidR="00FD11A3" w:rsidRPr="00FD11A3" w:rsidTr="00BE4E34">
        <w:trPr>
          <w:trHeight w:val="230"/>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r>
      <w:tr w:rsidR="00FD11A3" w:rsidRPr="00FD11A3" w:rsidTr="00BE4E34">
        <w:trPr>
          <w:trHeight w:val="60"/>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тыс. руб.</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r>
      <w:tr w:rsidR="00FD11A3" w:rsidRPr="00FD11A3" w:rsidTr="00BE4E34">
        <w:trPr>
          <w:trHeight w:val="60"/>
        </w:trPr>
        <w:tc>
          <w:tcPr>
            <w:tcW w:w="138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w:t>
            </w:r>
          </w:p>
        </w:tc>
        <w:tc>
          <w:tcPr>
            <w:tcW w:w="8978"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both"/>
            </w:pPr>
            <w:r w:rsidRPr="00FD11A3">
              <w:t xml:space="preserve">Муниципальное образование «Отрадненское городское поселение» Кировского муниципального района Ленинградской области </w:t>
            </w:r>
          </w:p>
        </w:tc>
      </w:tr>
      <w:tr w:rsidR="00FD11A3" w:rsidRPr="00FD11A3" w:rsidTr="00BE4E34">
        <w:trPr>
          <w:trHeight w:val="60"/>
        </w:trPr>
        <w:tc>
          <w:tcPr>
            <w:tcW w:w="1386"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1</w:t>
            </w:r>
          </w:p>
        </w:tc>
        <w:tc>
          <w:tcPr>
            <w:tcW w:w="2359" w:type="dxa"/>
            <w:tcBorders>
              <w:top w:val="nil"/>
              <w:left w:val="nil"/>
              <w:bottom w:val="single" w:sz="4" w:space="0" w:color="auto"/>
              <w:right w:val="single" w:sz="4" w:space="0" w:color="auto"/>
            </w:tcBorders>
            <w:vAlign w:val="center"/>
            <w:hideMark/>
          </w:tcPr>
          <w:p w:rsidR="00FD11A3" w:rsidRPr="00FD11A3" w:rsidRDefault="00FD11A3" w:rsidP="00FD11A3">
            <w:pPr>
              <w:jc w:val="center"/>
              <w:rPr>
                <w:i/>
                <w:iCs/>
              </w:rPr>
            </w:pPr>
            <w:r w:rsidRPr="00FD11A3">
              <w:rPr>
                <w:i/>
                <w:iCs/>
              </w:rPr>
              <w:t>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i/>
                <w:iCs/>
              </w:rPr>
            </w:pPr>
            <w:r w:rsidRPr="00FD11A3">
              <w:rPr>
                <w:i/>
                <w:iCs/>
              </w:rPr>
              <w:t>3</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4</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5</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6</w:t>
            </w:r>
          </w:p>
        </w:tc>
      </w:tr>
      <w:tr w:rsidR="00FD11A3" w:rsidRPr="00FD11A3" w:rsidTr="00BE4E34">
        <w:trPr>
          <w:trHeight w:val="60"/>
        </w:trPr>
        <w:tc>
          <w:tcPr>
            <w:tcW w:w="1386" w:type="dxa"/>
            <w:vMerge w:val="restart"/>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1.1</w:t>
            </w:r>
          </w:p>
        </w:tc>
        <w:tc>
          <w:tcPr>
            <w:tcW w:w="2359" w:type="dxa"/>
            <w:vMerge w:val="restart"/>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2019</w:t>
            </w:r>
          </w:p>
        </w:tc>
        <w:tc>
          <w:tcPr>
            <w:tcW w:w="1873"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pPr>
            <w:hyperlink w:tooltip="Щёлкните для перехода" w:history="1">
              <w:r w:rsidR="00FD11A3" w:rsidRPr="00FD11A3">
                <w:t>16 295,39</w:t>
              </w:r>
            </w:hyperlink>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BE4E34">
        <w:trPr>
          <w:trHeight w:val="60"/>
        </w:trPr>
        <w:tc>
          <w:tcPr>
            <w:tcW w:w="1386" w:type="dxa"/>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2020</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BE4E34">
        <w:trPr>
          <w:trHeight w:val="60"/>
        </w:trPr>
        <w:tc>
          <w:tcPr>
            <w:tcW w:w="1386" w:type="dxa"/>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2021</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BE4E34">
        <w:trPr>
          <w:trHeight w:val="60"/>
        </w:trPr>
        <w:tc>
          <w:tcPr>
            <w:tcW w:w="1386" w:type="dxa"/>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2022</w:t>
            </w:r>
          </w:p>
        </w:tc>
        <w:tc>
          <w:tcPr>
            <w:tcW w:w="1873" w:type="dxa"/>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1701"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BE4E34">
        <w:trPr>
          <w:trHeight w:val="60"/>
        </w:trPr>
        <w:tc>
          <w:tcPr>
            <w:tcW w:w="1386" w:type="dxa"/>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2023</w:t>
            </w:r>
          </w:p>
        </w:tc>
        <w:tc>
          <w:tcPr>
            <w:tcW w:w="1873" w:type="dxa"/>
            <w:tcBorders>
              <w:top w:val="single" w:sz="4" w:space="0" w:color="auto"/>
              <w:left w:val="nil"/>
              <w:bottom w:val="single" w:sz="4" w:space="0" w:color="auto"/>
              <w:right w:val="single" w:sz="4" w:space="0" w:color="auto"/>
            </w:tcBorders>
            <w:noWrap/>
            <w:vAlign w:val="center"/>
          </w:tcPr>
          <w:p w:rsidR="00FD11A3" w:rsidRPr="00FD11A3" w:rsidRDefault="00FD11A3" w:rsidP="00FD11A3">
            <w:pPr>
              <w:jc w:val="center"/>
            </w:pPr>
          </w:p>
        </w:tc>
        <w:tc>
          <w:tcPr>
            <w:tcW w:w="1701"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bl>
    <w:p w:rsidR="00FD11A3" w:rsidRPr="00FD11A3" w:rsidRDefault="00FD11A3" w:rsidP="00FD11A3">
      <w:pPr>
        <w:ind w:left="-142" w:firstLine="567"/>
        <w:contextualSpacing/>
        <w:jc w:val="both"/>
        <w:rPr>
          <w:b/>
          <w:sz w:val="24"/>
          <w:szCs w:val="24"/>
        </w:rPr>
      </w:pPr>
    </w:p>
    <w:p w:rsidR="00FD11A3" w:rsidRPr="00FD11A3" w:rsidRDefault="00FD11A3" w:rsidP="00FD11A3">
      <w:pPr>
        <w:ind w:left="-142" w:right="-144"/>
        <w:contextualSpacing/>
        <w:jc w:val="center"/>
        <w:rPr>
          <w:b/>
          <w:sz w:val="24"/>
          <w:szCs w:val="24"/>
        </w:rPr>
      </w:pPr>
      <w:r w:rsidRPr="00FD11A3">
        <w:rPr>
          <w:b/>
          <w:sz w:val="24"/>
          <w:szCs w:val="24"/>
        </w:rPr>
        <w:t>Результаты голосования: за – 7 человек, против – нет, воздержались – нет.</w:t>
      </w:r>
    </w:p>
    <w:p w:rsidR="00D94DFE" w:rsidRDefault="00D94DFE" w:rsidP="007057F1">
      <w:pPr>
        <w:autoSpaceDE w:val="0"/>
        <w:autoSpaceDN w:val="0"/>
        <w:adjustRightInd w:val="0"/>
        <w:ind w:right="-1"/>
        <w:jc w:val="both"/>
        <w:rPr>
          <w:sz w:val="24"/>
          <w:szCs w:val="24"/>
        </w:rPr>
      </w:pPr>
    </w:p>
    <w:p w:rsidR="00FD11A3" w:rsidRPr="00FD11A3" w:rsidRDefault="00466166" w:rsidP="00FD11A3">
      <w:pPr>
        <w:ind w:left="-142" w:firstLine="709"/>
        <w:jc w:val="both"/>
        <w:rPr>
          <w:sz w:val="24"/>
          <w:szCs w:val="24"/>
        </w:rPr>
      </w:pPr>
      <w:r>
        <w:rPr>
          <w:b/>
          <w:sz w:val="24"/>
          <w:szCs w:val="24"/>
        </w:rPr>
        <w:t xml:space="preserve">15. </w:t>
      </w:r>
      <w:r w:rsidR="00FD11A3" w:rsidRPr="00FD11A3">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«Толмачевский завод железобетонных и металлических конструкций» потребителям на территории Ленинградской области, на долгосрочный период регулирования 2019-2023 годов» </w:t>
      </w:r>
      <w:r w:rsidR="00FD11A3" w:rsidRPr="00FD11A3">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«Толмачевский завод железобетонных и металлических конструкций» (далее  –  ООО «Толмачевский завод ЖБ и МК») на территории Ленинградской области на период 2019-2023 годов, в соответствии с заявлением </w:t>
      </w:r>
      <w:r w:rsidR="00FD11A3" w:rsidRPr="00FD11A3">
        <w:rPr>
          <w:sz w:val="24"/>
          <w:szCs w:val="24"/>
        </w:rPr>
        <w:br/>
        <w:t>ООО «Толмачевский завод ЖБ и МК» (от 08.05.2018 исх. № 434, вх. № КТ-1-2744/2018 от 08.05.2018) об установлении тарифов в сфере теплоснабжения на 2019-2023 годы.</w:t>
      </w:r>
    </w:p>
    <w:p w:rsidR="00FD11A3" w:rsidRPr="00FD11A3" w:rsidRDefault="00FD11A3" w:rsidP="00FD11A3">
      <w:pPr>
        <w:ind w:left="-142" w:firstLine="567"/>
        <w:jc w:val="both"/>
        <w:rPr>
          <w:b/>
          <w:color w:val="FF0000"/>
          <w:sz w:val="24"/>
          <w:szCs w:val="24"/>
        </w:rPr>
      </w:pPr>
      <w:r w:rsidRPr="00FD11A3">
        <w:rPr>
          <w:color w:val="000000"/>
          <w:sz w:val="24"/>
          <w:szCs w:val="24"/>
        </w:rPr>
        <w:t>ООО «Толмачевский завод ЖБ и МК»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КТ-1-6263/2018 от 09.11.2018).</w:t>
      </w:r>
    </w:p>
    <w:p w:rsidR="00FD11A3" w:rsidRPr="00FD11A3" w:rsidRDefault="00FD11A3" w:rsidP="00FD11A3">
      <w:pPr>
        <w:ind w:left="-142" w:firstLine="567"/>
        <w:jc w:val="both"/>
        <w:rPr>
          <w:sz w:val="24"/>
          <w:szCs w:val="24"/>
        </w:rPr>
      </w:pPr>
    </w:p>
    <w:p w:rsidR="00FD11A3" w:rsidRPr="00FD11A3" w:rsidRDefault="00FD11A3" w:rsidP="00FD11A3">
      <w:pPr>
        <w:ind w:left="-142" w:firstLine="567"/>
        <w:contextualSpacing/>
        <w:jc w:val="both"/>
        <w:rPr>
          <w:b/>
          <w:sz w:val="24"/>
          <w:szCs w:val="24"/>
        </w:rPr>
      </w:pPr>
      <w:r w:rsidRPr="00FD11A3">
        <w:rPr>
          <w:b/>
          <w:sz w:val="24"/>
          <w:szCs w:val="24"/>
        </w:rPr>
        <w:t xml:space="preserve">Правление приняло решение:  </w:t>
      </w:r>
    </w:p>
    <w:p w:rsidR="00FD11A3" w:rsidRPr="00FD11A3" w:rsidRDefault="00FD11A3" w:rsidP="00FD11A3">
      <w:pPr>
        <w:rPr>
          <w:b/>
          <w:sz w:val="24"/>
          <w:szCs w:val="24"/>
        </w:rPr>
        <w:sectPr w:rsidR="00FD11A3" w:rsidRPr="00FD11A3">
          <w:pgSz w:w="11906" w:h="16838"/>
          <w:pgMar w:top="851" w:right="566" w:bottom="284" w:left="1134" w:header="720" w:footer="720" w:gutter="0"/>
          <w:cols w:space="720"/>
        </w:sectP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lastRenderedPageBreak/>
        <w:t>1. Установить основные технические и натуральные показатели.</w:t>
      </w:r>
    </w:p>
    <w:tbl>
      <w:tblPr>
        <w:tblW w:w="15793" w:type="dxa"/>
        <w:tblInd w:w="93" w:type="dxa"/>
        <w:tblLook w:val="04A0" w:firstRow="1" w:lastRow="0" w:firstColumn="1" w:lastColumn="0" w:noHBand="0" w:noVBand="1"/>
      </w:tblPr>
      <w:tblGrid>
        <w:gridCol w:w="4268"/>
        <w:gridCol w:w="917"/>
        <w:gridCol w:w="1068"/>
        <w:gridCol w:w="1060"/>
        <w:gridCol w:w="1060"/>
        <w:gridCol w:w="1060"/>
        <w:gridCol w:w="1060"/>
        <w:gridCol w:w="1060"/>
        <w:gridCol w:w="1060"/>
        <w:gridCol w:w="1060"/>
        <w:gridCol w:w="1060"/>
        <w:gridCol w:w="1060"/>
      </w:tblGrid>
      <w:tr w:rsidR="00FD11A3" w:rsidRPr="00FD11A3" w:rsidTr="00FD11A3">
        <w:trPr>
          <w:trHeight w:val="135"/>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Показатели</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Ед. изм.</w:t>
            </w:r>
          </w:p>
        </w:tc>
        <w:tc>
          <w:tcPr>
            <w:tcW w:w="5308"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 </w:t>
            </w:r>
          </w:p>
        </w:tc>
        <w:tc>
          <w:tcPr>
            <w:tcW w:w="5300"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 </w:t>
            </w:r>
          </w:p>
        </w:tc>
      </w:tr>
      <w:tr w:rsidR="00FD11A3" w:rsidRPr="00FD11A3" w:rsidTr="00FD11A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2019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2020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2021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2022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2023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2019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2020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2021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2022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2023 год</w:t>
            </w:r>
          </w:p>
        </w:tc>
      </w:tr>
      <w:tr w:rsidR="00FD11A3" w:rsidRPr="00FD11A3" w:rsidTr="00FD11A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5308"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rPr>
            </w:pPr>
            <w:r w:rsidRPr="00FD11A3">
              <w:rPr>
                <w:b/>
                <w:bCs/>
                <w:color w:val="000000"/>
              </w:rPr>
              <w:t>Данные предприятия</w:t>
            </w:r>
          </w:p>
        </w:tc>
        <w:tc>
          <w:tcPr>
            <w:tcW w:w="5300"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rPr>
            </w:pPr>
            <w:r w:rsidRPr="00FD11A3">
              <w:rPr>
                <w:b/>
                <w:bCs/>
                <w:color w:val="000000"/>
              </w:rPr>
              <w:t>Принято ЛенРТК</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Баланс производства</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Выработка тепловой энергии, год</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33 800,00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Теплоэнергия на собственные нужды котельной, объём</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820,00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Теплоэнергия на собственные нужды котельной, %</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Отпуск с коллекторов</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Покупка теплоэнергии</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Подано теплоэнергии в сеть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Потери теплоэнергии в сетях</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Потери теплоэнергии в сетях, объём</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Потери теплоэнергии в сетях, %</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Отпущено теплоэнергии всем потребителям</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32 980,00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 том числе, доля товарной теплоэнергии</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42,39</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Отпущено тепловой энергии на собственное производство</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19 000,00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Иным потребителям</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200,00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 т.ч. ГВС</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 т.ч. отопление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200,00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Организациям-перепродавцам ООО "Лужское тепло"</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13 780,00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 т.ч. ГВС</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4 150,00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 т.ч. отопление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9 630,00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Всего товарной</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13 980,00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I полугодие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8 210,97</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II полугодие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5 769,01</w:t>
            </w:r>
          </w:p>
        </w:tc>
      </w:tr>
    </w:tbl>
    <w:p w:rsidR="00FD11A3" w:rsidRPr="00FD11A3" w:rsidRDefault="00FD11A3" w:rsidP="00FD11A3">
      <w:pPr>
        <w:tabs>
          <w:tab w:val="left" w:pos="1230"/>
        </w:tabs>
        <w:ind w:firstLine="567"/>
        <w:jc w:val="both"/>
        <w:rPr>
          <w:rFonts w:eastAsia="Calibri"/>
          <w:sz w:val="24"/>
          <w:szCs w:val="24"/>
          <w:lang w:eastAsia="en-US"/>
        </w:rPr>
      </w:pPr>
      <w:r w:rsidRPr="00FD11A3">
        <w:rPr>
          <w:rFonts w:eastAsia="Calibri"/>
          <w:sz w:val="24"/>
          <w:szCs w:val="24"/>
          <w:lang w:eastAsia="en-US"/>
        </w:rPr>
        <w:t>2. Установить основные статьи расходов регулируемой организации</w:t>
      </w:r>
    </w:p>
    <w:tbl>
      <w:tblPr>
        <w:tblW w:w="15793" w:type="dxa"/>
        <w:tblInd w:w="93" w:type="dxa"/>
        <w:tblLook w:val="04A0" w:firstRow="1" w:lastRow="0" w:firstColumn="1" w:lastColumn="0" w:noHBand="0" w:noVBand="1"/>
      </w:tblPr>
      <w:tblGrid>
        <w:gridCol w:w="4268"/>
        <w:gridCol w:w="917"/>
        <w:gridCol w:w="1068"/>
        <w:gridCol w:w="1060"/>
        <w:gridCol w:w="1060"/>
        <w:gridCol w:w="1060"/>
        <w:gridCol w:w="1060"/>
        <w:gridCol w:w="1060"/>
        <w:gridCol w:w="1060"/>
        <w:gridCol w:w="1060"/>
        <w:gridCol w:w="1060"/>
        <w:gridCol w:w="1060"/>
      </w:tblGrid>
      <w:tr w:rsidR="00FD11A3" w:rsidRPr="00FD11A3" w:rsidTr="00FD11A3">
        <w:trPr>
          <w:trHeight w:val="135"/>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Показатели</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Ед. изм.</w:t>
            </w:r>
          </w:p>
        </w:tc>
        <w:tc>
          <w:tcPr>
            <w:tcW w:w="5308"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 </w:t>
            </w:r>
          </w:p>
        </w:tc>
        <w:tc>
          <w:tcPr>
            <w:tcW w:w="5300"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i/>
              </w:rPr>
            </w:pPr>
            <w:r w:rsidRPr="00FD11A3">
              <w:rPr>
                <w:b/>
                <w:bCs/>
                <w:i/>
              </w:rPr>
              <w:t> </w:t>
            </w:r>
          </w:p>
        </w:tc>
      </w:tr>
      <w:tr w:rsidR="00FD11A3" w:rsidRPr="00FD11A3" w:rsidTr="00FD11A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2019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2020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2021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2022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2023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2019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2020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2021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2022 год</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rPr>
            </w:pPr>
            <w:r w:rsidRPr="00FD11A3">
              <w:rPr>
                <w:b/>
                <w:bCs/>
                <w:color w:val="000000"/>
              </w:rPr>
              <w:t>2023 год</w:t>
            </w:r>
          </w:p>
        </w:tc>
      </w:tr>
      <w:tr w:rsidR="00FD11A3" w:rsidRPr="00FD11A3" w:rsidTr="00FD11A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b/>
                <w:bCs/>
                <w:i/>
              </w:rPr>
            </w:pPr>
          </w:p>
        </w:tc>
        <w:tc>
          <w:tcPr>
            <w:tcW w:w="5308"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rPr>
            </w:pPr>
            <w:r w:rsidRPr="00FD11A3">
              <w:rPr>
                <w:b/>
                <w:bCs/>
                <w:color w:val="000000"/>
              </w:rPr>
              <w:t>Данные предприятия</w:t>
            </w:r>
          </w:p>
        </w:tc>
        <w:tc>
          <w:tcPr>
            <w:tcW w:w="5300" w:type="dxa"/>
            <w:gridSpan w:val="5"/>
            <w:tcBorders>
              <w:top w:val="single" w:sz="4" w:space="0" w:color="auto"/>
              <w:left w:val="nil"/>
              <w:bottom w:val="single" w:sz="4" w:space="0" w:color="auto"/>
              <w:right w:val="single" w:sz="4" w:space="0" w:color="000000"/>
            </w:tcBorders>
            <w:vAlign w:val="center"/>
            <w:hideMark/>
          </w:tcPr>
          <w:p w:rsidR="00FD11A3" w:rsidRPr="00FD11A3" w:rsidRDefault="00FD11A3" w:rsidP="00FD11A3">
            <w:pPr>
              <w:jc w:val="center"/>
              <w:rPr>
                <w:b/>
                <w:bCs/>
                <w:color w:val="000000"/>
              </w:rPr>
            </w:pPr>
            <w:r w:rsidRPr="00FD11A3">
              <w:rPr>
                <w:b/>
                <w:bCs/>
                <w:color w:val="000000"/>
              </w:rPr>
              <w:t>Принято ЛенРТК</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Расчёт коэффициента индексации</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rPr>
            </w:pPr>
            <w:r w:rsidRPr="00FD11A3">
              <w:rPr>
                <w:b/>
                <w:bCs/>
              </w:rPr>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rPr>
            </w:pPr>
            <w:r w:rsidRPr="00FD11A3">
              <w:rPr>
                <w:b/>
                <w:bCs/>
                <w:color w:val="C0C0C0"/>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Индекс потребительских цен на расчетный период регулирования (ИПЦ)</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3,50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3,50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3,20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4,60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3,40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4,00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Индекс эффективности операционных расходов (ИОР)</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 xml:space="preserve">Итого коэффициент индексации (производство </w:t>
            </w:r>
            <w:r w:rsidRPr="00FD11A3">
              <w:lastRenderedPageBreak/>
              <w:t>т/э)</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lastRenderedPageBreak/>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lastRenderedPageBreak/>
              <w:t>Итого коэффициент индексации (передача т/э)</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Итого расходы на производство тепловой энергии, теплоносителя</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52 977,40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53 562,31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54 904,42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56 672,87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58 396,81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52 500,41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53 664,07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55 259,72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56 897,92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58 752,79</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Операционные расходы</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16 919,62</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17 420,44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17 849,85</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18 289,85</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18 686,37</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16 790,19</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17 187,45</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17 696,20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18 220,00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18 759,32</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Неподконтрольные расходы (без налога на прибыль)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3 378,68</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3 446,04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3 514,41</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3 572,12</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3 633,05</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3 481,70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3 536,06</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3 619,36</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3 692,39</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3 777,43</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Ресурсы</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32 679,11</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32 695,84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33 540,16</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34 810,90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36 077,39</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32 228,52</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32 940,56</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33 944,17</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34 985,52</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36 216,05</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Топливо</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Расход условного топлива на производство теплоэнергии, в т.ч.:</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т.у.т.</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5279,56</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Расход натурального топлива Природный газ</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Удельный расход условного топлива на выработку т/э</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Кгут/Гкал</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156,2</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Цена топлива</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Расходы на топливо, в т.ч.:</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 руб.</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26778,71</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27533,54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28290,56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29383,00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30371,99</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26389,07</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26933,57</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27741,58</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28573,83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29431,04</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Электроэнергия</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Электроэнергия, всего</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Объем покупки э/э</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 кВт.ч</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Среднегодовой тариф на э/э</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руб./кВт.ч</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4,71</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4,8</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5,15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4,43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4,70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4,84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4,98</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Расходы на покупку э/э</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 руб.</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3735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3909,3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3984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4150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4274,5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3676,07</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3786,35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3899,94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4016,94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4137,45</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Водопотребление</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Объем воды</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Вода, всего</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тыс.м3</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92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83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92</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Средний уд. расход</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м3/Гкал</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2,72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2,46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2,72</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Средняя себестоимость / тариф</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руб./м3</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15,00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15,10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15,25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15,40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15,55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15,00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15,25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15,81</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16,44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17,13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Вода, всего</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 руб.</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1245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1253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1265,6</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1277,9</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1430,9</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1245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1265,40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1312,15</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1364,63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1576,24</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Водоотведение</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 </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Объем водоотведения по предприятию</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тыс.м3</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23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Тариф за водоотведение</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руб./м3</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40,0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39,93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41,53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43,07</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44,79</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46,58</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Затраты на водоотведение</w:t>
            </w:r>
          </w:p>
        </w:tc>
        <w:tc>
          <w:tcPr>
            <w:tcW w:w="917"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6"/>
                <w:szCs w:val="16"/>
              </w:rPr>
            </w:pPr>
            <w:r w:rsidRPr="00FD11A3">
              <w:rPr>
                <w:color w:val="000000"/>
                <w:sz w:val="16"/>
                <w:szCs w:val="16"/>
              </w:rPr>
              <w:t>тыс. руб.</w:t>
            </w:r>
          </w:p>
        </w:tc>
        <w:tc>
          <w:tcPr>
            <w:tcW w:w="1068"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920,4</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918,38</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955,23</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990,50</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1030,12</w:t>
            </w:r>
          </w:p>
        </w:tc>
        <w:tc>
          <w:tcPr>
            <w:tcW w:w="1060" w:type="dxa"/>
            <w:tcBorders>
              <w:top w:val="nil"/>
              <w:left w:val="nil"/>
              <w:bottom w:val="single" w:sz="4" w:space="0" w:color="auto"/>
              <w:right w:val="single" w:sz="4" w:space="0" w:color="auto"/>
            </w:tcBorders>
            <w:noWrap/>
            <w:vAlign w:val="bottom"/>
            <w:hideMark/>
          </w:tcPr>
          <w:p w:rsidR="00FD11A3" w:rsidRPr="00FD11A3" w:rsidRDefault="00FD11A3" w:rsidP="00FD11A3">
            <w:pPr>
              <w:jc w:val="center"/>
              <w:rPr>
                <w:color w:val="000000"/>
                <w:sz w:val="18"/>
                <w:szCs w:val="18"/>
              </w:rPr>
            </w:pPr>
            <w:r w:rsidRPr="00FD11A3">
              <w:rPr>
                <w:color w:val="000000"/>
                <w:sz w:val="18"/>
                <w:szCs w:val="18"/>
              </w:rPr>
              <w:t>1071,32</w:t>
            </w:r>
          </w:p>
        </w:tc>
      </w:tr>
      <w:tr w:rsidR="00FD11A3" w:rsidRPr="00FD11A3" w:rsidTr="00FD11A3">
        <w:trPr>
          <w:trHeight w:val="135"/>
        </w:trPr>
        <w:tc>
          <w:tcPr>
            <w:tcW w:w="4268" w:type="dxa"/>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Итого расходы на передачу тепловой энергии</w:t>
            </w:r>
          </w:p>
        </w:tc>
        <w:tc>
          <w:tcPr>
            <w:tcW w:w="917"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068"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c>
          <w:tcPr>
            <w:tcW w:w="1060" w:type="dxa"/>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0,00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Итого расходы из прибыли (без налога на прибыль)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1 122,84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1 135,24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1 163,68</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1 201,16</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1 237,70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1 305,57</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1 336,52</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1 375,91</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1 416,20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1 466,09</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нормативная прибыль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нормативный уровень прибыли</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0,00</w:t>
            </w:r>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расчетная предпринимательская прибыль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1 122,84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1 135,24</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1 163,68</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1 201,16</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1 237,70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1 305,57</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1 336,52</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1 375,91</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1 416,20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1 466,09</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 расчетной предпринимательской прибыли к текущим расходам</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w:t>
            </w:r>
          </w:p>
        </w:tc>
        <w:tc>
          <w:tcPr>
            <w:tcW w:w="106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4,29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4,36</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4,37</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4,40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4,42</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2,49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2,49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2,49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2,49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sz w:val="18"/>
                <w:szCs w:val="18"/>
              </w:rPr>
            </w:pPr>
            <w:r w:rsidRPr="00FD11A3">
              <w:rPr>
                <w:sz w:val="18"/>
                <w:szCs w:val="18"/>
              </w:rPr>
              <w:t>2,50</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lastRenderedPageBreak/>
              <w:t>Налог на прибыль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Расчет необходимой валовой выручки (НВВ)</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НВВ, всего, в т.ч.</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54 100,24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54 697,55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56 068,10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57 874,03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59 634,51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53 805,98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55 000,59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56 635,63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58 314,12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60 218,88</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операционные расходы</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16 919,62</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17 420,44</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17 849,85</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18 289,85</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18 686,37</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16 790,19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17 187,45</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17 696,20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18 220,00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18 759,32</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неподконтрольные расходы (с налогом на прибыль)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3 378,68</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3 446,04</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3 514,41</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3 572,12</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3 633,05</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3 481,70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3 536,06</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3 619,36</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3 692,39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3 777,43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ресурсы</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32 679,11</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32 695,84</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33 540,16</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34 810,90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36 077,39</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32 228,52</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32 940,56</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33 944,17</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34 985,52</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36 216,05</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расходы из прибыли</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1 122,84</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1 135,24</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1 163,68</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1 201,16</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1 237,70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1 305,57</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1 336,52</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1 375,91</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1 416,20</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color w:val="000000"/>
                <w:sz w:val="18"/>
                <w:szCs w:val="18"/>
              </w:rPr>
            </w:pPr>
            <w:r w:rsidRPr="00FD11A3">
              <w:rPr>
                <w:color w:val="000000"/>
                <w:sz w:val="18"/>
                <w:szCs w:val="18"/>
              </w:rPr>
              <w:t>1 466,09</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НВВ на теплоноситель</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c>
          <w:tcPr>
            <w:tcW w:w="1060" w:type="dxa"/>
            <w:tcBorders>
              <w:top w:val="nil"/>
              <w:left w:val="nil"/>
              <w:bottom w:val="single" w:sz="4" w:space="0" w:color="auto"/>
              <w:right w:val="single" w:sz="4" w:space="0" w:color="auto"/>
            </w:tcBorders>
            <w:noWrap/>
            <w:vAlign w:val="center"/>
            <w:hideMark/>
          </w:tcPr>
          <w:p w:rsidR="00FD11A3" w:rsidRPr="00FD11A3" w:rsidRDefault="00FF52E9" w:rsidP="00FD11A3">
            <w:pPr>
              <w:jc w:val="center"/>
              <w:rPr>
                <w:sz w:val="18"/>
                <w:szCs w:val="18"/>
              </w:rPr>
            </w:pPr>
            <w:hyperlink w:tooltip="Щёлкните для перехода" w:history="1">
              <w:r w:rsidR="00FD11A3" w:rsidRPr="00FD11A3">
                <w:rPr>
                  <w:color w:val="000000"/>
                  <w:sz w:val="18"/>
                  <w:szCs w:val="18"/>
                </w:rPr>
                <w:t xml:space="preserve"> 0,00</w:t>
              </w:r>
            </w:hyperlink>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НВВ, без учета теплоносителя</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54 100,24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54 697,55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56 068,10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57 874,03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59 634,51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53 805,98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55 000,59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56 635,63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58 314,12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60 218,88</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НВВ без учета теплоносителя товарная</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22 932,73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23 185,92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23 766,89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24 532,41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25 278,67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22 807,99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23 314,38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24 007,46</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24 718,96</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25 526,38</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НВВ, I полугодие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13 890,51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12 869,64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14 683,06</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12 928,92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16 515,12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13 890,51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12 692,10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15 118,58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12 651,46</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17 175,55</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НВВ, II полугодие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тыс. руб.</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9 042,22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10 316,29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9 083,83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11 603,49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8 763,54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8 917,48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10 622,28</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8 888,89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12 067,51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8 350,83</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rPr>
                <w:b/>
                <w:bCs/>
              </w:rPr>
            </w:pPr>
            <w:r w:rsidRPr="00FD11A3">
              <w:rPr>
                <w:b/>
                <w:bCs/>
              </w:rPr>
              <w:t>Тарифное меню</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 </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C0C0C0"/>
                <w:sz w:val="18"/>
                <w:szCs w:val="18"/>
              </w:rPr>
            </w:pPr>
            <w:r w:rsidRPr="00FD11A3">
              <w:rPr>
                <w:b/>
                <w:bCs/>
                <w:color w:val="C0C0C0"/>
                <w:sz w:val="18"/>
                <w:szCs w:val="18"/>
              </w:rPr>
              <w:t> </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r w:rsidRPr="00FD11A3">
              <w:t>Отопление, год</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sz w:val="16"/>
                <w:szCs w:val="16"/>
              </w:rPr>
            </w:pPr>
            <w:r w:rsidRPr="00FD11A3">
              <w:rPr>
                <w:sz w:val="16"/>
                <w:szCs w:val="16"/>
              </w:rPr>
              <w:t>руб/Гкал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1 640,40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1 658,51</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1 700,06</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1 754,82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1 808,20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1 631,47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1 667,70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1 717,27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1 768,17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color w:val="000000"/>
                <w:sz w:val="18"/>
                <w:szCs w:val="18"/>
              </w:rPr>
            </w:pPr>
            <w:r w:rsidRPr="00FD11A3">
              <w:rPr>
                <w:color w:val="000000"/>
                <w:sz w:val="18"/>
                <w:szCs w:val="18"/>
              </w:rPr>
              <w:t>1 825,92</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I полугодие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руб/Гкал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1 691,70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1 567,37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1 788,22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1 574,59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2 011,35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1 618,00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1 650,65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1 691,97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1 745,00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1 801,14</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II полугодие</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руб/Гкал</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1 567,37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1 788,22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1 574,59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2 011,35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1 519,07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1 650,65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1 691,97</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1 753,29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1 801,14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1 861,19</w:t>
            </w:r>
          </w:p>
        </w:tc>
      </w:tr>
      <w:tr w:rsidR="00FD11A3" w:rsidRPr="00FD11A3" w:rsidTr="00FD11A3">
        <w:trPr>
          <w:trHeight w:val="135"/>
        </w:trPr>
        <w:tc>
          <w:tcPr>
            <w:tcW w:w="4268"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rPr>
                <w:b/>
                <w:bCs/>
              </w:rPr>
            </w:pPr>
            <w:r w:rsidRPr="00FD11A3">
              <w:rPr>
                <w:b/>
                <w:bCs/>
              </w:rPr>
              <w:t>Рост II/I</w:t>
            </w:r>
          </w:p>
        </w:tc>
        <w:tc>
          <w:tcPr>
            <w:tcW w:w="917"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sz w:val="16"/>
                <w:szCs w:val="16"/>
              </w:rPr>
            </w:pPr>
            <w:r w:rsidRPr="00FD11A3">
              <w:rPr>
                <w:b/>
                <w:bCs/>
                <w:sz w:val="16"/>
                <w:szCs w:val="16"/>
              </w:rPr>
              <w:t>%</w:t>
            </w:r>
          </w:p>
        </w:tc>
        <w:tc>
          <w:tcPr>
            <w:tcW w:w="1068"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92,65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114,09</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88,05</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127,74</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75,53</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102,02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102,50</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103,62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103,22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b/>
                <w:bCs/>
                <w:color w:val="000000"/>
                <w:sz w:val="18"/>
                <w:szCs w:val="18"/>
              </w:rPr>
            </w:pPr>
            <w:r w:rsidRPr="00FD11A3">
              <w:rPr>
                <w:b/>
                <w:bCs/>
                <w:color w:val="000000"/>
                <w:sz w:val="18"/>
                <w:szCs w:val="18"/>
              </w:rPr>
              <w:t>103,33</w:t>
            </w:r>
          </w:p>
        </w:tc>
      </w:tr>
    </w:tbl>
    <w:p w:rsidR="00FD11A3" w:rsidRPr="00FD11A3" w:rsidRDefault="00FD11A3" w:rsidP="00FD11A3">
      <w:pPr>
        <w:rPr>
          <w:rFonts w:eastAsia="Calibri"/>
          <w:sz w:val="24"/>
          <w:szCs w:val="24"/>
          <w:lang w:eastAsia="en-US"/>
        </w:rPr>
        <w:sectPr w:rsidR="00FD11A3" w:rsidRPr="00FD11A3">
          <w:pgSz w:w="16838" w:h="11906" w:orient="landscape"/>
          <w:pgMar w:top="851" w:right="284" w:bottom="426" w:left="851" w:header="709" w:footer="709" w:gutter="0"/>
          <w:cols w:space="720"/>
        </w:sectP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lastRenderedPageBreak/>
        <w:t>3. Принять тарифы на тепловую энергию, поставляемую «ООО «Толмачевский завод ЖБ и МК» потребителям (кроме населения) на территории Ленинградской области, на 2019-2023 гг.</w:t>
      </w:r>
    </w:p>
    <w:tbl>
      <w:tblPr>
        <w:tblpPr w:leftFromText="180" w:rightFromText="180" w:vertAnchor="text" w:horzAnchor="margin" w:tblpY="114"/>
        <w:tblW w:w="4980" w:type="pct"/>
        <w:tblLook w:val="04A0" w:firstRow="1" w:lastRow="0" w:firstColumn="1" w:lastColumn="0" w:noHBand="0" w:noVBand="1"/>
      </w:tblPr>
      <w:tblGrid>
        <w:gridCol w:w="493"/>
        <w:gridCol w:w="1660"/>
        <w:gridCol w:w="2799"/>
        <w:gridCol w:w="930"/>
        <w:gridCol w:w="743"/>
        <w:gridCol w:w="743"/>
        <w:gridCol w:w="827"/>
        <w:gridCol w:w="789"/>
        <w:gridCol w:w="1538"/>
      </w:tblGrid>
      <w:tr w:rsidR="00FD11A3" w:rsidRPr="00FD11A3" w:rsidTr="00FD11A3">
        <w:trPr>
          <w:trHeight w:val="540"/>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 п/п</w:t>
            </w:r>
          </w:p>
        </w:tc>
        <w:tc>
          <w:tcPr>
            <w:tcW w:w="789"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Вид тарифа</w:t>
            </w:r>
          </w:p>
        </w:tc>
        <w:tc>
          <w:tcPr>
            <w:tcW w:w="1330"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Год с календарной разбивкой</w:t>
            </w:r>
          </w:p>
        </w:tc>
        <w:tc>
          <w:tcPr>
            <w:tcW w:w="442" w:type="pct"/>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Вода</w:t>
            </w:r>
          </w:p>
        </w:tc>
        <w:tc>
          <w:tcPr>
            <w:tcW w:w="1474" w:type="pct"/>
            <w:gridSpan w:val="4"/>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Отборный пар давлением</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ind w:right="-142"/>
              <w:contextualSpacing/>
              <w:jc w:val="center"/>
            </w:pPr>
            <w:r w:rsidRPr="00FD11A3">
              <w:t>Острый и редуцированный пар</w:t>
            </w:r>
          </w:p>
        </w:tc>
      </w:tr>
      <w:tr w:rsidR="00FD11A3" w:rsidRPr="00FD11A3" w:rsidTr="00FD11A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353"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от 1,2 до 2,5 кг/см</w:t>
            </w:r>
            <w:r w:rsidRPr="00FD11A3">
              <w:rPr>
                <w:vertAlign w:val="superscript"/>
              </w:rPr>
              <w:t>2</w:t>
            </w:r>
          </w:p>
        </w:tc>
        <w:tc>
          <w:tcPr>
            <w:tcW w:w="353"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от 2,5 до 7,0 кг/см</w:t>
            </w:r>
            <w:r w:rsidRPr="00FD11A3">
              <w:rPr>
                <w:vertAlign w:val="superscript"/>
              </w:rPr>
              <w:t>2</w:t>
            </w:r>
          </w:p>
        </w:tc>
        <w:tc>
          <w:tcPr>
            <w:tcW w:w="393"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от 7,0 до 13,0 кг/см</w:t>
            </w:r>
            <w:r w:rsidRPr="00FD11A3">
              <w:rPr>
                <w:vertAlign w:val="superscript"/>
              </w:rPr>
              <w:t>2</w:t>
            </w:r>
          </w:p>
        </w:tc>
        <w:tc>
          <w:tcPr>
            <w:tcW w:w="375" w:type="pct"/>
            <w:tcBorders>
              <w:top w:val="nil"/>
              <w:left w:val="nil"/>
              <w:bottom w:val="single" w:sz="4" w:space="0" w:color="auto"/>
              <w:right w:val="single" w:sz="4" w:space="0" w:color="auto"/>
            </w:tcBorders>
            <w:vAlign w:val="center"/>
            <w:hideMark/>
          </w:tcPr>
          <w:p w:rsidR="00FD11A3" w:rsidRPr="00FD11A3" w:rsidRDefault="00FD11A3" w:rsidP="00FD11A3">
            <w:pPr>
              <w:jc w:val="center"/>
            </w:pPr>
            <w:r w:rsidRPr="00FD11A3">
              <w:t>свыше 13,0 кг/см</w:t>
            </w:r>
            <w:r w:rsidRPr="00FD11A3">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r>
      <w:tr w:rsidR="00FD11A3" w:rsidRPr="00FD11A3" w:rsidTr="00FD11A3">
        <w:trPr>
          <w:trHeight w:val="540"/>
        </w:trPr>
        <w:tc>
          <w:tcPr>
            <w:tcW w:w="234" w:type="pct"/>
            <w:tcBorders>
              <w:top w:val="nil"/>
              <w:left w:val="single" w:sz="4" w:space="0" w:color="auto"/>
              <w:bottom w:val="nil"/>
              <w:right w:val="single" w:sz="4" w:space="0" w:color="auto"/>
            </w:tcBorders>
            <w:noWrap/>
            <w:vAlign w:val="center"/>
            <w:hideMark/>
          </w:tcPr>
          <w:p w:rsidR="00FD11A3" w:rsidRPr="00FD11A3" w:rsidRDefault="00FD11A3" w:rsidP="00FD11A3">
            <w:pPr>
              <w:jc w:val="center"/>
            </w:pPr>
            <w:r w:rsidRPr="00FD11A3">
              <w:t>1</w:t>
            </w:r>
          </w:p>
        </w:tc>
        <w:tc>
          <w:tcPr>
            <w:tcW w:w="4766" w:type="pct"/>
            <w:gridSpan w:val="8"/>
            <w:tcBorders>
              <w:top w:val="single" w:sz="4" w:space="0" w:color="auto"/>
              <w:left w:val="nil"/>
              <w:bottom w:val="single" w:sz="4" w:space="0" w:color="auto"/>
              <w:right w:val="single" w:sz="4" w:space="0" w:color="auto"/>
            </w:tcBorders>
            <w:vAlign w:val="center"/>
            <w:hideMark/>
          </w:tcPr>
          <w:p w:rsidR="00FD11A3" w:rsidRPr="00FD11A3" w:rsidRDefault="00FD11A3" w:rsidP="00FD11A3">
            <w:pPr>
              <w:jc w:val="both"/>
            </w:pPr>
            <w:r w:rsidRPr="00FD11A3">
              <w:t>Для потребителей муниципального образования «Толмачевское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FD11A3" w:rsidRPr="00FD11A3" w:rsidTr="00FD11A3">
        <w:trPr>
          <w:trHeight w:val="153"/>
        </w:trPr>
        <w:tc>
          <w:tcPr>
            <w:tcW w:w="234" w:type="pct"/>
            <w:tcBorders>
              <w:top w:val="nil"/>
              <w:left w:val="single" w:sz="4" w:space="0" w:color="auto"/>
              <w:bottom w:val="nil"/>
              <w:right w:val="single" w:sz="4" w:space="0" w:color="auto"/>
            </w:tcBorders>
            <w:vAlign w:val="center"/>
            <w:hideMark/>
          </w:tcPr>
          <w:p w:rsidR="00FD11A3" w:rsidRPr="00FD11A3" w:rsidRDefault="00FD11A3" w:rsidP="00FD11A3"/>
        </w:tc>
        <w:tc>
          <w:tcPr>
            <w:tcW w:w="789" w:type="pct"/>
            <w:vMerge w:val="restart"/>
            <w:tcBorders>
              <w:top w:val="nil"/>
              <w:left w:val="single" w:sz="4" w:space="0" w:color="auto"/>
              <w:bottom w:val="nil"/>
              <w:right w:val="single" w:sz="4" w:space="0" w:color="auto"/>
            </w:tcBorders>
            <w:vAlign w:val="center"/>
            <w:hideMark/>
          </w:tcPr>
          <w:p w:rsidR="00FD11A3" w:rsidRPr="00FD11A3" w:rsidRDefault="00FD11A3" w:rsidP="00FD11A3">
            <w:pPr>
              <w:ind w:right="-108"/>
              <w:contextualSpacing/>
              <w:jc w:val="center"/>
            </w:pPr>
            <w:r w:rsidRPr="00FD11A3">
              <w:t>Одноставочный, руб./Гкал</w:t>
            </w:r>
          </w:p>
        </w:tc>
        <w:tc>
          <w:tcPr>
            <w:tcW w:w="1330" w:type="pct"/>
            <w:tcBorders>
              <w:top w:val="nil"/>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01.01.2019 по 30.06.2019</w:t>
            </w:r>
          </w:p>
        </w:tc>
        <w:tc>
          <w:tcPr>
            <w:tcW w:w="442"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1 618,00</w:t>
            </w:r>
          </w:p>
        </w:tc>
        <w:tc>
          <w:tcPr>
            <w:tcW w:w="353"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60"/>
        </w:trPr>
        <w:tc>
          <w:tcPr>
            <w:tcW w:w="234" w:type="pct"/>
            <w:tcBorders>
              <w:top w:val="nil"/>
              <w:left w:val="single" w:sz="4" w:space="0" w:color="auto"/>
              <w:bottom w:val="nil"/>
              <w:right w:val="single" w:sz="4" w:space="0" w:color="auto"/>
            </w:tcBorders>
            <w:vAlign w:val="center"/>
            <w:hideMark/>
          </w:tcPr>
          <w:p w:rsidR="00FD11A3" w:rsidRPr="00FD11A3" w:rsidRDefault="00FD11A3" w:rsidP="00FD11A3"/>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30" w:type="pct"/>
            <w:tcBorders>
              <w:top w:val="nil"/>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01.07.2019 по 31.12.2019</w:t>
            </w:r>
          </w:p>
        </w:tc>
        <w:tc>
          <w:tcPr>
            <w:tcW w:w="442"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1 650,65</w:t>
            </w:r>
          </w:p>
        </w:tc>
        <w:tc>
          <w:tcPr>
            <w:tcW w:w="353"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nil"/>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245"/>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01.01.2020 по 30.06.2020</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1 650,65</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135"/>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01.07.2020 по 31.12.2020</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1 691,97</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60"/>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01.01.2021 по 30.06.2021</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1 691,97</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213"/>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01.07.2021 по 31.12.2021</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1 753,29</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60"/>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FD11A3" w:rsidRPr="00FD11A3" w:rsidRDefault="00FD11A3" w:rsidP="00FD11A3"/>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01.01.2022 по 30.06.2022</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1 745,00</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163"/>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789"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01.07.2022 по 31.12.2022</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1 801,14</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209"/>
        </w:trPr>
        <w:tc>
          <w:tcPr>
            <w:tcW w:w="234"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789" w:type="pct"/>
            <w:tcBorders>
              <w:top w:val="nil"/>
              <w:left w:val="single" w:sz="4" w:space="0" w:color="auto"/>
              <w:bottom w:val="nil"/>
              <w:right w:val="single" w:sz="4" w:space="0" w:color="auto"/>
            </w:tcBorders>
            <w:vAlign w:val="center"/>
          </w:tcPr>
          <w:p w:rsidR="00FD11A3" w:rsidRPr="00FD11A3" w:rsidRDefault="00FD11A3" w:rsidP="00FD11A3">
            <w:pPr>
              <w:ind w:right="-108"/>
              <w:contextualSpacing/>
              <w:jc w:val="center"/>
            </w:pPr>
          </w:p>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01.01.2023 по 30.06.2023</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1 801,14</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r w:rsidR="00FD11A3" w:rsidRPr="00FD11A3" w:rsidTr="00FD11A3">
        <w:trPr>
          <w:trHeight w:val="114"/>
        </w:trPr>
        <w:tc>
          <w:tcPr>
            <w:tcW w:w="234" w:type="pct"/>
            <w:tcBorders>
              <w:top w:val="nil"/>
              <w:left w:val="single" w:sz="4" w:space="0" w:color="auto"/>
              <w:bottom w:val="single" w:sz="4" w:space="0" w:color="auto"/>
              <w:right w:val="single" w:sz="4" w:space="0" w:color="auto"/>
            </w:tcBorders>
            <w:vAlign w:val="center"/>
          </w:tcPr>
          <w:p w:rsidR="00FD11A3" w:rsidRPr="00FD11A3" w:rsidRDefault="00FD11A3" w:rsidP="00FD11A3">
            <w:pPr>
              <w:ind w:right="-108"/>
              <w:contextualSpacing/>
              <w:jc w:val="center"/>
            </w:pPr>
          </w:p>
        </w:tc>
        <w:tc>
          <w:tcPr>
            <w:tcW w:w="789" w:type="pct"/>
            <w:tcBorders>
              <w:top w:val="nil"/>
              <w:left w:val="single" w:sz="4" w:space="0" w:color="auto"/>
              <w:bottom w:val="single" w:sz="4" w:space="0" w:color="auto"/>
              <w:right w:val="single" w:sz="4" w:space="0" w:color="auto"/>
            </w:tcBorders>
            <w:vAlign w:val="center"/>
          </w:tcPr>
          <w:p w:rsidR="00FD11A3" w:rsidRPr="00FD11A3" w:rsidRDefault="00FD11A3" w:rsidP="00FD11A3">
            <w:pPr>
              <w:ind w:right="-108"/>
              <w:contextualSpacing/>
              <w:jc w:val="center"/>
            </w:pPr>
          </w:p>
        </w:tc>
        <w:tc>
          <w:tcPr>
            <w:tcW w:w="1330" w:type="pct"/>
            <w:tcBorders>
              <w:top w:val="single" w:sz="4" w:space="0" w:color="auto"/>
              <w:left w:val="nil"/>
              <w:bottom w:val="single" w:sz="4" w:space="0" w:color="auto"/>
              <w:right w:val="single" w:sz="4" w:space="0" w:color="auto"/>
            </w:tcBorders>
            <w:vAlign w:val="center"/>
            <w:hideMark/>
          </w:tcPr>
          <w:p w:rsidR="00FD11A3" w:rsidRPr="00FD11A3" w:rsidRDefault="00FD11A3" w:rsidP="00FD11A3">
            <w:pPr>
              <w:ind w:right="-108"/>
              <w:contextualSpacing/>
              <w:jc w:val="center"/>
            </w:pPr>
            <w:r w:rsidRPr="00FD11A3">
              <w:t>с 01.07.2023 по 31.12.2023</w:t>
            </w:r>
          </w:p>
        </w:tc>
        <w:tc>
          <w:tcPr>
            <w:tcW w:w="442"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1 861,19</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5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93"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375"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731" w:type="pct"/>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r>
    </w:tbl>
    <w:p w:rsidR="00FD11A3" w:rsidRPr="00FD11A3" w:rsidRDefault="00FD11A3" w:rsidP="00FD11A3">
      <w:pPr>
        <w:ind w:right="-108"/>
        <w:contextualSpacing/>
        <w:jc w:val="center"/>
      </w:pP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t>4. Принять долгосрочные параметры регулирования тарифов</w:t>
      </w:r>
    </w:p>
    <w:tbl>
      <w:tblPr>
        <w:tblW w:w="9938" w:type="dxa"/>
        <w:tblInd w:w="534" w:type="dxa"/>
        <w:tblLook w:val="04A0" w:firstRow="1" w:lastRow="0" w:firstColumn="1" w:lastColumn="0" w:noHBand="0" w:noVBand="1"/>
      </w:tblPr>
      <w:tblGrid>
        <w:gridCol w:w="960"/>
        <w:gridCol w:w="2359"/>
        <w:gridCol w:w="1060"/>
        <w:gridCol w:w="1873"/>
        <w:gridCol w:w="1701"/>
        <w:gridCol w:w="1985"/>
      </w:tblGrid>
      <w:tr w:rsidR="00FD11A3" w:rsidRPr="00FD11A3" w:rsidTr="00FD11A3">
        <w:trPr>
          <w:trHeight w:val="451"/>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Нормативный уровень прибыли</w:t>
            </w:r>
          </w:p>
        </w:tc>
      </w:tr>
      <w:tr w:rsidR="00FD11A3" w:rsidRPr="00FD11A3" w:rsidTr="00FD11A3">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r>
      <w:tr w:rsidR="00FD11A3" w:rsidRPr="00FD11A3" w:rsidTr="00FD11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тыс. руб.</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r>
      <w:tr w:rsidR="00FD11A3" w:rsidRPr="00FD11A3" w:rsidTr="00FD11A3">
        <w:trPr>
          <w:trHeight w:val="300"/>
        </w:trPr>
        <w:tc>
          <w:tcPr>
            <w:tcW w:w="960"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w:t>
            </w:r>
          </w:p>
        </w:tc>
        <w:tc>
          <w:tcPr>
            <w:tcW w:w="8978" w:type="dxa"/>
            <w:gridSpan w:val="5"/>
            <w:tcBorders>
              <w:top w:val="single" w:sz="4" w:space="0" w:color="auto"/>
              <w:left w:val="nil"/>
              <w:bottom w:val="single" w:sz="4" w:space="0" w:color="auto"/>
              <w:right w:val="single" w:sz="4" w:space="0" w:color="auto"/>
            </w:tcBorders>
            <w:vAlign w:val="center"/>
            <w:hideMark/>
          </w:tcPr>
          <w:p w:rsidR="00FD11A3" w:rsidRPr="00FD11A3" w:rsidRDefault="00FD11A3" w:rsidP="00FD11A3">
            <w:r w:rsidRPr="00FD11A3">
              <w:t xml:space="preserve">Муниципальное образование «Толмачевское городское поселение» Лужского муниципального района Ленинградской области </w:t>
            </w:r>
          </w:p>
        </w:tc>
      </w:tr>
      <w:tr w:rsidR="00FD11A3" w:rsidRPr="00FD11A3" w:rsidTr="00FD11A3">
        <w:trPr>
          <w:trHeight w:val="300"/>
        </w:trPr>
        <w:tc>
          <w:tcPr>
            <w:tcW w:w="960" w:type="dxa"/>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1</w:t>
            </w:r>
          </w:p>
        </w:tc>
        <w:tc>
          <w:tcPr>
            <w:tcW w:w="2359" w:type="dxa"/>
            <w:tcBorders>
              <w:top w:val="nil"/>
              <w:left w:val="nil"/>
              <w:bottom w:val="single" w:sz="4" w:space="0" w:color="auto"/>
              <w:right w:val="single" w:sz="4" w:space="0" w:color="auto"/>
            </w:tcBorders>
            <w:vAlign w:val="center"/>
            <w:hideMark/>
          </w:tcPr>
          <w:p w:rsidR="00FD11A3" w:rsidRPr="00FD11A3" w:rsidRDefault="00FD11A3" w:rsidP="00FD11A3">
            <w:pPr>
              <w:jc w:val="center"/>
              <w:rPr>
                <w:i/>
                <w:iCs/>
              </w:rPr>
            </w:pPr>
            <w:r w:rsidRPr="00FD11A3">
              <w:rPr>
                <w:i/>
                <w:iCs/>
              </w:rPr>
              <w:t>2</w:t>
            </w:r>
          </w:p>
        </w:tc>
        <w:tc>
          <w:tcPr>
            <w:tcW w:w="1060" w:type="dxa"/>
            <w:tcBorders>
              <w:top w:val="nil"/>
              <w:left w:val="nil"/>
              <w:bottom w:val="single" w:sz="4" w:space="0" w:color="auto"/>
              <w:right w:val="single" w:sz="4" w:space="0" w:color="auto"/>
            </w:tcBorders>
            <w:vAlign w:val="center"/>
            <w:hideMark/>
          </w:tcPr>
          <w:p w:rsidR="00FD11A3" w:rsidRPr="00FD11A3" w:rsidRDefault="00FD11A3" w:rsidP="00FD11A3">
            <w:pPr>
              <w:jc w:val="center"/>
              <w:rPr>
                <w:i/>
                <w:iCs/>
              </w:rPr>
            </w:pPr>
            <w:r w:rsidRPr="00FD11A3">
              <w:rPr>
                <w:i/>
                <w:iCs/>
              </w:rPr>
              <w:t>3</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4</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5</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rPr>
                <w:i/>
                <w:iCs/>
              </w:rPr>
            </w:pPr>
            <w:r w:rsidRPr="00FD11A3">
              <w:rPr>
                <w:i/>
                <w:iCs/>
              </w:rPr>
              <w:t>6</w:t>
            </w:r>
          </w:p>
        </w:tc>
      </w:tr>
      <w:tr w:rsidR="00FD11A3" w:rsidRPr="00FD11A3" w:rsidTr="00FD11A3">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FD11A3" w:rsidRPr="00FD11A3" w:rsidRDefault="00FD11A3" w:rsidP="00FD11A3">
            <w:pPr>
              <w:jc w:val="center"/>
            </w:pPr>
            <w:r w:rsidRPr="00FD11A3">
              <w:t>1.1</w:t>
            </w:r>
          </w:p>
        </w:tc>
        <w:tc>
          <w:tcPr>
            <w:tcW w:w="2359" w:type="dxa"/>
            <w:vMerge w:val="restart"/>
            <w:tcBorders>
              <w:top w:val="nil"/>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2019</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16 790,19</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30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2020</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30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2021</w:t>
            </w:r>
          </w:p>
        </w:tc>
        <w:tc>
          <w:tcPr>
            <w:tcW w:w="1873"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w:t>
            </w:r>
          </w:p>
        </w:tc>
        <w:tc>
          <w:tcPr>
            <w:tcW w:w="1701"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nil"/>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30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2022</w:t>
            </w:r>
          </w:p>
        </w:tc>
        <w:tc>
          <w:tcPr>
            <w:tcW w:w="1873"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1701"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r w:rsidR="00FD11A3" w:rsidRPr="00FD11A3" w:rsidTr="00FD11A3">
        <w:trPr>
          <w:trHeight w:val="300"/>
        </w:trPr>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0" w:type="auto"/>
            <w:vMerge/>
            <w:tcBorders>
              <w:top w:val="nil"/>
              <w:left w:val="single" w:sz="4" w:space="0" w:color="auto"/>
              <w:bottom w:val="single" w:sz="4" w:space="0" w:color="auto"/>
              <w:right w:val="single" w:sz="4" w:space="0" w:color="auto"/>
            </w:tcBorders>
            <w:vAlign w:val="center"/>
            <w:hideMark/>
          </w:tcPr>
          <w:p w:rsidR="00FD11A3" w:rsidRPr="00FD11A3" w:rsidRDefault="00FD11A3" w:rsidP="00FD11A3"/>
        </w:tc>
        <w:tc>
          <w:tcPr>
            <w:tcW w:w="1060"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2023</w:t>
            </w:r>
          </w:p>
        </w:tc>
        <w:tc>
          <w:tcPr>
            <w:tcW w:w="1873"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ind w:right="-108"/>
              <w:contextualSpacing/>
              <w:jc w:val="center"/>
            </w:pPr>
            <w:r w:rsidRPr="00FD11A3">
              <w:t> -</w:t>
            </w:r>
          </w:p>
        </w:tc>
        <w:tc>
          <w:tcPr>
            <w:tcW w:w="1701"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1,0</w:t>
            </w:r>
          </w:p>
        </w:tc>
        <w:tc>
          <w:tcPr>
            <w:tcW w:w="1985" w:type="dxa"/>
            <w:tcBorders>
              <w:top w:val="single" w:sz="4" w:space="0" w:color="auto"/>
              <w:left w:val="nil"/>
              <w:bottom w:val="single" w:sz="4" w:space="0" w:color="auto"/>
              <w:right w:val="single" w:sz="4" w:space="0" w:color="auto"/>
            </w:tcBorders>
            <w:noWrap/>
            <w:vAlign w:val="center"/>
            <w:hideMark/>
          </w:tcPr>
          <w:p w:rsidR="00FD11A3" w:rsidRPr="00FD11A3" w:rsidRDefault="00FD11A3" w:rsidP="00FD11A3">
            <w:pPr>
              <w:jc w:val="center"/>
            </w:pPr>
            <w:r w:rsidRPr="00FD11A3">
              <w:t>0,0</w:t>
            </w:r>
          </w:p>
        </w:tc>
      </w:tr>
    </w:tbl>
    <w:p w:rsidR="00FD11A3" w:rsidRPr="00FD11A3" w:rsidRDefault="00FD11A3" w:rsidP="00FD11A3">
      <w:pPr>
        <w:ind w:left="-142" w:firstLine="567"/>
        <w:contextualSpacing/>
        <w:jc w:val="both"/>
        <w:rPr>
          <w:b/>
          <w:sz w:val="24"/>
          <w:szCs w:val="24"/>
        </w:rPr>
      </w:pPr>
    </w:p>
    <w:p w:rsidR="00FD11A3" w:rsidRPr="00FD11A3" w:rsidRDefault="00FD11A3" w:rsidP="00FD11A3">
      <w:pPr>
        <w:ind w:left="-142" w:right="-144"/>
        <w:contextualSpacing/>
        <w:jc w:val="center"/>
        <w:rPr>
          <w:b/>
          <w:sz w:val="24"/>
          <w:szCs w:val="24"/>
        </w:rPr>
      </w:pPr>
      <w:r w:rsidRPr="00FD11A3">
        <w:rPr>
          <w:b/>
          <w:sz w:val="24"/>
          <w:szCs w:val="24"/>
        </w:rPr>
        <w:t>Результаты голосования: за – 7 человек, против – нет, воздержались – нет.</w:t>
      </w:r>
    </w:p>
    <w:p w:rsidR="00D94DFE" w:rsidRDefault="00D94DFE" w:rsidP="007057F1">
      <w:pPr>
        <w:autoSpaceDE w:val="0"/>
        <w:autoSpaceDN w:val="0"/>
        <w:adjustRightInd w:val="0"/>
        <w:ind w:right="-1"/>
        <w:jc w:val="both"/>
        <w:rPr>
          <w:sz w:val="24"/>
          <w:szCs w:val="24"/>
        </w:rPr>
      </w:pPr>
    </w:p>
    <w:p w:rsidR="00FD11A3" w:rsidRPr="00FD11A3" w:rsidRDefault="00BE4E34" w:rsidP="00FD11A3">
      <w:pPr>
        <w:ind w:firstLine="567"/>
        <w:jc w:val="both"/>
        <w:rPr>
          <w:rFonts w:eastAsia="Calibri"/>
          <w:sz w:val="24"/>
          <w:szCs w:val="24"/>
          <w:lang w:eastAsia="en-US"/>
        </w:rPr>
      </w:pPr>
      <w:r>
        <w:rPr>
          <w:b/>
          <w:sz w:val="24"/>
          <w:szCs w:val="24"/>
          <w:lang w:eastAsia="x-none"/>
        </w:rPr>
        <w:t xml:space="preserve">16. </w:t>
      </w:r>
      <w:r w:rsidR="00FD11A3" w:rsidRPr="00FD11A3">
        <w:rPr>
          <w:b/>
          <w:sz w:val="24"/>
          <w:szCs w:val="24"/>
          <w:lang w:val="x-none" w:eastAsia="x-none"/>
        </w:rPr>
        <w:t>По вопросу повестки</w:t>
      </w:r>
      <w:r w:rsidR="00FD11A3" w:rsidRPr="00FD11A3">
        <w:rPr>
          <w:b/>
          <w:sz w:val="24"/>
          <w:szCs w:val="24"/>
          <w:lang w:eastAsia="x-none"/>
        </w:rPr>
        <w:t xml:space="preserve"> «Об установлении тарифов на транспортировку воды и водоотведение акционерного общества  «Научно - производственное объединение «Поиск»  на 2019-2023 годы</w:t>
      </w:r>
      <w:r w:rsidR="00FD11A3" w:rsidRPr="00FD11A3">
        <w:rPr>
          <w:b/>
          <w:sz w:val="24"/>
          <w:szCs w:val="24"/>
          <w:lang w:val="x-none" w:eastAsia="x-none"/>
        </w:rPr>
        <w:t>»</w:t>
      </w:r>
      <w:r w:rsidR="00FD11A3" w:rsidRPr="00FD11A3">
        <w:rPr>
          <w:b/>
          <w:sz w:val="24"/>
          <w:szCs w:val="24"/>
          <w:lang w:eastAsia="x-none"/>
        </w:rPr>
        <w:t xml:space="preserve"> </w:t>
      </w:r>
      <w:r w:rsidR="00FD11A3" w:rsidRPr="00FD11A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D11A3" w:rsidRPr="00FD11A3">
        <w:rPr>
          <w:sz w:val="24"/>
          <w:szCs w:val="24"/>
          <w:lang w:eastAsia="x-none"/>
        </w:rPr>
        <w:t xml:space="preserve">, </w:t>
      </w:r>
      <w:r w:rsidR="00FD11A3" w:rsidRPr="00FD11A3">
        <w:rPr>
          <w:sz w:val="24"/>
          <w:szCs w:val="24"/>
          <w:lang w:val="x-none" w:eastAsia="x-none"/>
        </w:rPr>
        <w:t>изложила основные положения э</w:t>
      </w:r>
      <w:r w:rsidR="00FD11A3" w:rsidRPr="00FD11A3">
        <w:rPr>
          <w:rFonts w:eastAsia="Calibri"/>
          <w:sz w:val="24"/>
          <w:szCs w:val="24"/>
          <w:lang w:val="x-none" w:eastAsia="en-US"/>
        </w:rPr>
        <w:t>кспертного заключени</w:t>
      </w:r>
      <w:r w:rsidR="00FD11A3" w:rsidRPr="00FD11A3">
        <w:rPr>
          <w:rFonts w:eastAsia="Calibri"/>
          <w:sz w:val="24"/>
          <w:szCs w:val="24"/>
          <w:lang w:eastAsia="en-US"/>
        </w:rPr>
        <w:t xml:space="preserve">я по рассмотрению материалов по расчету уровней тарифов в сфере водоснабжения (транспортировка воды) и водоотведения акционерным обществом  </w:t>
      </w:r>
      <w:r w:rsidR="00FD11A3" w:rsidRPr="00FD11A3">
        <w:rPr>
          <w:rFonts w:eastAsia="Calibri"/>
          <w:sz w:val="24"/>
          <w:szCs w:val="24"/>
          <w:lang w:eastAsia="en-US"/>
        </w:rPr>
        <w:br/>
        <w:t>«Научно- производственное объединение  «Поиск» (далее – АО «НПО «Поиск») для потребителей муниципального образования «Муринское сельское поселение» Всеволожского муниципального района  Ленинградской области в 2019-2023 годах. Организация обратилась с заявлением об установлении тарифов на услуги в сфере водоснабжения (транспортировка воды) и водоотведения на 2019-2023 года (от 27.04.2018 исх. № 854/08, вх. от 27.04.2018 № КТ-1-2424/2018).</w:t>
      </w: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t>АО «НПО «Поиск»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КТ-1-6749/2018 от 22.11.2018).</w:t>
      </w:r>
    </w:p>
    <w:p w:rsidR="00FD11A3" w:rsidRPr="00FD11A3" w:rsidRDefault="00FD11A3" w:rsidP="00FD11A3">
      <w:pPr>
        <w:ind w:firstLine="567"/>
        <w:jc w:val="both"/>
        <w:rPr>
          <w:rFonts w:eastAsia="Calibri"/>
          <w:sz w:val="24"/>
          <w:szCs w:val="24"/>
          <w:lang w:eastAsia="en-US"/>
        </w:rPr>
      </w:pPr>
    </w:p>
    <w:p w:rsidR="00FD11A3" w:rsidRPr="00FD11A3" w:rsidRDefault="00FD11A3" w:rsidP="00FD11A3">
      <w:pPr>
        <w:autoSpaceDE w:val="0"/>
        <w:autoSpaceDN w:val="0"/>
        <w:adjustRightInd w:val="0"/>
        <w:ind w:firstLine="540"/>
        <w:jc w:val="both"/>
        <w:rPr>
          <w:b/>
          <w:sz w:val="24"/>
          <w:szCs w:val="24"/>
        </w:rPr>
      </w:pPr>
      <w:r w:rsidRPr="00FD11A3">
        <w:rPr>
          <w:b/>
          <w:sz w:val="24"/>
          <w:szCs w:val="24"/>
        </w:rPr>
        <w:t xml:space="preserve">Правление приняло решение:  </w:t>
      </w:r>
    </w:p>
    <w:p w:rsidR="00FD11A3" w:rsidRPr="00FD11A3" w:rsidRDefault="00FD11A3" w:rsidP="00FD11A3">
      <w:pPr>
        <w:rPr>
          <w:sz w:val="24"/>
          <w:szCs w:val="24"/>
          <w:lang w:eastAsia="ar-SA"/>
        </w:rPr>
      </w:pPr>
    </w:p>
    <w:p w:rsidR="00FD11A3" w:rsidRPr="00FD11A3" w:rsidRDefault="00FD11A3" w:rsidP="00FD11A3">
      <w:pPr>
        <w:ind w:firstLine="426"/>
        <w:jc w:val="both"/>
        <w:rPr>
          <w:sz w:val="24"/>
          <w:szCs w:val="24"/>
          <w:lang w:eastAsia="ar-SA"/>
        </w:rPr>
      </w:pPr>
      <w:r w:rsidRPr="00FD11A3">
        <w:rPr>
          <w:sz w:val="24"/>
          <w:szCs w:val="24"/>
          <w:lang w:eastAsia="ar-SA"/>
        </w:rPr>
        <w:t>Утвердить следующие основные натуральные показатели производственных программ в сфере водоснабжения (транспортировка воды) и водоотведения:</w:t>
      </w:r>
    </w:p>
    <w:p w:rsidR="00FD11A3" w:rsidRPr="00FD11A3" w:rsidRDefault="00FD11A3" w:rsidP="00FD11A3">
      <w:pPr>
        <w:ind w:right="-52"/>
        <w:jc w:val="center"/>
        <w:rPr>
          <w:b/>
          <w:i/>
          <w:sz w:val="24"/>
          <w:szCs w:val="24"/>
        </w:rPr>
      </w:pPr>
      <w:r w:rsidRPr="00FD11A3">
        <w:rPr>
          <w:b/>
          <w:i/>
          <w:sz w:val="24"/>
          <w:szCs w:val="24"/>
        </w:rPr>
        <w:t>- Транспортировка воды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2"/>
        <w:gridCol w:w="993"/>
        <w:gridCol w:w="992"/>
        <w:gridCol w:w="1134"/>
        <w:gridCol w:w="3402"/>
      </w:tblGrid>
      <w:tr w:rsidR="00FD11A3" w:rsidRPr="00FD11A3" w:rsidTr="00FF0445">
        <w:trPr>
          <w:trHeight w:val="759"/>
        </w:trPr>
        <w:tc>
          <w:tcPr>
            <w:tcW w:w="709" w:type="dxa"/>
            <w:vMerge w:val="restart"/>
            <w:shd w:val="clear" w:color="auto" w:fill="auto"/>
            <w:vAlign w:val="center"/>
          </w:tcPr>
          <w:p w:rsidR="00FD11A3" w:rsidRPr="00FD11A3" w:rsidRDefault="00FD11A3" w:rsidP="00FD11A3">
            <w:pPr>
              <w:ind w:right="-52"/>
              <w:jc w:val="center"/>
            </w:pPr>
            <w:r w:rsidRPr="00FD11A3">
              <w:t>№</w:t>
            </w:r>
          </w:p>
        </w:tc>
        <w:tc>
          <w:tcPr>
            <w:tcW w:w="1843" w:type="dxa"/>
            <w:vMerge w:val="restart"/>
            <w:shd w:val="clear" w:color="auto" w:fill="auto"/>
            <w:vAlign w:val="center"/>
          </w:tcPr>
          <w:p w:rsidR="00FD11A3" w:rsidRPr="00FD11A3" w:rsidRDefault="00FD11A3" w:rsidP="00FD11A3">
            <w:pPr>
              <w:ind w:right="-52"/>
              <w:jc w:val="center"/>
            </w:pPr>
            <w:r w:rsidRPr="00FD11A3">
              <w:t>Показатели</w:t>
            </w:r>
          </w:p>
        </w:tc>
        <w:tc>
          <w:tcPr>
            <w:tcW w:w="992" w:type="dxa"/>
            <w:vMerge w:val="restart"/>
            <w:shd w:val="clear" w:color="auto" w:fill="auto"/>
            <w:vAlign w:val="center"/>
          </w:tcPr>
          <w:p w:rsidR="00FD11A3" w:rsidRPr="00FD11A3" w:rsidRDefault="00FD11A3" w:rsidP="00FD11A3">
            <w:pPr>
              <w:ind w:right="-52"/>
              <w:jc w:val="center"/>
            </w:pPr>
            <w:r w:rsidRPr="00FD11A3">
              <w:rPr>
                <w:lang w:eastAsia="ar-SA"/>
              </w:rPr>
              <w:t>Ед. изм.</w:t>
            </w:r>
          </w:p>
        </w:tc>
        <w:tc>
          <w:tcPr>
            <w:tcW w:w="3119" w:type="dxa"/>
            <w:gridSpan w:val="3"/>
            <w:vAlign w:val="center"/>
          </w:tcPr>
          <w:p w:rsidR="00FD11A3" w:rsidRPr="00FD11A3" w:rsidRDefault="00FD11A3" w:rsidP="00FD11A3">
            <w:pPr>
              <w:ind w:right="-52"/>
              <w:jc w:val="center"/>
            </w:pPr>
          </w:p>
        </w:tc>
        <w:tc>
          <w:tcPr>
            <w:tcW w:w="3402" w:type="dxa"/>
          </w:tcPr>
          <w:p w:rsidR="00FD11A3" w:rsidRPr="00FD11A3" w:rsidRDefault="00FD11A3" w:rsidP="00FD11A3">
            <w:pPr>
              <w:jc w:val="center"/>
            </w:pPr>
            <w:r w:rsidRPr="00FD11A3">
              <w:t xml:space="preserve">Причины </w:t>
            </w:r>
          </w:p>
          <w:p w:rsidR="00FD11A3" w:rsidRPr="00FD11A3" w:rsidRDefault="00FD11A3" w:rsidP="00FD11A3">
            <w:pPr>
              <w:ind w:right="-52"/>
              <w:jc w:val="center"/>
            </w:pPr>
            <w:r w:rsidRPr="00FD11A3">
              <w:t>отклонения</w:t>
            </w:r>
          </w:p>
        </w:tc>
      </w:tr>
      <w:tr w:rsidR="00FD11A3" w:rsidRPr="00FD11A3" w:rsidTr="00FF0445">
        <w:trPr>
          <w:trHeight w:val="759"/>
        </w:trPr>
        <w:tc>
          <w:tcPr>
            <w:tcW w:w="709" w:type="dxa"/>
            <w:vMerge/>
            <w:shd w:val="clear" w:color="auto" w:fill="auto"/>
            <w:vAlign w:val="center"/>
          </w:tcPr>
          <w:p w:rsidR="00FD11A3" w:rsidRPr="00FD11A3" w:rsidRDefault="00FD11A3" w:rsidP="00FD11A3">
            <w:pPr>
              <w:ind w:right="-52"/>
              <w:jc w:val="center"/>
            </w:pPr>
          </w:p>
        </w:tc>
        <w:tc>
          <w:tcPr>
            <w:tcW w:w="1843" w:type="dxa"/>
            <w:vMerge/>
            <w:shd w:val="clear" w:color="auto" w:fill="auto"/>
            <w:vAlign w:val="center"/>
          </w:tcPr>
          <w:p w:rsidR="00FD11A3" w:rsidRPr="00FD11A3" w:rsidRDefault="00FD11A3" w:rsidP="00FD11A3">
            <w:pPr>
              <w:ind w:right="-52"/>
              <w:jc w:val="center"/>
            </w:pPr>
          </w:p>
        </w:tc>
        <w:tc>
          <w:tcPr>
            <w:tcW w:w="992" w:type="dxa"/>
            <w:vMerge/>
            <w:shd w:val="clear" w:color="auto" w:fill="auto"/>
            <w:vAlign w:val="center"/>
          </w:tcPr>
          <w:p w:rsidR="00FD11A3" w:rsidRPr="00FD11A3" w:rsidRDefault="00FD11A3" w:rsidP="00FD11A3">
            <w:pPr>
              <w:ind w:right="-52"/>
              <w:jc w:val="center"/>
            </w:pPr>
          </w:p>
        </w:tc>
        <w:tc>
          <w:tcPr>
            <w:tcW w:w="993" w:type="dxa"/>
            <w:vAlign w:val="center"/>
          </w:tcPr>
          <w:p w:rsidR="00FD11A3" w:rsidRPr="00FD11A3" w:rsidRDefault="00FD11A3" w:rsidP="00FD11A3">
            <w:pPr>
              <w:jc w:val="center"/>
              <w:rPr>
                <w:lang w:eastAsia="ar-SA"/>
              </w:rPr>
            </w:pPr>
            <w:r w:rsidRPr="00FD11A3">
              <w:rPr>
                <w:lang w:eastAsia="ar-SA"/>
              </w:rPr>
              <w:t>данные Организации</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принято ЛенРТК</w:t>
            </w:r>
          </w:p>
        </w:tc>
        <w:tc>
          <w:tcPr>
            <w:tcW w:w="1134" w:type="dxa"/>
            <w:vAlign w:val="center"/>
          </w:tcPr>
          <w:p w:rsidR="00FD11A3" w:rsidRPr="00FD11A3" w:rsidRDefault="00FD11A3" w:rsidP="00FD11A3">
            <w:pPr>
              <w:jc w:val="center"/>
              <w:rPr>
                <w:lang w:eastAsia="ar-SA"/>
              </w:rPr>
            </w:pPr>
            <w:r w:rsidRPr="00FD11A3">
              <w:rPr>
                <w:lang w:eastAsia="ar-SA"/>
              </w:rPr>
              <w:t>отклонение</w:t>
            </w:r>
          </w:p>
        </w:tc>
        <w:tc>
          <w:tcPr>
            <w:tcW w:w="3402" w:type="dxa"/>
          </w:tcPr>
          <w:p w:rsidR="00FD11A3" w:rsidRPr="00FD11A3" w:rsidRDefault="00FD11A3" w:rsidP="00FD11A3">
            <w:pPr>
              <w:jc w:val="center"/>
            </w:pPr>
          </w:p>
        </w:tc>
      </w:tr>
      <w:tr w:rsidR="00FD11A3" w:rsidRPr="00FD11A3" w:rsidTr="00FF0445">
        <w:tc>
          <w:tcPr>
            <w:tcW w:w="709" w:type="dxa"/>
            <w:shd w:val="clear" w:color="auto" w:fill="auto"/>
          </w:tcPr>
          <w:p w:rsidR="00FD11A3" w:rsidRPr="00FD11A3" w:rsidRDefault="00FD11A3" w:rsidP="00FD11A3">
            <w:pPr>
              <w:ind w:right="-52"/>
              <w:jc w:val="both"/>
            </w:pPr>
            <w:r w:rsidRPr="00FD11A3">
              <w:t>1.</w:t>
            </w:r>
          </w:p>
        </w:tc>
        <w:tc>
          <w:tcPr>
            <w:tcW w:w="1843" w:type="dxa"/>
            <w:shd w:val="clear" w:color="auto" w:fill="auto"/>
          </w:tcPr>
          <w:p w:rsidR="00FD11A3" w:rsidRPr="00FD11A3" w:rsidRDefault="00FD11A3" w:rsidP="00FD11A3">
            <w:pPr>
              <w:ind w:right="-52"/>
              <w:jc w:val="both"/>
            </w:pPr>
            <w:r w:rsidRPr="00FD11A3">
              <w:t>Принято воды для передачи (транспортировки)</w:t>
            </w:r>
          </w:p>
        </w:tc>
        <w:tc>
          <w:tcPr>
            <w:tcW w:w="992" w:type="dxa"/>
            <w:shd w:val="clear" w:color="auto" w:fill="auto"/>
            <w:vAlign w:val="center"/>
          </w:tcPr>
          <w:p w:rsidR="00FD11A3" w:rsidRPr="00FD11A3" w:rsidRDefault="00FD11A3" w:rsidP="00FD11A3">
            <w:pPr>
              <w:ind w:right="-52"/>
              <w:jc w:val="center"/>
            </w:pPr>
            <w:r w:rsidRPr="00FD11A3">
              <w:t>тыс. м3</w:t>
            </w:r>
          </w:p>
        </w:tc>
        <w:tc>
          <w:tcPr>
            <w:tcW w:w="993" w:type="dxa"/>
            <w:vAlign w:val="center"/>
          </w:tcPr>
          <w:p w:rsidR="00FD11A3" w:rsidRPr="00FD11A3" w:rsidRDefault="00FD11A3" w:rsidP="00FD11A3">
            <w:pPr>
              <w:ind w:right="-52"/>
              <w:jc w:val="center"/>
            </w:pPr>
            <w:r w:rsidRPr="00FD11A3">
              <w:t>307,20</w:t>
            </w:r>
          </w:p>
        </w:tc>
        <w:tc>
          <w:tcPr>
            <w:tcW w:w="992" w:type="dxa"/>
            <w:shd w:val="clear" w:color="auto" w:fill="auto"/>
            <w:vAlign w:val="center"/>
          </w:tcPr>
          <w:p w:rsidR="00FD11A3" w:rsidRPr="00FD11A3" w:rsidRDefault="00FD11A3" w:rsidP="00FD11A3">
            <w:pPr>
              <w:ind w:right="-52"/>
              <w:jc w:val="center"/>
            </w:pPr>
            <w:r w:rsidRPr="00FD11A3">
              <w:t>466,28</w:t>
            </w:r>
          </w:p>
        </w:tc>
        <w:tc>
          <w:tcPr>
            <w:tcW w:w="1134" w:type="dxa"/>
            <w:vAlign w:val="center"/>
          </w:tcPr>
          <w:p w:rsidR="00FD11A3" w:rsidRPr="00FD11A3" w:rsidRDefault="00FD11A3" w:rsidP="00FD11A3">
            <w:pPr>
              <w:ind w:right="-52"/>
              <w:jc w:val="center"/>
            </w:pPr>
            <w:r w:rsidRPr="00FD11A3">
              <w:t>+159,08</w:t>
            </w:r>
          </w:p>
        </w:tc>
        <w:tc>
          <w:tcPr>
            <w:tcW w:w="3402" w:type="dxa"/>
          </w:tcPr>
          <w:p w:rsidR="00FD11A3" w:rsidRPr="00FD11A3" w:rsidRDefault="00FD11A3" w:rsidP="00FD11A3">
            <w:pPr>
              <w:ind w:right="-52"/>
              <w:jc w:val="both"/>
            </w:pPr>
            <w:r w:rsidRPr="00FD11A3">
              <w:t xml:space="preserve">Объемы скорректированы за счёт объемов на собственные нужды и товарную воду </w:t>
            </w:r>
          </w:p>
        </w:tc>
      </w:tr>
      <w:tr w:rsidR="00FD11A3" w:rsidRPr="00FD11A3" w:rsidTr="00FF0445">
        <w:tc>
          <w:tcPr>
            <w:tcW w:w="709" w:type="dxa"/>
            <w:shd w:val="clear" w:color="auto" w:fill="auto"/>
          </w:tcPr>
          <w:p w:rsidR="00FD11A3" w:rsidRPr="00FD11A3" w:rsidRDefault="00FD11A3" w:rsidP="00FD11A3">
            <w:pPr>
              <w:ind w:right="-52"/>
              <w:jc w:val="both"/>
            </w:pPr>
            <w:r w:rsidRPr="00FD11A3">
              <w:t>2.</w:t>
            </w:r>
          </w:p>
        </w:tc>
        <w:tc>
          <w:tcPr>
            <w:tcW w:w="1843" w:type="dxa"/>
            <w:shd w:val="clear" w:color="auto" w:fill="auto"/>
          </w:tcPr>
          <w:p w:rsidR="00FD11A3" w:rsidRPr="00FD11A3" w:rsidRDefault="00FD11A3" w:rsidP="00FD11A3">
            <w:pPr>
              <w:ind w:right="-52"/>
              <w:jc w:val="both"/>
            </w:pPr>
            <w:r w:rsidRPr="00FD11A3">
              <w:t>Потери транспортируемой воды</w:t>
            </w:r>
          </w:p>
        </w:tc>
        <w:tc>
          <w:tcPr>
            <w:tcW w:w="992" w:type="dxa"/>
            <w:shd w:val="clear" w:color="auto" w:fill="auto"/>
            <w:vAlign w:val="center"/>
          </w:tcPr>
          <w:p w:rsidR="00FD11A3" w:rsidRPr="00FD11A3" w:rsidRDefault="00FD11A3" w:rsidP="00FD11A3">
            <w:pPr>
              <w:ind w:right="-52"/>
              <w:jc w:val="center"/>
            </w:pPr>
            <w:r w:rsidRPr="00FD11A3">
              <w:t>т. м3 / %</w:t>
            </w:r>
          </w:p>
        </w:tc>
        <w:tc>
          <w:tcPr>
            <w:tcW w:w="993" w:type="dxa"/>
            <w:vAlign w:val="center"/>
          </w:tcPr>
          <w:p w:rsidR="00FD11A3" w:rsidRPr="00FD11A3" w:rsidRDefault="00FD11A3" w:rsidP="00FD11A3">
            <w:pPr>
              <w:ind w:right="-52"/>
              <w:jc w:val="center"/>
            </w:pPr>
            <w:r w:rsidRPr="00FD11A3">
              <w:t>-</w:t>
            </w:r>
          </w:p>
        </w:tc>
        <w:tc>
          <w:tcPr>
            <w:tcW w:w="992" w:type="dxa"/>
            <w:shd w:val="clear" w:color="auto" w:fill="auto"/>
            <w:vAlign w:val="center"/>
          </w:tcPr>
          <w:p w:rsidR="00FD11A3" w:rsidRPr="00FD11A3" w:rsidRDefault="00FD11A3" w:rsidP="00FD11A3">
            <w:pPr>
              <w:ind w:right="-52"/>
              <w:jc w:val="center"/>
            </w:pPr>
            <w:r w:rsidRPr="00FD11A3">
              <w:t>-</w:t>
            </w:r>
          </w:p>
        </w:tc>
        <w:tc>
          <w:tcPr>
            <w:tcW w:w="1134" w:type="dxa"/>
            <w:vAlign w:val="center"/>
          </w:tcPr>
          <w:p w:rsidR="00FD11A3" w:rsidRPr="00FD11A3" w:rsidRDefault="00FD11A3" w:rsidP="00FD11A3">
            <w:pPr>
              <w:ind w:right="-52"/>
              <w:jc w:val="center"/>
            </w:pPr>
          </w:p>
        </w:tc>
        <w:tc>
          <w:tcPr>
            <w:tcW w:w="3402" w:type="dxa"/>
          </w:tcPr>
          <w:p w:rsidR="00FD11A3" w:rsidRPr="00FD11A3" w:rsidRDefault="00FD11A3" w:rsidP="00FD11A3">
            <w:pPr>
              <w:ind w:right="-52"/>
              <w:jc w:val="center"/>
            </w:pPr>
          </w:p>
        </w:tc>
      </w:tr>
      <w:tr w:rsidR="00FD11A3" w:rsidRPr="00FD11A3" w:rsidTr="00FF0445">
        <w:tc>
          <w:tcPr>
            <w:tcW w:w="709" w:type="dxa"/>
            <w:shd w:val="clear" w:color="auto" w:fill="auto"/>
          </w:tcPr>
          <w:p w:rsidR="00FD11A3" w:rsidRPr="00FD11A3" w:rsidRDefault="00FD11A3" w:rsidP="00FD11A3">
            <w:pPr>
              <w:ind w:right="-52"/>
              <w:jc w:val="both"/>
            </w:pPr>
            <w:r w:rsidRPr="00FD11A3">
              <w:t>3.</w:t>
            </w:r>
          </w:p>
        </w:tc>
        <w:tc>
          <w:tcPr>
            <w:tcW w:w="1843" w:type="dxa"/>
            <w:shd w:val="clear" w:color="auto" w:fill="auto"/>
          </w:tcPr>
          <w:p w:rsidR="00FD11A3" w:rsidRPr="00FD11A3" w:rsidRDefault="00FD11A3" w:rsidP="00FD11A3">
            <w:pPr>
              <w:ind w:right="-52"/>
              <w:jc w:val="both"/>
            </w:pPr>
            <w:r w:rsidRPr="00FD11A3">
              <w:t>Объем транспортируемой воды всего</w:t>
            </w:r>
          </w:p>
        </w:tc>
        <w:tc>
          <w:tcPr>
            <w:tcW w:w="992" w:type="dxa"/>
            <w:shd w:val="clear" w:color="auto" w:fill="auto"/>
            <w:vAlign w:val="center"/>
          </w:tcPr>
          <w:p w:rsidR="00FD11A3" w:rsidRPr="00FD11A3" w:rsidRDefault="00FD11A3" w:rsidP="00FD11A3">
            <w:pPr>
              <w:ind w:right="-52"/>
              <w:jc w:val="center"/>
            </w:pPr>
            <w:r w:rsidRPr="00FD11A3">
              <w:t>тыс. м3</w:t>
            </w:r>
          </w:p>
        </w:tc>
        <w:tc>
          <w:tcPr>
            <w:tcW w:w="993" w:type="dxa"/>
            <w:vAlign w:val="center"/>
          </w:tcPr>
          <w:p w:rsidR="00FD11A3" w:rsidRPr="00FD11A3" w:rsidRDefault="00FD11A3" w:rsidP="00FD11A3">
            <w:pPr>
              <w:ind w:right="-52"/>
              <w:jc w:val="center"/>
            </w:pPr>
            <w:r w:rsidRPr="00FD11A3">
              <w:t>307,20</w:t>
            </w:r>
          </w:p>
        </w:tc>
        <w:tc>
          <w:tcPr>
            <w:tcW w:w="992" w:type="dxa"/>
            <w:shd w:val="clear" w:color="auto" w:fill="auto"/>
            <w:vAlign w:val="center"/>
          </w:tcPr>
          <w:p w:rsidR="00FD11A3" w:rsidRPr="00FD11A3" w:rsidRDefault="00FD11A3" w:rsidP="00FD11A3">
            <w:pPr>
              <w:ind w:right="-52"/>
              <w:jc w:val="center"/>
            </w:pPr>
            <w:r w:rsidRPr="00FD11A3">
              <w:t>466,28</w:t>
            </w:r>
          </w:p>
        </w:tc>
        <w:tc>
          <w:tcPr>
            <w:tcW w:w="1134" w:type="dxa"/>
            <w:vAlign w:val="center"/>
          </w:tcPr>
          <w:p w:rsidR="00FD11A3" w:rsidRPr="00FD11A3" w:rsidRDefault="00FD11A3" w:rsidP="00FD11A3">
            <w:pPr>
              <w:ind w:right="-52"/>
              <w:jc w:val="center"/>
            </w:pPr>
            <w:r w:rsidRPr="00FD11A3">
              <w:t>+159,08</w:t>
            </w:r>
          </w:p>
        </w:tc>
        <w:tc>
          <w:tcPr>
            <w:tcW w:w="3402" w:type="dxa"/>
          </w:tcPr>
          <w:p w:rsidR="00FD11A3" w:rsidRPr="00FD11A3" w:rsidRDefault="00FD11A3" w:rsidP="00FD11A3">
            <w:pPr>
              <w:ind w:right="-52"/>
              <w:jc w:val="both"/>
            </w:pPr>
            <w:r w:rsidRPr="00FD11A3">
              <w:t>Объемы скорректированы за счёт объемов на собственные нужды и товарную воду</w:t>
            </w:r>
          </w:p>
        </w:tc>
      </w:tr>
      <w:tr w:rsidR="00FD11A3" w:rsidRPr="00FD11A3" w:rsidTr="00FF0445">
        <w:tc>
          <w:tcPr>
            <w:tcW w:w="709" w:type="dxa"/>
            <w:shd w:val="clear" w:color="auto" w:fill="auto"/>
          </w:tcPr>
          <w:p w:rsidR="00FD11A3" w:rsidRPr="00FD11A3" w:rsidRDefault="00FD11A3" w:rsidP="00FD11A3">
            <w:pPr>
              <w:ind w:right="-52"/>
              <w:jc w:val="both"/>
            </w:pPr>
            <w:r w:rsidRPr="00FD11A3">
              <w:t>3.1</w:t>
            </w:r>
          </w:p>
        </w:tc>
        <w:tc>
          <w:tcPr>
            <w:tcW w:w="1843" w:type="dxa"/>
            <w:shd w:val="clear" w:color="auto" w:fill="auto"/>
          </w:tcPr>
          <w:p w:rsidR="00FD11A3" w:rsidRPr="00FD11A3" w:rsidRDefault="00FD11A3" w:rsidP="00FD11A3">
            <w:pPr>
              <w:ind w:right="-52"/>
              <w:jc w:val="both"/>
            </w:pPr>
            <w:r w:rsidRPr="00FD11A3">
              <w:t>Объем транспортируемой воды на собственные нужды</w:t>
            </w:r>
          </w:p>
        </w:tc>
        <w:tc>
          <w:tcPr>
            <w:tcW w:w="992" w:type="dxa"/>
            <w:shd w:val="clear" w:color="auto" w:fill="auto"/>
            <w:vAlign w:val="center"/>
          </w:tcPr>
          <w:p w:rsidR="00FD11A3" w:rsidRPr="00FD11A3" w:rsidRDefault="00FD11A3" w:rsidP="00FD11A3">
            <w:pPr>
              <w:ind w:right="-52"/>
              <w:jc w:val="center"/>
            </w:pPr>
            <w:r w:rsidRPr="00FD11A3">
              <w:t>тыс. м3</w:t>
            </w:r>
          </w:p>
        </w:tc>
        <w:tc>
          <w:tcPr>
            <w:tcW w:w="993" w:type="dxa"/>
            <w:vAlign w:val="center"/>
          </w:tcPr>
          <w:p w:rsidR="00FD11A3" w:rsidRPr="00FD11A3" w:rsidRDefault="00FD11A3" w:rsidP="00FD11A3">
            <w:pPr>
              <w:ind w:right="-52"/>
              <w:jc w:val="center"/>
            </w:pPr>
            <w:r w:rsidRPr="00FD11A3">
              <w:t>52,00</w:t>
            </w:r>
          </w:p>
        </w:tc>
        <w:tc>
          <w:tcPr>
            <w:tcW w:w="992" w:type="dxa"/>
            <w:shd w:val="clear" w:color="auto" w:fill="auto"/>
            <w:vAlign w:val="center"/>
          </w:tcPr>
          <w:p w:rsidR="00FD11A3" w:rsidRPr="00FD11A3" w:rsidRDefault="00FD11A3" w:rsidP="00FD11A3">
            <w:pPr>
              <w:ind w:right="-52"/>
              <w:jc w:val="center"/>
            </w:pPr>
            <w:r w:rsidRPr="00FD11A3">
              <w:t>109,52</w:t>
            </w:r>
          </w:p>
        </w:tc>
        <w:tc>
          <w:tcPr>
            <w:tcW w:w="1134" w:type="dxa"/>
            <w:vAlign w:val="center"/>
          </w:tcPr>
          <w:p w:rsidR="00FD11A3" w:rsidRPr="00FD11A3" w:rsidRDefault="00FD11A3" w:rsidP="00FD11A3">
            <w:pPr>
              <w:ind w:right="-52"/>
              <w:jc w:val="center"/>
            </w:pPr>
            <w:r w:rsidRPr="00FD11A3">
              <w:t>+57,52</w:t>
            </w:r>
          </w:p>
        </w:tc>
        <w:tc>
          <w:tcPr>
            <w:tcW w:w="3402" w:type="dxa"/>
          </w:tcPr>
          <w:p w:rsidR="00FD11A3" w:rsidRPr="00FD11A3" w:rsidRDefault="00FD11A3" w:rsidP="00FD11A3">
            <w:r w:rsidRPr="00FD11A3">
              <w:t>Объемы откорректированы со снижением -5% от  предусмотренного тарифа на  2018 года</w:t>
            </w:r>
          </w:p>
        </w:tc>
      </w:tr>
      <w:tr w:rsidR="00FD11A3" w:rsidRPr="00FD11A3" w:rsidTr="00FF0445">
        <w:tc>
          <w:tcPr>
            <w:tcW w:w="709" w:type="dxa"/>
            <w:shd w:val="clear" w:color="auto" w:fill="auto"/>
          </w:tcPr>
          <w:p w:rsidR="00FD11A3" w:rsidRPr="00FD11A3" w:rsidRDefault="00FD11A3" w:rsidP="00FD11A3">
            <w:pPr>
              <w:ind w:right="-52"/>
              <w:jc w:val="both"/>
            </w:pPr>
            <w:r w:rsidRPr="00FD11A3">
              <w:t>4.</w:t>
            </w:r>
          </w:p>
        </w:tc>
        <w:tc>
          <w:tcPr>
            <w:tcW w:w="1843" w:type="dxa"/>
            <w:shd w:val="clear" w:color="auto" w:fill="auto"/>
          </w:tcPr>
          <w:p w:rsidR="00FD11A3" w:rsidRPr="00FD11A3" w:rsidRDefault="00FD11A3" w:rsidP="00FD11A3">
            <w:pPr>
              <w:ind w:right="-52"/>
              <w:jc w:val="both"/>
            </w:pPr>
            <w:r w:rsidRPr="00FD11A3">
              <w:t>Товарная вода (транспортировка)</w:t>
            </w:r>
          </w:p>
        </w:tc>
        <w:tc>
          <w:tcPr>
            <w:tcW w:w="992" w:type="dxa"/>
            <w:shd w:val="clear" w:color="auto" w:fill="auto"/>
            <w:vAlign w:val="center"/>
          </w:tcPr>
          <w:p w:rsidR="00FD11A3" w:rsidRPr="00FD11A3" w:rsidRDefault="00FD11A3" w:rsidP="00FD11A3">
            <w:pPr>
              <w:ind w:right="-52"/>
              <w:jc w:val="center"/>
            </w:pPr>
            <w:r w:rsidRPr="00FD11A3">
              <w:t>тыс. м3</w:t>
            </w:r>
          </w:p>
        </w:tc>
        <w:tc>
          <w:tcPr>
            <w:tcW w:w="993" w:type="dxa"/>
            <w:vAlign w:val="center"/>
          </w:tcPr>
          <w:p w:rsidR="00FD11A3" w:rsidRPr="00FD11A3" w:rsidRDefault="00FD11A3" w:rsidP="00FD11A3">
            <w:pPr>
              <w:ind w:right="-52"/>
              <w:jc w:val="center"/>
            </w:pPr>
            <w:r w:rsidRPr="00FD11A3">
              <w:t>255,20</w:t>
            </w:r>
          </w:p>
        </w:tc>
        <w:tc>
          <w:tcPr>
            <w:tcW w:w="992" w:type="dxa"/>
            <w:shd w:val="clear" w:color="auto" w:fill="auto"/>
            <w:vAlign w:val="center"/>
          </w:tcPr>
          <w:p w:rsidR="00FD11A3" w:rsidRPr="00FD11A3" w:rsidRDefault="00FD11A3" w:rsidP="00FD11A3">
            <w:pPr>
              <w:ind w:right="-52"/>
              <w:jc w:val="center"/>
            </w:pPr>
            <w:r w:rsidRPr="00FD11A3">
              <w:t>356,76</w:t>
            </w:r>
          </w:p>
        </w:tc>
        <w:tc>
          <w:tcPr>
            <w:tcW w:w="1134" w:type="dxa"/>
            <w:vAlign w:val="center"/>
          </w:tcPr>
          <w:p w:rsidR="00FD11A3" w:rsidRPr="00FD11A3" w:rsidRDefault="00FD11A3" w:rsidP="00FD11A3">
            <w:pPr>
              <w:ind w:right="-52"/>
              <w:jc w:val="center"/>
            </w:pPr>
            <w:r w:rsidRPr="00FD11A3">
              <w:t>+101,55</w:t>
            </w:r>
          </w:p>
        </w:tc>
        <w:tc>
          <w:tcPr>
            <w:tcW w:w="3402" w:type="dxa"/>
          </w:tcPr>
          <w:p w:rsidR="00FD11A3" w:rsidRPr="00FD11A3" w:rsidRDefault="00FD11A3" w:rsidP="00FD11A3">
            <w:pPr>
              <w:ind w:right="-52"/>
              <w:jc w:val="center"/>
            </w:pPr>
            <w:r w:rsidRPr="00FD11A3">
              <w:t>Объемы скорректированы за счёт объемов на товарную воду</w:t>
            </w:r>
          </w:p>
        </w:tc>
      </w:tr>
      <w:tr w:rsidR="00FD11A3" w:rsidRPr="00FD11A3" w:rsidTr="00FF0445">
        <w:tc>
          <w:tcPr>
            <w:tcW w:w="709" w:type="dxa"/>
            <w:shd w:val="clear" w:color="auto" w:fill="auto"/>
          </w:tcPr>
          <w:p w:rsidR="00FD11A3" w:rsidRPr="00FD11A3" w:rsidRDefault="00FD11A3" w:rsidP="00FD11A3">
            <w:pPr>
              <w:ind w:right="-52"/>
              <w:jc w:val="both"/>
            </w:pPr>
          </w:p>
        </w:tc>
        <w:tc>
          <w:tcPr>
            <w:tcW w:w="1843" w:type="dxa"/>
            <w:shd w:val="clear" w:color="auto" w:fill="auto"/>
          </w:tcPr>
          <w:p w:rsidR="00FD11A3" w:rsidRPr="00FD11A3" w:rsidRDefault="00FD11A3" w:rsidP="00FD11A3">
            <w:pPr>
              <w:ind w:right="-52"/>
              <w:jc w:val="both"/>
            </w:pPr>
            <w:r w:rsidRPr="00FD11A3">
              <w:t>в том числе от гарантирующей организации</w:t>
            </w:r>
          </w:p>
        </w:tc>
        <w:tc>
          <w:tcPr>
            <w:tcW w:w="992" w:type="dxa"/>
            <w:shd w:val="clear" w:color="auto" w:fill="auto"/>
            <w:vAlign w:val="center"/>
          </w:tcPr>
          <w:p w:rsidR="00FD11A3" w:rsidRPr="00FD11A3" w:rsidRDefault="00FD11A3" w:rsidP="00FD11A3">
            <w:pPr>
              <w:ind w:right="-52"/>
              <w:jc w:val="center"/>
            </w:pPr>
            <w:r w:rsidRPr="00FD11A3">
              <w:t>тыс. м3</w:t>
            </w:r>
          </w:p>
        </w:tc>
        <w:tc>
          <w:tcPr>
            <w:tcW w:w="993" w:type="dxa"/>
            <w:vAlign w:val="center"/>
          </w:tcPr>
          <w:p w:rsidR="00FD11A3" w:rsidRPr="00FD11A3" w:rsidRDefault="00FD11A3" w:rsidP="00FD11A3">
            <w:pPr>
              <w:ind w:right="-52"/>
              <w:jc w:val="center"/>
            </w:pPr>
            <w:r w:rsidRPr="00FD11A3">
              <w:t>226,00</w:t>
            </w:r>
          </w:p>
        </w:tc>
        <w:tc>
          <w:tcPr>
            <w:tcW w:w="992" w:type="dxa"/>
            <w:shd w:val="clear" w:color="auto" w:fill="auto"/>
            <w:vAlign w:val="center"/>
          </w:tcPr>
          <w:p w:rsidR="00FD11A3" w:rsidRPr="00FD11A3" w:rsidRDefault="00FD11A3" w:rsidP="00FD11A3">
            <w:pPr>
              <w:ind w:right="-52"/>
              <w:jc w:val="center"/>
            </w:pPr>
            <w:r w:rsidRPr="00FD11A3">
              <w:t>325,75</w:t>
            </w:r>
          </w:p>
        </w:tc>
        <w:tc>
          <w:tcPr>
            <w:tcW w:w="1134" w:type="dxa"/>
            <w:vAlign w:val="center"/>
          </w:tcPr>
          <w:p w:rsidR="00FD11A3" w:rsidRPr="00FD11A3" w:rsidRDefault="00FD11A3" w:rsidP="00FD11A3">
            <w:pPr>
              <w:ind w:right="-52"/>
              <w:jc w:val="center"/>
            </w:pPr>
            <w:r w:rsidRPr="00FD11A3">
              <w:t>+101,55</w:t>
            </w:r>
          </w:p>
        </w:tc>
        <w:tc>
          <w:tcPr>
            <w:tcW w:w="3402" w:type="dxa"/>
          </w:tcPr>
          <w:p w:rsidR="00FD11A3" w:rsidRPr="00FD11A3" w:rsidRDefault="00FD11A3" w:rsidP="00FD11A3">
            <w:pPr>
              <w:ind w:right="-52"/>
              <w:jc w:val="both"/>
            </w:pPr>
            <w:r w:rsidRPr="00FD11A3">
              <w:t>Объемы увеличены в соответствии с производственной программой в сфере водоснабжения ООО «НВА» на 2019 год</w:t>
            </w:r>
          </w:p>
        </w:tc>
      </w:tr>
      <w:tr w:rsidR="00FD11A3" w:rsidRPr="00FD11A3" w:rsidTr="00FF0445">
        <w:tc>
          <w:tcPr>
            <w:tcW w:w="709" w:type="dxa"/>
            <w:shd w:val="clear" w:color="auto" w:fill="auto"/>
          </w:tcPr>
          <w:p w:rsidR="00FD11A3" w:rsidRPr="00FD11A3" w:rsidRDefault="00FD11A3" w:rsidP="00FD11A3">
            <w:pPr>
              <w:ind w:right="-52"/>
              <w:jc w:val="both"/>
            </w:pPr>
            <w:r w:rsidRPr="00FD11A3">
              <w:t xml:space="preserve"> </w:t>
            </w:r>
          </w:p>
        </w:tc>
        <w:tc>
          <w:tcPr>
            <w:tcW w:w="1843" w:type="dxa"/>
            <w:shd w:val="clear" w:color="auto" w:fill="auto"/>
          </w:tcPr>
          <w:p w:rsidR="00FD11A3" w:rsidRPr="00FD11A3" w:rsidRDefault="00FD11A3" w:rsidP="00FD11A3">
            <w:pPr>
              <w:ind w:right="-52"/>
              <w:jc w:val="both"/>
            </w:pPr>
            <w:r w:rsidRPr="00FD11A3">
              <w:t>Расход электроэнергии всего в т. ч.:</w:t>
            </w:r>
          </w:p>
        </w:tc>
        <w:tc>
          <w:tcPr>
            <w:tcW w:w="992" w:type="dxa"/>
            <w:shd w:val="clear" w:color="auto" w:fill="auto"/>
            <w:vAlign w:val="center"/>
          </w:tcPr>
          <w:p w:rsidR="00FD11A3" w:rsidRPr="00FD11A3" w:rsidRDefault="00FD11A3" w:rsidP="00FD11A3">
            <w:pPr>
              <w:ind w:right="-52"/>
              <w:jc w:val="center"/>
            </w:pPr>
            <w:r w:rsidRPr="00FD11A3">
              <w:t>тыс. кВт.ч</w:t>
            </w:r>
          </w:p>
        </w:tc>
        <w:tc>
          <w:tcPr>
            <w:tcW w:w="993" w:type="dxa"/>
            <w:vAlign w:val="center"/>
          </w:tcPr>
          <w:p w:rsidR="00FD11A3" w:rsidRPr="00FD11A3" w:rsidRDefault="00FD11A3" w:rsidP="00FD11A3">
            <w:pPr>
              <w:ind w:right="-52"/>
              <w:jc w:val="center"/>
            </w:pPr>
            <w:r w:rsidRPr="00FD11A3">
              <w:t>312,66</w:t>
            </w:r>
          </w:p>
        </w:tc>
        <w:tc>
          <w:tcPr>
            <w:tcW w:w="992" w:type="dxa"/>
            <w:shd w:val="clear" w:color="auto" w:fill="auto"/>
            <w:vAlign w:val="center"/>
          </w:tcPr>
          <w:p w:rsidR="00FD11A3" w:rsidRPr="00FD11A3" w:rsidRDefault="00FD11A3" w:rsidP="00FD11A3">
            <w:pPr>
              <w:ind w:right="-52"/>
              <w:jc w:val="center"/>
            </w:pPr>
            <w:r w:rsidRPr="00FD11A3">
              <w:t>312,66</w:t>
            </w:r>
          </w:p>
        </w:tc>
        <w:tc>
          <w:tcPr>
            <w:tcW w:w="1134" w:type="dxa"/>
            <w:vAlign w:val="center"/>
          </w:tcPr>
          <w:p w:rsidR="00FD11A3" w:rsidRPr="00FD11A3" w:rsidRDefault="00FD11A3" w:rsidP="00FD11A3">
            <w:pPr>
              <w:ind w:right="-52"/>
              <w:jc w:val="center"/>
            </w:pPr>
            <w:r w:rsidRPr="00FD11A3">
              <w:t>-</w:t>
            </w:r>
          </w:p>
        </w:tc>
        <w:tc>
          <w:tcPr>
            <w:tcW w:w="3402" w:type="dxa"/>
          </w:tcPr>
          <w:p w:rsidR="00FD11A3" w:rsidRPr="00FD11A3" w:rsidRDefault="00FD11A3" w:rsidP="00FD11A3">
            <w:pPr>
              <w:ind w:right="-52"/>
              <w:jc w:val="both"/>
            </w:pPr>
            <w:r w:rsidRPr="00FD11A3">
              <w:t>-</w:t>
            </w:r>
          </w:p>
        </w:tc>
      </w:tr>
      <w:tr w:rsidR="00FD11A3" w:rsidRPr="00FD11A3" w:rsidTr="00FF0445">
        <w:tc>
          <w:tcPr>
            <w:tcW w:w="709" w:type="dxa"/>
            <w:shd w:val="clear" w:color="auto" w:fill="auto"/>
          </w:tcPr>
          <w:p w:rsidR="00FD11A3" w:rsidRPr="00FD11A3" w:rsidRDefault="00FD11A3" w:rsidP="00FD11A3">
            <w:pPr>
              <w:ind w:right="-52"/>
              <w:jc w:val="both"/>
            </w:pPr>
            <w:r w:rsidRPr="00FD11A3">
              <w:t>5.1.</w:t>
            </w:r>
          </w:p>
        </w:tc>
        <w:tc>
          <w:tcPr>
            <w:tcW w:w="1843" w:type="dxa"/>
            <w:shd w:val="clear" w:color="auto" w:fill="auto"/>
          </w:tcPr>
          <w:p w:rsidR="00FD11A3" w:rsidRPr="00FD11A3" w:rsidRDefault="00FD11A3" w:rsidP="00FD11A3">
            <w:pPr>
              <w:ind w:right="-52"/>
              <w:jc w:val="both"/>
            </w:pPr>
            <w:r w:rsidRPr="00FD11A3">
              <w:t>на технологические нужды</w:t>
            </w:r>
          </w:p>
        </w:tc>
        <w:tc>
          <w:tcPr>
            <w:tcW w:w="992" w:type="dxa"/>
            <w:shd w:val="clear" w:color="auto" w:fill="auto"/>
            <w:vAlign w:val="center"/>
          </w:tcPr>
          <w:p w:rsidR="00FD11A3" w:rsidRPr="00FD11A3" w:rsidRDefault="00FD11A3" w:rsidP="00FD11A3">
            <w:pPr>
              <w:ind w:right="-52"/>
              <w:jc w:val="both"/>
            </w:pPr>
            <w:r w:rsidRPr="00FD11A3">
              <w:t>тыс. кВт.ч</w:t>
            </w:r>
          </w:p>
        </w:tc>
        <w:tc>
          <w:tcPr>
            <w:tcW w:w="993" w:type="dxa"/>
            <w:vAlign w:val="center"/>
          </w:tcPr>
          <w:p w:rsidR="00FD11A3" w:rsidRPr="00FD11A3" w:rsidRDefault="00FD11A3" w:rsidP="00FD11A3">
            <w:pPr>
              <w:ind w:right="-52"/>
              <w:jc w:val="center"/>
            </w:pPr>
            <w:r w:rsidRPr="00FD11A3">
              <w:t>266,01</w:t>
            </w:r>
          </w:p>
        </w:tc>
        <w:tc>
          <w:tcPr>
            <w:tcW w:w="992" w:type="dxa"/>
            <w:shd w:val="clear" w:color="auto" w:fill="auto"/>
            <w:vAlign w:val="center"/>
          </w:tcPr>
          <w:p w:rsidR="00FD11A3" w:rsidRPr="00FD11A3" w:rsidRDefault="00FD11A3" w:rsidP="00FD11A3">
            <w:pPr>
              <w:ind w:right="-52"/>
              <w:jc w:val="center"/>
            </w:pPr>
            <w:r w:rsidRPr="00FD11A3">
              <w:t>266,01</w:t>
            </w:r>
          </w:p>
        </w:tc>
        <w:tc>
          <w:tcPr>
            <w:tcW w:w="1134" w:type="dxa"/>
            <w:vAlign w:val="center"/>
          </w:tcPr>
          <w:p w:rsidR="00FD11A3" w:rsidRPr="00FD11A3" w:rsidRDefault="00FD11A3" w:rsidP="00FD11A3">
            <w:pPr>
              <w:ind w:right="-52"/>
              <w:jc w:val="center"/>
            </w:pPr>
            <w:r w:rsidRPr="00FD11A3">
              <w:t>-</w:t>
            </w:r>
          </w:p>
        </w:tc>
        <w:tc>
          <w:tcPr>
            <w:tcW w:w="3402" w:type="dxa"/>
          </w:tcPr>
          <w:p w:rsidR="00FD11A3" w:rsidRPr="00FD11A3" w:rsidRDefault="00FD11A3" w:rsidP="00FD11A3">
            <w:pPr>
              <w:ind w:right="-52"/>
              <w:jc w:val="both"/>
            </w:pPr>
            <w:r w:rsidRPr="00FD11A3">
              <w:t>-</w:t>
            </w:r>
          </w:p>
        </w:tc>
      </w:tr>
      <w:tr w:rsidR="00FD11A3" w:rsidRPr="00FD11A3" w:rsidTr="00FF0445">
        <w:tc>
          <w:tcPr>
            <w:tcW w:w="709" w:type="dxa"/>
            <w:shd w:val="clear" w:color="auto" w:fill="auto"/>
          </w:tcPr>
          <w:p w:rsidR="00FD11A3" w:rsidRPr="00FD11A3" w:rsidRDefault="00FD11A3" w:rsidP="00FD11A3">
            <w:pPr>
              <w:ind w:right="-52"/>
              <w:jc w:val="both"/>
            </w:pPr>
            <w:r w:rsidRPr="00FD11A3">
              <w:t>5.2</w:t>
            </w:r>
          </w:p>
        </w:tc>
        <w:tc>
          <w:tcPr>
            <w:tcW w:w="1843" w:type="dxa"/>
            <w:shd w:val="clear" w:color="auto" w:fill="auto"/>
          </w:tcPr>
          <w:p w:rsidR="00FD11A3" w:rsidRPr="00FD11A3" w:rsidRDefault="00FD11A3" w:rsidP="00FD11A3">
            <w:pPr>
              <w:snapToGrid w:val="0"/>
              <w:ind w:right="-52"/>
              <w:jc w:val="both"/>
            </w:pPr>
            <w:r w:rsidRPr="00FD11A3">
              <w:t>Удельный расход электроэнергии на технологические нужды</w:t>
            </w:r>
          </w:p>
        </w:tc>
        <w:tc>
          <w:tcPr>
            <w:tcW w:w="992" w:type="dxa"/>
            <w:shd w:val="clear" w:color="auto" w:fill="auto"/>
            <w:vAlign w:val="center"/>
          </w:tcPr>
          <w:p w:rsidR="00FD11A3" w:rsidRPr="00FD11A3" w:rsidRDefault="00FD11A3" w:rsidP="00FD11A3">
            <w:pPr>
              <w:snapToGrid w:val="0"/>
              <w:jc w:val="both"/>
            </w:pPr>
            <w:r w:rsidRPr="00FD11A3">
              <w:t>кВтч/м3</w:t>
            </w:r>
          </w:p>
        </w:tc>
        <w:tc>
          <w:tcPr>
            <w:tcW w:w="993" w:type="dxa"/>
            <w:vAlign w:val="center"/>
          </w:tcPr>
          <w:p w:rsidR="00FD11A3" w:rsidRPr="00FD11A3" w:rsidRDefault="00FD11A3" w:rsidP="00FD11A3">
            <w:pPr>
              <w:ind w:right="-52"/>
              <w:jc w:val="center"/>
            </w:pPr>
            <w:r w:rsidRPr="00FD11A3">
              <w:t>0,87</w:t>
            </w:r>
          </w:p>
        </w:tc>
        <w:tc>
          <w:tcPr>
            <w:tcW w:w="992" w:type="dxa"/>
            <w:shd w:val="clear" w:color="auto" w:fill="auto"/>
            <w:vAlign w:val="center"/>
          </w:tcPr>
          <w:p w:rsidR="00FD11A3" w:rsidRPr="00FD11A3" w:rsidRDefault="00FD11A3" w:rsidP="00FD11A3">
            <w:pPr>
              <w:ind w:right="-52"/>
              <w:jc w:val="center"/>
            </w:pPr>
            <w:r w:rsidRPr="00FD11A3">
              <w:t>0,57</w:t>
            </w:r>
          </w:p>
        </w:tc>
        <w:tc>
          <w:tcPr>
            <w:tcW w:w="1134" w:type="dxa"/>
            <w:vAlign w:val="center"/>
          </w:tcPr>
          <w:p w:rsidR="00FD11A3" w:rsidRPr="00FD11A3" w:rsidRDefault="00FD11A3" w:rsidP="00FD11A3">
            <w:pPr>
              <w:ind w:right="-52"/>
              <w:jc w:val="center"/>
            </w:pPr>
          </w:p>
        </w:tc>
        <w:tc>
          <w:tcPr>
            <w:tcW w:w="3402" w:type="dxa"/>
          </w:tcPr>
          <w:p w:rsidR="00FD11A3" w:rsidRPr="00FD11A3" w:rsidRDefault="00FD11A3" w:rsidP="00FD11A3">
            <w:pPr>
              <w:ind w:right="-52"/>
              <w:jc w:val="both"/>
            </w:pPr>
            <w:r w:rsidRPr="00FD11A3">
              <w:t>Удельный расход принят в соответствии с объемом транспортируемой водой</w:t>
            </w:r>
          </w:p>
        </w:tc>
      </w:tr>
      <w:tr w:rsidR="00FD11A3" w:rsidRPr="00FD11A3" w:rsidTr="00FF0445">
        <w:tc>
          <w:tcPr>
            <w:tcW w:w="709" w:type="dxa"/>
            <w:shd w:val="clear" w:color="auto" w:fill="auto"/>
          </w:tcPr>
          <w:p w:rsidR="00FD11A3" w:rsidRPr="00FD11A3" w:rsidRDefault="00FD11A3" w:rsidP="00FD11A3">
            <w:pPr>
              <w:ind w:right="-52"/>
              <w:jc w:val="both"/>
            </w:pPr>
            <w:r w:rsidRPr="00FD11A3">
              <w:t>5.3</w:t>
            </w:r>
          </w:p>
        </w:tc>
        <w:tc>
          <w:tcPr>
            <w:tcW w:w="1843" w:type="dxa"/>
            <w:shd w:val="clear" w:color="auto" w:fill="auto"/>
          </w:tcPr>
          <w:p w:rsidR="00FD11A3" w:rsidRPr="00FD11A3" w:rsidRDefault="00FD11A3" w:rsidP="00FD11A3">
            <w:pPr>
              <w:ind w:right="-52"/>
              <w:jc w:val="both"/>
            </w:pPr>
            <w:r w:rsidRPr="00FD11A3">
              <w:t>на общепроизводственные нужды</w:t>
            </w:r>
          </w:p>
        </w:tc>
        <w:tc>
          <w:tcPr>
            <w:tcW w:w="992" w:type="dxa"/>
            <w:shd w:val="clear" w:color="auto" w:fill="auto"/>
            <w:vAlign w:val="center"/>
          </w:tcPr>
          <w:p w:rsidR="00FD11A3" w:rsidRPr="00FD11A3" w:rsidRDefault="00FD11A3" w:rsidP="00FD11A3">
            <w:pPr>
              <w:ind w:right="-52"/>
              <w:jc w:val="both"/>
            </w:pPr>
            <w:r w:rsidRPr="00FD11A3">
              <w:t>тыс. кВт.ч</w:t>
            </w:r>
          </w:p>
        </w:tc>
        <w:tc>
          <w:tcPr>
            <w:tcW w:w="993" w:type="dxa"/>
            <w:vAlign w:val="center"/>
          </w:tcPr>
          <w:p w:rsidR="00FD11A3" w:rsidRPr="00FD11A3" w:rsidRDefault="00FD11A3" w:rsidP="00FD11A3">
            <w:pPr>
              <w:ind w:right="-52"/>
              <w:jc w:val="center"/>
            </w:pPr>
            <w:r w:rsidRPr="00FD11A3">
              <w:t>46,65</w:t>
            </w:r>
          </w:p>
        </w:tc>
        <w:tc>
          <w:tcPr>
            <w:tcW w:w="992" w:type="dxa"/>
            <w:shd w:val="clear" w:color="auto" w:fill="auto"/>
            <w:vAlign w:val="center"/>
          </w:tcPr>
          <w:p w:rsidR="00FD11A3" w:rsidRPr="00FD11A3" w:rsidRDefault="00FD11A3" w:rsidP="00FD11A3">
            <w:pPr>
              <w:ind w:right="-52"/>
              <w:jc w:val="center"/>
            </w:pPr>
            <w:r w:rsidRPr="00FD11A3">
              <w:t>46,65</w:t>
            </w:r>
          </w:p>
        </w:tc>
        <w:tc>
          <w:tcPr>
            <w:tcW w:w="1134" w:type="dxa"/>
            <w:vAlign w:val="center"/>
          </w:tcPr>
          <w:p w:rsidR="00FD11A3" w:rsidRPr="00FD11A3" w:rsidRDefault="00FD11A3" w:rsidP="00FD11A3">
            <w:pPr>
              <w:ind w:right="-52"/>
              <w:jc w:val="center"/>
            </w:pPr>
            <w:r w:rsidRPr="00FD11A3">
              <w:t>-</w:t>
            </w:r>
          </w:p>
        </w:tc>
        <w:tc>
          <w:tcPr>
            <w:tcW w:w="3402" w:type="dxa"/>
            <w:vAlign w:val="center"/>
          </w:tcPr>
          <w:p w:rsidR="00FD11A3" w:rsidRPr="00FD11A3" w:rsidRDefault="00FD11A3" w:rsidP="00FD11A3">
            <w:pPr>
              <w:ind w:right="-52"/>
              <w:jc w:val="both"/>
            </w:pPr>
            <w:r w:rsidRPr="00FD11A3">
              <w:t>-</w:t>
            </w:r>
          </w:p>
        </w:tc>
      </w:tr>
    </w:tbl>
    <w:p w:rsidR="00FD11A3" w:rsidRPr="00FD11A3" w:rsidRDefault="00FD11A3" w:rsidP="00FD11A3">
      <w:pPr>
        <w:ind w:firstLine="426"/>
        <w:jc w:val="both"/>
        <w:rPr>
          <w:sz w:val="24"/>
          <w:szCs w:val="24"/>
        </w:rPr>
      </w:pPr>
      <w:r w:rsidRPr="00FD11A3">
        <w:rPr>
          <w:sz w:val="24"/>
          <w:szCs w:val="24"/>
        </w:rPr>
        <w:t>Водоотведение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993"/>
        <w:gridCol w:w="992"/>
        <w:gridCol w:w="1134"/>
        <w:gridCol w:w="3544"/>
      </w:tblGrid>
      <w:tr w:rsidR="00FD11A3" w:rsidRPr="00FD11A3" w:rsidTr="00FF0445">
        <w:tc>
          <w:tcPr>
            <w:tcW w:w="709" w:type="dxa"/>
            <w:vMerge w:val="restart"/>
            <w:shd w:val="clear" w:color="auto" w:fill="auto"/>
            <w:vAlign w:val="center"/>
          </w:tcPr>
          <w:p w:rsidR="00FD11A3" w:rsidRPr="00FD11A3" w:rsidRDefault="00FD11A3" w:rsidP="00FD11A3">
            <w:pPr>
              <w:jc w:val="center"/>
            </w:pPr>
            <w:r w:rsidRPr="00FD11A3">
              <w:t>№</w:t>
            </w:r>
          </w:p>
        </w:tc>
        <w:tc>
          <w:tcPr>
            <w:tcW w:w="1843" w:type="dxa"/>
            <w:vMerge w:val="restart"/>
            <w:shd w:val="clear" w:color="auto" w:fill="auto"/>
            <w:vAlign w:val="center"/>
          </w:tcPr>
          <w:p w:rsidR="00FD11A3" w:rsidRPr="00FD11A3" w:rsidRDefault="00FD11A3" w:rsidP="00FD11A3">
            <w:pPr>
              <w:jc w:val="both"/>
            </w:pPr>
            <w:r w:rsidRPr="00FD11A3">
              <w:t>Показатели</w:t>
            </w:r>
          </w:p>
        </w:tc>
        <w:tc>
          <w:tcPr>
            <w:tcW w:w="992" w:type="dxa"/>
            <w:vMerge w:val="restart"/>
            <w:shd w:val="clear" w:color="auto" w:fill="auto"/>
            <w:vAlign w:val="center"/>
          </w:tcPr>
          <w:p w:rsidR="00FD11A3" w:rsidRPr="00FD11A3" w:rsidRDefault="00FD11A3" w:rsidP="00FD11A3">
            <w:pPr>
              <w:jc w:val="both"/>
            </w:pPr>
            <w:r w:rsidRPr="00FD11A3">
              <w:t>Ед. изм.</w:t>
            </w:r>
          </w:p>
        </w:tc>
        <w:tc>
          <w:tcPr>
            <w:tcW w:w="3119" w:type="dxa"/>
            <w:gridSpan w:val="3"/>
            <w:shd w:val="clear" w:color="auto" w:fill="auto"/>
            <w:vAlign w:val="center"/>
          </w:tcPr>
          <w:p w:rsidR="00FD11A3" w:rsidRPr="00FD11A3" w:rsidRDefault="00FD11A3" w:rsidP="00FD11A3">
            <w:pPr>
              <w:jc w:val="center"/>
            </w:pPr>
            <w:r w:rsidRPr="00FD11A3">
              <w:t>2019 год</w:t>
            </w:r>
          </w:p>
        </w:tc>
        <w:tc>
          <w:tcPr>
            <w:tcW w:w="3544" w:type="dxa"/>
            <w:vMerge w:val="restart"/>
            <w:shd w:val="clear" w:color="auto" w:fill="auto"/>
            <w:vAlign w:val="center"/>
          </w:tcPr>
          <w:p w:rsidR="00FD11A3" w:rsidRPr="00FD11A3" w:rsidRDefault="00FD11A3" w:rsidP="00FD11A3">
            <w:pPr>
              <w:jc w:val="both"/>
            </w:pPr>
            <w:r w:rsidRPr="00FD11A3">
              <w:t>Причины отклонения</w:t>
            </w:r>
          </w:p>
        </w:tc>
      </w:tr>
      <w:tr w:rsidR="00FD11A3" w:rsidRPr="00FD11A3" w:rsidTr="00FF0445">
        <w:trPr>
          <w:trHeight w:val="351"/>
        </w:trPr>
        <w:tc>
          <w:tcPr>
            <w:tcW w:w="709" w:type="dxa"/>
            <w:vMerge/>
            <w:shd w:val="clear" w:color="auto" w:fill="auto"/>
            <w:vAlign w:val="center"/>
          </w:tcPr>
          <w:p w:rsidR="00FD11A3" w:rsidRPr="00FD11A3" w:rsidRDefault="00FD11A3" w:rsidP="00FD11A3">
            <w:pPr>
              <w:jc w:val="center"/>
            </w:pPr>
          </w:p>
        </w:tc>
        <w:tc>
          <w:tcPr>
            <w:tcW w:w="1843" w:type="dxa"/>
            <w:vMerge/>
            <w:shd w:val="clear" w:color="auto" w:fill="auto"/>
            <w:vAlign w:val="center"/>
          </w:tcPr>
          <w:p w:rsidR="00FD11A3" w:rsidRPr="00FD11A3" w:rsidRDefault="00FD11A3" w:rsidP="00FD11A3">
            <w:pPr>
              <w:jc w:val="both"/>
            </w:pPr>
          </w:p>
        </w:tc>
        <w:tc>
          <w:tcPr>
            <w:tcW w:w="992" w:type="dxa"/>
            <w:vMerge/>
            <w:shd w:val="clear" w:color="auto" w:fill="auto"/>
            <w:vAlign w:val="center"/>
          </w:tcPr>
          <w:p w:rsidR="00FD11A3" w:rsidRPr="00FD11A3" w:rsidRDefault="00FD11A3" w:rsidP="00FD11A3">
            <w:pPr>
              <w:jc w:val="both"/>
            </w:pPr>
          </w:p>
        </w:tc>
        <w:tc>
          <w:tcPr>
            <w:tcW w:w="993" w:type="dxa"/>
            <w:shd w:val="clear" w:color="auto" w:fill="auto"/>
            <w:vAlign w:val="center"/>
          </w:tcPr>
          <w:p w:rsidR="00FD11A3" w:rsidRPr="00FD11A3" w:rsidRDefault="00FD11A3" w:rsidP="00FD11A3">
            <w:pPr>
              <w:jc w:val="center"/>
            </w:pPr>
            <w:r w:rsidRPr="00FD11A3">
              <w:t>данные Организации</w:t>
            </w:r>
          </w:p>
        </w:tc>
        <w:tc>
          <w:tcPr>
            <w:tcW w:w="992" w:type="dxa"/>
            <w:shd w:val="clear" w:color="auto" w:fill="auto"/>
            <w:vAlign w:val="center"/>
          </w:tcPr>
          <w:p w:rsidR="00FD11A3" w:rsidRPr="00FD11A3" w:rsidRDefault="00FD11A3" w:rsidP="00FD11A3">
            <w:pPr>
              <w:jc w:val="center"/>
            </w:pPr>
            <w:r w:rsidRPr="00FD11A3">
              <w:t>принято ЛенРТК</w:t>
            </w:r>
          </w:p>
        </w:tc>
        <w:tc>
          <w:tcPr>
            <w:tcW w:w="1134" w:type="dxa"/>
            <w:shd w:val="clear" w:color="auto" w:fill="auto"/>
            <w:vAlign w:val="center"/>
          </w:tcPr>
          <w:p w:rsidR="00FD11A3" w:rsidRPr="00FD11A3" w:rsidRDefault="00FD11A3" w:rsidP="00FD11A3">
            <w:pPr>
              <w:jc w:val="center"/>
            </w:pPr>
            <w:r w:rsidRPr="00FD11A3">
              <w:t>отклонение</w:t>
            </w:r>
          </w:p>
        </w:tc>
        <w:tc>
          <w:tcPr>
            <w:tcW w:w="3544" w:type="dxa"/>
            <w:vMerge/>
            <w:shd w:val="clear" w:color="auto" w:fill="auto"/>
            <w:vAlign w:val="center"/>
          </w:tcPr>
          <w:p w:rsidR="00FD11A3" w:rsidRPr="00FD11A3" w:rsidRDefault="00FD11A3" w:rsidP="00FD11A3">
            <w:pPr>
              <w:jc w:val="both"/>
            </w:pPr>
          </w:p>
        </w:tc>
      </w:tr>
      <w:tr w:rsidR="00FD11A3" w:rsidRPr="00FD11A3" w:rsidTr="00FF0445">
        <w:tc>
          <w:tcPr>
            <w:tcW w:w="709" w:type="dxa"/>
            <w:shd w:val="clear" w:color="auto" w:fill="auto"/>
            <w:vAlign w:val="center"/>
          </w:tcPr>
          <w:p w:rsidR="00FD11A3" w:rsidRPr="00FD11A3" w:rsidRDefault="00FD11A3" w:rsidP="00FD11A3">
            <w:pPr>
              <w:jc w:val="center"/>
            </w:pPr>
            <w:r w:rsidRPr="00FD11A3">
              <w:t>1.</w:t>
            </w:r>
          </w:p>
        </w:tc>
        <w:tc>
          <w:tcPr>
            <w:tcW w:w="1843" w:type="dxa"/>
            <w:shd w:val="clear" w:color="auto" w:fill="auto"/>
            <w:vAlign w:val="center"/>
          </w:tcPr>
          <w:p w:rsidR="00FD11A3" w:rsidRPr="00FD11A3" w:rsidRDefault="00FD11A3" w:rsidP="00FD11A3">
            <w:pPr>
              <w:jc w:val="both"/>
            </w:pPr>
            <w:r w:rsidRPr="00FD11A3">
              <w:t>Пропущено сточных вод, всего</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both"/>
            </w:pPr>
            <w:r w:rsidRPr="00FD11A3">
              <w:t>432,13</w:t>
            </w:r>
          </w:p>
        </w:tc>
        <w:tc>
          <w:tcPr>
            <w:tcW w:w="992" w:type="dxa"/>
            <w:shd w:val="clear" w:color="auto" w:fill="auto"/>
            <w:vAlign w:val="center"/>
          </w:tcPr>
          <w:p w:rsidR="00FD11A3" w:rsidRPr="00FD11A3" w:rsidRDefault="00FD11A3" w:rsidP="00FD11A3">
            <w:pPr>
              <w:jc w:val="both"/>
            </w:pPr>
            <w:r w:rsidRPr="00FD11A3">
              <w:t>580,99</w:t>
            </w:r>
          </w:p>
        </w:tc>
        <w:tc>
          <w:tcPr>
            <w:tcW w:w="1134" w:type="dxa"/>
            <w:shd w:val="clear" w:color="auto" w:fill="auto"/>
            <w:vAlign w:val="center"/>
          </w:tcPr>
          <w:p w:rsidR="00FD11A3" w:rsidRPr="00FD11A3" w:rsidRDefault="00FD11A3" w:rsidP="00FD11A3">
            <w:pPr>
              <w:jc w:val="both"/>
            </w:pPr>
            <w:r w:rsidRPr="00FD11A3">
              <w:t>+148,86</w:t>
            </w:r>
          </w:p>
        </w:tc>
        <w:tc>
          <w:tcPr>
            <w:tcW w:w="3544" w:type="dxa"/>
            <w:shd w:val="clear" w:color="auto" w:fill="auto"/>
            <w:vAlign w:val="center"/>
          </w:tcPr>
          <w:p w:rsidR="00FD11A3" w:rsidRPr="00FD11A3" w:rsidRDefault="00FD11A3" w:rsidP="00FD11A3">
            <w:pPr>
              <w:jc w:val="both"/>
            </w:pPr>
            <w:r w:rsidRPr="00FD11A3">
              <w:t>Показатель определен с учетом снижения объемов пропущенных сточных вод на 5 % от показателя, утвержденного ЛенРТК в предшествующем периоде регулирования</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1.1</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от производственно-хозяйственных нужд</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 xml:space="preserve"> -</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 xml:space="preserve"> - </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1.2</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 xml:space="preserve">от собственных подразделений </w:t>
            </w:r>
            <w:r w:rsidRPr="00FD11A3">
              <w:rPr>
                <w:lang w:eastAsia="ar-SA"/>
              </w:rPr>
              <w:lastRenderedPageBreak/>
              <w:t>(цехов)</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lastRenderedPageBreak/>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52,00</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52,00</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lastRenderedPageBreak/>
              <w:t>1.3</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товарные стоки,  всего</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380,13</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380,13</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1.3.1</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 xml:space="preserve">От гарантирующей организации </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353,22</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353,22</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1.3.2</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от бюджетных потребителей</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18,76</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18,76</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1.3.3</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от иных потребителей</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8,14</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8,14</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1.4.</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Неучтенный приток</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148,86</w:t>
            </w:r>
          </w:p>
        </w:tc>
        <w:tc>
          <w:tcPr>
            <w:tcW w:w="1134" w:type="dxa"/>
            <w:shd w:val="clear" w:color="auto" w:fill="auto"/>
            <w:vAlign w:val="center"/>
          </w:tcPr>
          <w:p w:rsidR="00FD11A3" w:rsidRPr="00FD11A3" w:rsidRDefault="00FD11A3" w:rsidP="00FD11A3">
            <w:pPr>
              <w:jc w:val="center"/>
              <w:rPr>
                <w:lang w:eastAsia="ar-SA"/>
              </w:rPr>
            </w:pPr>
          </w:p>
        </w:tc>
        <w:tc>
          <w:tcPr>
            <w:tcW w:w="3544" w:type="dxa"/>
            <w:shd w:val="clear" w:color="auto" w:fill="auto"/>
            <w:vAlign w:val="center"/>
          </w:tcPr>
          <w:p w:rsidR="00FD11A3" w:rsidRPr="00FD11A3" w:rsidRDefault="00FD11A3" w:rsidP="00FD11A3">
            <w:pPr>
              <w:ind w:right="-52"/>
              <w:jc w:val="both"/>
              <w:rPr>
                <w:lang w:eastAsia="ar-SA"/>
              </w:rPr>
            </w:pPr>
            <w:r w:rsidRPr="00FD11A3">
              <w:t>Объемы приняты в соответствии с корректировкой общего объема сточных вод, принятых объемов на собственные нужды и товарные стоки</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2.</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Расход электроэнергии, всего</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т.м3</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393,07</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393,07</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p>
        </w:tc>
        <w:tc>
          <w:tcPr>
            <w:tcW w:w="1843" w:type="dxa"/>
            <w:shd w:val="clear" w:color="auto" w:fill="auto"/>
            <w:vAlign w:val="center"/>
          </w:tcPr>
          <w:p w:rsidR="00FD11A3" w:rsidRPr="00FD11A3" w:rsidRDefault="00FD11A3" w:rsidP="00FD11A3">
            <w:pPr>
              <w:jc w:val="both"/>
              <w:rPr>
                <w:lang w:eastAsia="ar-SA"/>
              </w:rPr>
            </w:pPr>
            <w:r w:rsidRPr="00FD11A3">
              <w:rPr>
                <w:lang w:eastAsia="ar-SA"/>
              </w:rPr>
              <w:t>в том числе:</w:t>
            </w:r>
          </w:p>
        </w:tc>
        <w:tc>
          <w:tcPr>
            <w:tcW w:w="992" w:type="dxa"/>
            <w:shd w:val="clear" w:color="auto" w:fill="auto"/>
            <w:vAlign w:val="center"/>
          </w:tcPr>
          <w:p w:rsidR="00FD11A3" w:rsidRPr="00FD11A3" w:rsidRDefault="00FD11A3" w:rsidP="00FD11A3">
            <w:pPr>
              <w:jc w:val="center"/>
              <w:rPr>
                <w:lang w:eastAsia="ar-SA"/>
              </w:rPr>
            </w:pPr>
          </w:p>
        </w:tc>
        <w:tc>
          <w:tcPr>
            <w:tcW w:w="993" w:type="dxa"/>
            <w:shd w:val="clear" w:color="auto" w:fill="auto"/>
            <w:vAlign w:val="center"/>
          </w:tcPr>
          <w:p w:rsidR="00FD11A3" w:rsidRPr="00FD11A3" w:rsidRDefault="00FD11A3" w:rsidP="00FD11A3">
            <w:pPr>
              <w:jc w:val="center"/>
              <w:rPr>
                <w:lang w:eastAsia="ar-SA"/>
              </w:rPr>
            </w:pPr>
          </w:p>
        </w:tc>
        <w:tc>
          <w:tcPr>
            <w:tcW w:w="992" w:type="dxa"/>
            <w:shd w:val="clear" w:color="auto" w:fill="auto"/>
            <w:vAlign w:val="center"/>
          </w:tcPr>
          <w:p w:rsidR="00FD11A3" w:rsidRPr="00FD11A3" w:rsidRDefault="00FD11A3" w:rsidP="00FD11A3">
            <w:pPr>
              <w:jc w:val="center"/>
              <w:rPr>
                <w:lang w:eastAsia="ar-SA"/>
              </w:rPr>
            </w:pPr>
          </w:p>
        </w:tc>
        <w:tc>
          <w:tcPr>
            <w:tcW w:w="1134" w:type="dxa"/>
            <w:shd w:val="clear" w:color="auto" w:fill="auto"/>
            <w:vAlign w:val="center"/>
          </w:tcPr>
          <w:p w:rsidR="00FD11A3" w:rsidRPr="00FD11A3" w:rsidRDefault="00FD11A3" w:rsidP="00FD11A3">
            <w:pPr>
              <w:jc w:val="center"/>
              <w:rPr>
                <w:lang w:eastAsia="ar-SA"/>
              </w:rPr>
            </w:pPr>
          </w:p>
        </w:tc>
        <w:tc>
          <w:tcPr>
            <w:tcW w:w="3544" w:type="dxa"/>
            <w:shd w:val="clear" w:color="auto" w:fill="auto"/>
            <w:vAlign w:val="center"/>
          </w:tcPr>
          <w:p w:rsidR="00FD11A3" w:rsidRPr="00FD11A3" w:rsidRDefault="00FD11A3" w:rsidP="00FD11A3">
            <w:pPr>
              <w:jc w:val="center"/>
              <w:rPr>
                <w:lang w:eastAsia="ar-SA"/>
              </w:rPr>
            </w:pP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2.1</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Расход электроэнергии на технологические нужды</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т.кВтч</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333,80</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333,80</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2.1.1</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Удельный расход на 1м</w:t>
            </w:r>
            <w:r w:rsidRPr="00FD11A3">
              <w:rPr>
                <w:vertAlign w:val="superscript"/>
                <w:lang w:eastAsia="ar-SA"/>
              </w:rPr>
              <w:t>3</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кВтч</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0,77</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0,57</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ind w:right="-52"/>
              <w:jc w:val="both"/>
              <w:rPr>
                <w:lang w:eastAsia="ar-SA"/>
              </w:rPr>
            </w:pPr>
            <w:r w:rsidRPr="00FD11A3">
              <w:t xml:space="preserve">Удельный расход принят в соответствии с объемом пропущенных стоков </w:t>
            </w:r>
          </w:p>
        </w:tc>
      </w:tr>
      <w:tr w:rsidR="00FD11A3" w:rsidRPr="00FD11A3" w:rsidTr="00FF0445">
        <w:tc>
          <w:tcPr>
            <w:tcW w:w="709" w:type="dxa"/>
            <w:shd w:val="clear" w:color="auto" w:fill="auto"/>
            <w:vAlign w:val="center"/>
          </w:tcPr>
          <w:p w:rsidR="00FD11A3" w:rsidRPr="00FD11A3" w:rsidRDefault="00FD11A3" w:rsidP="00FD11A3">
            <w:pPr>
              <w:jc w:val="center"/>
              <w:rPr>
                <w:lang w:eastAsia="ar-SA"/>
              </w:rPr>
            </w:pPr>
            <w:r w:rsidRPr="00FD11A3">
              <w:rPr>
                <w:lang w:eastAsia="ar-SA"/>
              </w:rPr>
              <w:t>2.2</w:t>
            </w:r>
          </w:p>
        </w:tc>
        <w:tc>
          <w:tcPr>
            <w:tcW w:w="1843" w:type="dxa"/>
            <w:shd w:val="clear" w:color="auto" w:fill="auto"/>
            <w:vAlign w:val="center"/>
          </w:tcPr>
          <w:p w:rsidR="00FD11A3" w:rsidRPr="00FD11A3" w:rsidRDefault="00FD11A3" w:rsidP="00FD11A3">
            <w:pPr>
              <w:jc w:val="both"/>
              <w:rPr>
                <w:lang w:eastAsia="ar-SA"/>
              </w:rPr>
            </w:pPr>
            <w:r w:rsidRPr="00FD11A3">
              <w:rPr>
                <w:lang w:eastAsia="ar-SA"/>
              </w:rPr>
              <w:t>Расход электроэнергии на общепроизводственные нужды</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т.кВтч</w:t>
            </w:r>
          </w:p>
        </w:tc>
        <w:tc>
          <w:tcPr>
            <w:tcW w:w="993" w:type="dxa"/>
            <w:shd w:val="clear" w:color="auto" w:fill="auto"/>
            <w:vAlign w:val="center"/>
          </w:tcPr>
          <w:p w:rsidR="00FD11A3" w:rsidRPr="00FD11A3" w:rsidRDefault="00FD11A3" w:rsidP="00FD11A3">
            <w:pPr>
              <w:jc w:val="center"/>
              <w:rPr>
                <w:lang w:eastAsia="ar-SA"/>
              </w:rPr>
            </w:pPr>
            <w:r w:rsidRPr="00FD11A3">
              <w:rPr>
                <w:lang w:eastAsia="ar-SA"/>
              </w:rPr>
              <w:t>59,27</w:t>
            </w:r>
          </w:p>
        </w:tc>
        <w:tc>
          <w:tcPr>
            <w:tcW w:w="992" w:type="dxa"/>
            <w:shd w:val="clear" w:color="auto" w:fill="auto"/>
            <w:vAlign w:val="center"/>
          </w:tcPr>
          <w:p w:rsidR="00FD11A3" w:rsidRPr="00FD11A3" w:rsidRDefault="00FD11A3" w:rsidP="00FD11A3">
            <w:pPr>
              <w:jc w:val="center"/>
              <w:rPr>
                <w:lang w:eastAsia="ar-SA"/>
              </w:rPr>
            </w:pPr>
            <w:r w:rsidRPr="00FD11A3">
              <w:rPr>
                <w:lang w:eastAsia="ar-SA"/>
              </w:rPr>
              <w:t>59,27</w:t>
            </w:r>
          </w:p>
        </w:tc>
        <w:tc>
          <w:tcPr>
            <w:tcW w:w="1134" w:type="dxa"/>
            <w:shd w:val="clear" w:color="auto" w:fill="auto"/>
            <w:vAlign w:val="center"/>
          </w:tcPr>
          <w:p w:rsidR="00FD11A3" w:rsidRPr="00FD11A3" w:rsidRDefault="00FD11A3" w:rsidP="00FD11A3">
            <w:pPr>
              <w:jc w:val="center"/>
              <w:rPr>
                <w:lang w:eastAsia="ar-SA"/>
              </w:rPr>
            </w:pPr>
            <w:r w:rsidRPr="00FD11A3">
              <w:rPr>
                <w:lang w:eastAsia="ar-SA"/>
              </w:rPr>
              <w:t>-</w:t>
            </w:r>
          </w:p>
        </w:tc>
        <w:tc>
          <w:tcPr>
            <w:tcW w:w="3544" w:type="dxa"/>
            <w:shd w:val="clear" w:color="auto" w:fill="auto"/>
            <w:vAlign w:val="center"/>
          </w:tcPr>
          <w:p w:rsidR="00FD11A3" w:rsidRPr="00FD11A3" w:rsidRDefault="00FD11A3" w:rsidP="00FD11A3">
            <w:pPr>
              <w:jc w:val="center"/>
              <w:rPr>
                <w:lang w:eastAsia="ar-SA"/>
              </w:rPr>
            </w:pPr>
            <w:r w:rsidRPr="00FD11A3">
              <w:rPr>
                <w:lang w:eastAsia="ar-SA"/>
              </w:rPr>
              <w:t>-</w:t>
            </w:r>
          </w:p>
        </w:tc>
      </w:tr>
    </w:tbl>
    <w:p w:rsidR="00FD11A3" w:rsidRPr="00FD11A3" w:rsidRDefault="00FD11A3" w:rsidP="00FD11A3">
      <w:pPr>
        <w:ind w:firstLine="567"/>
        <w:jc w:val="both"/>
        <w:rPr>
          <w:b/>
          <w:sz w:val="24"/>
          <w:szCs w:val="24"/>
          <w:lang w:eastAsia="ar-SA"/>
        </w:rPr>
      </w:pPr>
      <w:r w:rsidRPr="00FD11A3">
        <w:rPr>
          <w:sz w:val="24"/>
          <w:szCs w:val="24"/>
          <w:lang w:eastAsia="ar-SA"/>
        </w:rPr>
        <w:tab/>
      </w:r>
      <w:r w:rsidRPr="00FD11A3">
        <w:rPr>
          <w:b/>
          <w:sz w:val="24"/>
          <w:szCs w:val="24"/>
          <w:lang w:eastAsia="ar-SA"/>
        </w:rPr>
        <w:t>1. Результаты экономической экспертизы материалов по определению себестоимости услуг в сфере водоснабжения и водоотведения, планируемых на 2019-2023 гг.</w:t>
      </w:r>
    </w:p>
    <w:p w:rsidR="00FD11A3" w:rsidRPr="00FD11A3" w:rsidRDefault="00FD11A3" w:rsidP="00FD11A3">
      <w:pPr>
        <w:ind w:firstLine="709"/>
        <w:jc w:val="both"/>
        <w:rPr>
          <w:sz w:val="24"/>
          <w:szCs w:val="24"/>
          <w:lang w:eastAsia="ar-SA"/>
        </w:rPr>
      </w:pPr>
      <w:r w:rsidRPr="00FD11A3">
        <w:rPr>
          <w:sz w:val="24"/>
          <w:szCs w:val="24"/>
          <w:lang w:eastAsia="ar-SA"/>
        </w:rPr>
        <w:t>В соответствии с Прогнозом при расчете величины расходов и прибыли, формирующих тарифы на услуги в сфере водоснабжения (транспортировка воды) и водоотведения, оказываемые Организацией на территории Муринское сельское поселение  муниципального образования Всеволожского муниципального района Ленинградской области, экспертами использовались следующие индексы-дефляторы:</w:t>
      </w:r>
    </w:p>
    <w:p w:rsidR="00FD11A3" w:rsidRPr="00FD11A3" w:rsidRDefault="00FD11A3" w:rsidP="00FD11A3">
      <w:pPr>
        <w:ind w:firstLine="709"/>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FD11A3" w:rsidRPr="00FD11A3" w:rsidTr="00FF0445">
        <w:tc>
          <w:tcPr>
            <w:tcW w:w="586" w:type="dxa"/>
            <w:vMerge w:val="restart"/>
            <w:shd w:val="clear" w:color="auto" w:fill="auto"/>
            <w:vAlign w:val="center"/>
          </w:tcPr>
          <w:p w:rsidR="00FD11A3" w:rsidRPr="00FD11A3" w:rsidRDefault="00FD11A3" w:rsidP="00FD11A3">
            <w:pPr>
              <w:jc w:val="center"/>
              <w:rPr>
                <w:lang w:eastAsia="ar-SA"/>
              </w:rPr>
            </w:pPr>
            <w:r w:rsidRPr="00FD11A3">
              <w:rPr>
                <w:lang w:eastAsia="ar-SA"/>
              </w:rPr>
              <w:t>№ п/п</w:t>
            </w:r>
          </w:p>
        </w:tc>
        <w:tc>
          <w:tcPr>
            <w:tcW w:w="2783" w:type="dxa"/>
            <w:vMerge w:val="restart"/>
            <w:shd w:val="clear" w:color="auto" w:fill="auto"/>
            <w:vAlign w:val="center"/>
          </w:tcPr>
          <w:p w:rsidR="00FD11A3" w:rsidRPr="00FD11A3" w:rsidRDefault="00FD11A3" w:rsidP="00FD11A3">
            <w:pPr>
              <w:jc w:val="center"/>
              <w:rPr>
                <w:lang w:eastAsia="ar-SA"/>
              </w:rPr>
            </w:pPr>
            <w:r w:rsidRPr="00FD11A3">
              <w:rPr>
                <w:lang w:eastAsia="ar-SA"/>
              </w:rPr>
              <w:t>Наименование</w:t>
            </w:r>
          </w:p>
        </w:tc>
        <w:tc>
          <w:tcPr>
            <w:tcW w:w="6814" w:type="dxa"/>
            <w:gridSpan w:val="5"/>
          </w:tcPr>
          <w:p w:rsidR="00FD11A3" w:rsidRPr="00FD11A3" w:rsidRDefault="00FD11A3" w:rsidP="00FD11A3">
            <w:pPr>
              <w:jc w:val="center"/>
              <w:rPr>
                <w:lang w:eastAsia="ar-SA"/>
              </w:rPr>
            </w:pPr>
            <w:r w:rsidRPr="00FD11A3">
              <w:rPr>
                <w:lang w:eastAsia="ar-SA"/>
              </w:rPr>
              <w:t>Долгосрочный период регулирования</w:t>
            </w:r>
          </w:p>
        </w:tc>
      </w:tr>
      <w:tr w:rsidR="00FD11A3" w:rsidRPr="00FD11A3" w:rsidTr="00FF0445">
        <w:tc>
          <w:tcPr>
            <w:tcW w:w="586" w:type="dxa"/>
            <w:vMerge/>
            <w:shd w:val="clear" w:color="auto" w:fill="auto"/>
            <w:vAlign w:val="center"/>
          </w:tcPr>
          <w:p w:rsidR="00FD11A3" w:rsidRPr="00FD11A3" w:rsidRDefault="00FD11A3" w:rsidP="00FD11A3">
            <w:pPr>
              <w:jc w:val="center"/>
              <w:rPr>
                <w:lang w:eastAsia="ar-SA"/>
              </w:rPr>
            </w:pPr>
          </w:p>
        </w:tc>
        <w:tc>
          <w:tcPr>
            <w:tcW w:w="2783" w:type="dxa"/>
            <w:vMerge/>
            <w:shd w:val="clear" w:color="auto" w:fill="auto"/>
            <w:vAlign w:val="center"/>
          </w:tcPr>
          <w:p w:rsidR="00FD11A3" w:rsidRPr="00FD11A3" w:rsidRDefault="00FD11A3" w:rsidP="00FD11A3">
            <w:pPr>
              <w:jc w:val="center"/>
              <w:rPr>
                <w:lang w:eastAsia="ar-SA"/>
              </w:rPr>
            </w:pPr>
          </w:p>
        </w:tc>
        <w:tc>
          <w:tcPr>
            <w:tcW w:w="1417" w:type="dxa"/>
          </w:tcPr>
          <w:p w:rsidR="00FD11A3" w:rsidRPr="00FD11A3" w:rsidRDefault="00FD11A3" w:rsidP="00FD11A3">
            <w:pPr>
              <w:jc w:val="center"/>
              <w:rPr>
                <w:lang w:eastAsia="ar-SA"/>
              </w:rPr>
            </w:pPr>
            <w:r w:rsidRPr="00FD11A3">
              <w:rPr>
                <w:lang w:eastAsia="ar-SA"/>
              </w:rPr>
              <w:t>2019 год</w:t>
            </w:r>
          </w:p>
        </w:tc>
        <w:tc>
          <w:tcPr>
            <w:tcW w:w="1418" w:type="dxa"/>
          </w:tcPr>
          <w:p w:rsidR="00FD11A3" w:rsidRPr="00FD11A3" w:rsidRDefault="00FD11A3" w:rsidP="00FD11A3">
            <w:pPr>
              <w:jc w:val="center"/>
              <w:rPr>
                <w:lang w:eastAsia="ar-SA"/>
              </w:rPr>
            </w:pPr>
            <w:r w:rsidRPr="00FD11A3">
              <w:rPr>
                <w:lang w:eastAsia="ar-SA"/>
              </w:rPr>
              <w:t>2020 год</w:t>
            </w:r>
          </w:p>
        </w:tc>
        <w:tc>
          <w:tcPr>
            <w:tcW w:w="1417" w:type="dxa"/>
          </w:tcPr>
          <w:p w:rsidR="00FD11A3" w:rsidRPr="00FD11A3" w:rsidRDefault="00FD11A3" w:rsidP="00FD11A3">
            <w:pPr>
              <w:jc w:val="center"/>
              <w:rPr>
                <w:lang w:eastAsia="ar-SA"/>
              </w:rPr>
            </w:pPr>
            <w:r w:rsidRPr="00FD11A3">
              <w:rPr>
                <w:lang w:eastAsia="ar-SA"/>
              </w:rPr>
              <w:t>2021 год</w:t>
            </w:r>
          </w:p>
        </w:tc>
        <w:tc>
          <w:tcPr>
            <w:tcW w:w="1276" w:type="dxa"/>
          </w:tcPr>
          <w:p w:rsidR="00FD11A3" w:rsidRPr="00FD11A3" w:rsidRDefault="00FD11A3" w:rsidP="00FD11A3">
            <w:pPr>
              <w:jc w:val="center"/>
              <w:rPr>
                <w:lang w:eastAsia="ar-SA"/>
              </w:rPr>
            </w:pPr>
            <w:r w:rsidRPr="00FD11A3">
              <w:rPr>
                <w:lang w:eastAsia="ar-SA"/>
              </w:rPr>
              <w:t>2022 год</w:t>
            </w:r>
          </w:p>
        </w:tc>
        <w:tc>
          <w:tcPr>
            <w:tcW w:w="1286" w:type="dxa"/>
            <w:shd w:val="clear" w:color="auto" w:fill="auto"/>
            <w:vAlign w:val="center"/>
          </w:tcPr>
          <w:p w:rsidR="00FD11A3" w:rsidRPr="00FD11A3" w:rsidRDefault="00FD11A3" w:rsidP="00FD11A3">
            <w:pPr>
              <w:jc w:val="center"/>
              <w:rPr>
                <w:lang w:eastAsia="ar-SA"/>
              </w:rPr>
            </w:pPr>
            <w:r w:rsidRPr="00FD11A3">
              <w:rPr>
                <w:lang w:eastAsia="ar-SA"/>
              </w:rPr>
              <w:t>2023 год</w:t>
            </w:r>
          </w:p>
        </w:tc>
      </w:tr>
      <w:tr w:rsidR="00FD11A3" w:rsidRPr="00FD11A3" w:rsidTr="00FF0445">
        <w:tc>
          <w:tcPr>
            <w:tcW w:w="586" w:type="dxa"/>
            <w:shd w:val="clear" w:color="auto" w:fill="auto"/>
            <w:vAlign w:val="center"/>
          </w:tcPr>
          <w:p w:rsidR="00FD11A3" w:rsidRPr="00FD11A3" w:rsidRDefault="00FD11A3" w:rsidP="00FD11A3">
            <w:pPr>
              <w:jc w:val="center"/>
              <w:rPr>
                <w:lang w:eastAsia="ar-SA"/>
              </w:rPr>
            </w:pPr>
            <w:r w:rsidRPr="00FD11A3">
              <w:rPr>
                <w:lang w:eastAsia="ar-SA"/>
              </w:rPr>
              <w:t>1.</w:t>
            </w:r>
          </w:p>
        </w:tc>
        <w:tc>
          <w:tcPr>
            <w:tcW w:w="2783" w:type="dxa"/>
            <w:shd w:val="clear" w:color="auto" w:fill="auto"/>
            <w:vAlign w:val="center"/>
          </w:tcPr>
          <w:p w:rsidR="00FD11A3" w:rsidRPr="00FD11A3" w:rsidRDefault="00FD11A3" w:rsidP="00FD11A3">
            <w:pPr>
              <w:rPr>
                <w:lang w:eastAsia="ar-SA"/>
              </w:rPr>
            </w:pPr>
            <w:r w:rsidRPr="00FD11A3">
              <w:rPr>
                <w:lang w:eastAsia="ar-SA"/>
              </w:rPr>
              <w:t>Индекс потребительских цен</w:t>
            </w:r>
          </w:p>
        </w:tc>
        <w:tc>
          <w:tcPr>
            <w:tcW w:w="1417" w:type="dxa"/>
            <w:vAlign w:val="center"/>
          </w:tcPr>
          <w:p w:rsidR="00FD11A3" w:rsidRPr="00FD11A3" w:rsidRDefault="00FD11A3" w:rsidP="00FD11A3">
            <w:pPr>
              <w:jc w:val="center"/>
              <w:rPr>
                <w:lang w:eastAsia="ar-SA"/>
              </w:rPr>
            </w:pPr>
            <w:r w:rsidRPr="00FD11A3">
              <w:rPr>
                <w:lang w:eastAsia="ar-SA"/>
              </w:rPr>
              <w:t>104,6</w:t>
            </w:r>
          </w:p>
        </w:tc>
        <w:tc>
          <w:tcPr>
            <w:tcW w:w="1418" w:type="dxa"/>
            <w:vAlign w:val="center"/>
          </w:tcPr>
          <w:p w:rsidR="00FD11A3" w:rsidRPr="00FD11A3" w:rsidRDefault="00FD11A3" w:rsidP="00FD11A3">
            <w:pPr>
              <w:jc w:val="center"/>
              <w:rPr>
                <w:lang w:eastAsia="ar-SA"/>
              </w:rPr>
            </w:pPr>
            <w:r w:rsidRPr="00FD11A3">
              <w:rPr>
                <w:lang w:eastAsia="ar-SA"/>
              </w:rPr>
              <w:t>103,4</w:t>
            </w:r>
          </w:p>
        </w:tc>
        <w:tc>
          <w:tcPr>
            <w:tcW w:w="1417" w:type="dxa"/>
            <w:vAlign w:val="center"/>
          </w:tcPr>
          <w:p w:rsidR="00FD11A3" w:rsidRPr="00FD11A3" w:rsidRDefault="00FD11A3" w:rsidP="00FD11A3">
            <w:pPr>
              <w:jc w:val="center"/>
              <w:rPr>
                <w:lang w:eastAsia="ar-SA"/>
              </w:rPr>
            </w:pPr>
            <w:r w:rsidRPr="00FD11A3">
              <w:rPr>
                <w:lang w:eastAsia="ar-SA"/>
              </w:rPr>
              <w:t>104,0</w:t>
            </w:r>
          </w:p>
        </w:tc>
        <w:tc>
          <w:tcPr>
            <w:tcW w:w="1276" w:type="dxa"/>
            <w:vAlign w:val="center"/>
          </w:tcPr>
          <w:p w:rsidR="00FD11A3" w:rsidRPr="00FD11A3" w:rsidRDefault="00FD11A3" w:rsidP="00FD11A3">
            <w:pPr>
              <w:jc w:val="center"/>
              <w:rPr>
                <w:lang w:eastAsia="ar-SA"/>
              </w:rPr>
            </w:pPr>
            <w:r w:rsidRPr="00FD11A3">
              <w:rPr>
                <w:lang w:eastAsia="ar-SA"/>
              </w:rPr>
              <w:t>104,0</w:t>
            </w:r>
          </w:p>
        </w:tc>
        <w:tc>
          <w:tcPr>
            <w:tcW w:w="1286" w:type="dxa"/>
            <w:shd w:val="clear" w:color="auto" w:fill="auto"/>
            <w:vAlign w:val="center"/>
          </w:tcPr>
          <w:p w:rsidR="00FD11A3" w:rsidRPr="00FD11A3" w:rsidRDefault="00FD11A3" w:rsidP="00FD11A3">
            <w:pPr>
              <w:jc w:val="center"/>
              <w:rPr>
                <w:lang w:eastAsia="ar-SA"/>
              </w:rPr>
            </w:pPr>
            <w:r w:rsidRPr="00FD11A3">
              <w:rPr>
                <w:lang w:eastAsia="ar-SA"/>
              </w:rPr>
              <w:t>104,0</w:t>
            </w:r>
          </w:p>
        </w:tc>
      </w:tr>
      <w:tr w:rsidR="00FD11A3" w:rsidRPr="00FD11A3" w:rsidTr="00FF0445">
        <w:tc>
          <w:tcPr>
            <w:tcW w:w="586" w:type="dxa"/>
            <w:shd w:val="clear" w:color="auto" w:fill="auto"/>
            <w:vAlign w:val="center"/>
          </w:tcPr>
          <w:p w:rsidR="00FD11A3" w:rsidRPr="00FD11A3" w:rsidRDefault="00FD11A3" w:rsidP="00FD11A3">
            <w:pPr>
              <w:jc w:val="center"/>
              <w:rPr>
                <w:lang w:eastAsia="ar-SA"/>
              </w:rPr>
            </w:pPr>
            <w:r w:rsidRPr="00FD11A3">
              <w:rPr>
                <w:lang w:eastAsia="ar-SA"/>
              </w:rPr>
              <w:t>2.</w:t>
            </w:r>
          </w:p>
        </w:tc>
        <w:tc>
          <w:tcPr>
            <w:tcW w:w="2783" w:type="dxa"/>
            <w:shd w:val="clear" w:color="auto" w:fill="auto"/>
            <w:vAlign w:val="center"/>
          </w:tcPr>
          <w:p w:rsidR="00FD11A3" w:rsidRPr="00FD11A3" w:rsidRDefault="00FD11A3" w:rsidP="00FD11A3">
            <w:pPr>
              <w:rPr>
                <w:lang w:eastAsia="ar-SA"/>
              </w:rPr>
            </w:pPr>
            <w:r w:rsidRPr="00FD11A3">
              <w:rPr>
                <w:lang w:eastAsia="ar-SA"/>
              </w:rPr>
              <w:t xml:space="preserve">Рост тарифов (цен) на покупную электрическую энергию </w:t>
            </w:r>
            <w:r w:rsidRPr="00FD11A3">
              <w:rPr>
                <w:lang w:eastAsia="ar-SA"/>
              </w:rPr>
              <w:br/>
            </w:r>
            <w:r w:rsidRPr="00FD11A3">
              <w:rPr>
                <w:i/>
                <w:lang w:eastAsia="ar-SA"/>
              </w:rPr>
              <w:t>(с 1 июля)</w:t>
            </w:r>
          </w:p>
        </w:tc>
        <w:tc>
          <w:tcPr>
            <w:tcW w:w="1417" w:type="dxa"/>
            <w:vAlign w:val="center"/>
          </w:tcPr>
          <w:p w:rsidR="00FD11A3" w:rsidRPr="00FD11A3" w:rsidRDefault="00FD11A3" w:rsidP="00FD11A3">
            <w:pPr>
              <w:jc w:val="center"/>
              <w:rPr>
                <w:lang w:eastAsia="ar-SA"/>
              </w:rPr>
            </w:pPr>
            <w:r w:rsidRPr="00FD11A3">
              <w:rPr>
                <w:lang w:eastAsia="ar-SA"/>
              </w:rPr>
              <w:t>103,0</w:t>
            </w:r>
          </w:p>
        </w:tc>
        <w:tc>
          <w:tcPr>
            <w:tcW w:w="1418" w:type="dxa"/>
            <w:vAlign w:val="center"/>
          </w:tcPr>
          <w:p w:rsidR="00FD11A3" w:rsidRPr="00FD11A3" w:rsidRDefault="00FD11A3" w:rsidP="00FD11A3">
            <w:pPr>
              <w:jc w:val="center"/>
              <w:rPr>
                <w:lang w:eastAsia="ar-SA"/>
              </w:rPr>
            </w:pPr>
            <w:r w:rsidRPr="00FD11A3">
              <w:rPr>
                <w:lang w:eastAsia="ar-SA"/>
              </w:rPr>
              <w:t>103,0</w:t>
            </w:r>
          </w:p>
        </w:tc>
        <w:tc>
          <w:tcPr>
            <w:tcW w:w="1417" w:type="dxa"/>
            <w:vAlign w:val="center"/>
          </w:tcPr>
          <w:p w:rsidR="00FD11A3" w:rsidRPr="00FD11A3" w:rsidRDefault="00FD11A3" w:rsidP="00FD11A3">
            <w:pPr>
              <w:jc w:val="center"/>
              <w:rPr>
                <w:lang w:eastAsia="ar-SA"/>
              </w:rPr>
            </w:pPr>
            <w:r w:rsidRPr="00FD11A3">
              <w:rPr>
                <w:lang w:eastAsia="ar-SA"/>
              </w:rPr>
              <w:t>103,0</w:t>
            </w:r>
          </w:p>
        </w:tc>
        <w:tc>
          <w:tcPr>
            <w:tcW w:w="1276" w:type="dxa"/>
            <w:vAlign w:val="center"/>
          </w:tcPr>
          <w:p w:rsidR="00FD11A3" w:rsidRPr="00FD11A3" w:rsidRDefault="00FD11A3" w:rsidP="00FD11A3">
            <w:pPr>
              <w:jc w:val="center"/>
              <w:rPr>
                <w:lang w:eastAsia="ar-SA"/>
              </w:rPr>
            </w:pPr>
            <w:r w:rsidRPr="00FD11A3">
              <w:rPr>
                <w:lang w:eastAsia="ar-SA"/>
              </w:rPr>
              <w:t>103,0</w:t>
            </w:r>
          </w:p>
        </w:tc>
        <w:tc>
          <w:tcPr>
            <w:tcW w:w="1286" w:type="dxa"/>
            <w:shd w:val="clear" w:color="auto" w:fill="auto"/>
            <w:vAlign w:val="center"/>
          </w:tcPr>
          <w:p w:rsidR="00FD11A3" w:rsidRPr="00FD11A3" w:rsidRDefault="00FD11A3" w:rsidP="00FD11A3">
            <w:pPr>
              <w:jc w:val="center"/>
              <w:rPr>
                <w:lang w:eastAsia="ar-SA"/>
              </w:rPr>
            </w:pPr>
            <w:r w:rsidRPr="00FD11A3">
              <w:rPr>
                <w:lang w:eastAsia="ar-SA"/>
              </w:rPr>
              <w:t>103,0</w:t>
            </w:r>
          </w:p>
        </w:tc>
      </w:tr>
    </w:tbl>
    <w:p w:rsidR="00FD11A3" w:rsidRPr="00FD11A3" w:rsidRDefault="00FD11A3" w:rsidP="00FD11A3">
      <w:pPr>
        <w:ind w:firstLine="567"/>
        <w:jc w:val="both"/>
        <w:rPr>
          <w:sz w:val="24"/>
          <w:szCs w:val="24"/>
        </w:rPr>
      </w:pPr>
      <w:r w:rsidRPr="00FD11A3">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FD11A3" w:rsidRPr="00FD11A3" w:rsidRDefault="00FD11A3" w:rsidP="00FD11A3">
      <w:pPr>
        <w:ind w:firstLine="567"/>
        <w:jc w:val="both"/>
        <w:rPr>
          <w:sz w:val="24"/>
          <w:szCs w:val="24"/>
        </w:rPr>
      </w:pPr>
      <w:r w:rsidRPr="00FD11A3">
        <w:rPr>
          <w:sz w:val="24"/>
          <w:szCs w:val="24"/>
        </w:rPr>
        <w:t>- с 01.01.2019  по 30.06.2019;</w:t>
      </w:r>
    </w:p>
    <w:p w:rsidR="00FD11A3" w:rsidRPr="00FD11A3" w:rsidRDefault="00FD11A3" w:rsidP="00FD11A3">
      <w:pPr>
        <w:ind w:firstLine="567"/>
        <w:jc w:val="both"/>
        <w:rPr>
          <w:sz w:val="24"/>
          <w:szCs w:val="24"/>
        </w:rPr>
      </w:pPr>
      <w:r w:rsidRPr="00FD11A3">
        <w:rPr>
          <w:sz w:val="24"/>
          <w:szCs w:val="24"/>
        </w:rPr>
        <w:t>- с 01.07.2019  по 31.12.2019;</w:t>
      </w:r>
    </w:p>
    <w:p w:rsidR="00FD11A3" w:rsidRPr="00FD11A3" w:rsidRDefault="00FD11A3" w:rsidP="00FD11A3">
      <w:pPr>
        <w:ind w:firstLine="567"/>
        <w:jc w:val="both"/>
        <w:rPr>
          <w:sz w:val="24"/>
          <w:szCs w:val="24"/>
        </w:rPr>
      </w:pPr>
      <w:r w:rsidRPr="00FD11A3">
        <w:rPr>
          <w:sz w:val="24"/>
          <w:szCs w:val="24"/>
        </w:rPr>
        <w:t>- с 01.01.2020 по 31.06.2020;</w:t>
      </w:r>
    </w:p>
    <w:p w:rsidR="00FD11A3" w:rsidRPr="00FD11A3" w:rsidRDefault="00FD11A3" w:rsidP="00FD11A3">
      <w:pPr>
        <w:ind w:firstLine="567"/>
        <w:jc w:val="both"/>
        <w:rPr>
          <w:sz w:val="24"/>
          <w:szCs w:val="24"/>
        </w:rPr>
      </w:pPr>
      <w:r w:rsidRPr="00FD11A3">
        <w:rPr>
          <w:sz w:val="24"/>
          <w:szCs w:val="24"/>
        </w:rPr>
        <w:t>- с 01.07.2020 по 31.12.2020;</w:t>
      </w:r>
    </w:p>
    <w:p w:rsidR="00FD11A3" w:rsidRPr="00FD11A3" w:rsidRDefault="00FD11A3" w:rsidP="00FD11A3">
      <w:pPr>
        <w:ind w:firstLine="567"/>
        <w:jc w:val="both"/>
        <w:rPr>
          <w:sz w:val="24"/>
          <w:szCs w:val="24"/>
        </w:rPr>
      </w:pPr>
      <w:r w:rsidRPr="00FD11A3">
        <w:rPr>
          <w:sz w:val="24"/>
          <w:szCs w:val="24"/>
        </w:rPr>
        <w:t>- с 01.01.2021 по 31.06.2021;</w:t>
      </w:r>
    </w:p>
    <w:p w:rsidR="00FD11A3" w:rsidRPr="00FD11A3" w:rsidRDefault="00FD11A3" w:rsidP="00FD11A3">
      <w:pPr>
        <w:ind w:firstLine="567"/>
        <w:jc w:val="both"/>
        <w:rPr>
          <w:sz w:val="24"/>
          <w:szCs w:val="24"/>
        </w:rPr>
      </w:pPr>
      <w:r w:rsidRPr="00FD11A3">
        <w:rPr>
          <w:sz w:val="24"/>
          <w:szCs w:val="24"/>
        </w:rPr>
        <w:t>- с 01.07.2021 по 31.12.2021;</w:t>
      </w:r>
    </w:p>
    <w:p w:rsidR="00FD11A3" w:rsidRPr="00FD11A3" w:rsidRDefault="00FD11A3" w:rsidP="00FD11A3">
      <w:pPr>
        <w:ind w:firstLine="567"/>
        <w:jc w:val="both"/>
        <w:rPr>
          <w:sz w:val="24"/>
          <w:szCs w:val="24"/>
        </w:rPr>
      </w:pPr>
      <w:r w:rsidRPr="00FD11A3">
        <w:rPr>
          <w:sz w:val="24"/>
          <w:szCs w:val="24"/>
        </w:rPr>
        <w:t>- с 01.01.2022 по 31.06.2022;</w:t>
      </w:r>
    </w:p>
    <w:p w:rsidR="00FD11A3" w:rsidRPr="00FD11A3" w:rsidRDefault="00FD11A3" w:rsidP="00FD11A3">
      <w:pPr>
        <w:ind w:firstLine="567"/>
        <w:jc w:val="both"/>
        <w:rPr>
          <w:sz w:val="24"/>
          <w:szCs w:val="24"/>
        </w:rPr>
      </w:pPr>
      <w:r w:rsidRPr="00FD11A3">
        <w:rPr>
          <w:sz w:val="24"/>
          <w:szCs w:val="24"/>
        </w:rPr>
        <w:t>- с 01.07.2022 по 31.12.2022;</w:t>
      </w:r>
    </w:p>
    <w:p w:rsidR="00FD11A3" w:rsidRPr="00FD11A3" w:rsidRDefault="00FD11A3" w:rsidP="00FD11A3">
      <w:pPr>
        <w:ind w:firstLine="567"/>
        <w:jc w:val="both"/>
        <w:rPr>
          <w:sz w:val="24"/>
          <w:szCs w:val="24"/>
        </w:rPr>
      </w:pPr>
      <w:r w:rsidRPr="00FD11A3">
        <w:rPr>
          <w:sz w:val="24"/>
          <w:szCs w:val="24"/>
        </w:rPr>
        <w:t>- с 01.01.2023 по 31.06.2023;</w:t>
      </w:r>
    </w:p>
    <w:p w:rsidR="00FD11A3" w:rsidRPr="00FD11A3" w:rsidRDefault="00FD11A3" w:rsidP="00FD11A3">
      <w:pPr>
        <w:ind w:firstLine="567"/>
        <w:jc w:val="both"/>
        <w:rPr>
          <w:sz w:val="24"/>
          <w:szCs w:val="24"/>
        </w:rPr>
      </w:pPr>
      <w:r w:rsidRPr="00FD11A3">
        <w:rPr>
          <w:sz w:val="24"/>
          <w:szCs w:val="24"/>
        </w:rPr>
        <w:t>- с 01.07.2023 по 31.12.2023.</w:t>
      </w:r>
    </w:p>
    <w:p w:rsidR="00FD11A3" w:rsidRPr="00FD11A3" w:rsidRDefault="00FD11A3" w:rsidP="00FD11A3">
      <w:pPr>
        <w:ind w:firstLine="567"/>
        <w:jc w:val="both"/>
        <w:rPr>
          <w:sz w:val="24"/>
          <w:szCs w:val="24"/>
        </w:rPr>
      </w:pPr>
      <w:r w:rsidRPr="00FD11A3">
        <w:rPr>
          <w:sz w:val="24"/>
          <w:szCs w:val="24"/>
        </w:rPr>
        <w:lastRenderedPageBreak/>
        <w:t xml:space="preserve">Тарифы на услуги в сфере водоснабжения и водоотведения, оказываемые Организацией, предлагаемые ЛенРТК к утверждению на 2019-2023 гг., определены с учетом финансовых потребностей по реализации утвержденных ЛенРТК производственных программ по обеспечению услугами водоснабжения (транспортировка воды)  и водоотведения потребителей Муринское сельское поселение муниципального образования Всеволожского муниципального района Ленинградской области. </w:t>
      </w:r>
    </w:p>
    <w:p w:rsidR="00FD11A3" w:rsidRPr="00FD11A3" w:rsidRDefault="00FD11A3" w:rsidP="00FD11A3">
      <w:pPr>
        <w:ind w:firstLine="567"/>
        <w:jc w:val="both"/>
        <w:rPr>
          <w:sz w:val="24"/>
          <w:szCs w:val="24"/>
        </w:rPr>
      </w:pPr>
      <w:r w:rsidRPr="00FD11A3">
        <w:rPr>
          <w:sz w:val="24"/>
          <w:szCs w:val="24"/>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p w:rsidR="00FD11A3" w:rsidRPr="00FD11A3" w:rsidRDefault="00FD11A3" w:rsidP="00FD11A3">
      <w:pPr>
        <w:ind w:firstLine="567"/>
        <w:jc w:val="both"/>
        <w:rPr>
          <w:sz w:val="27"/>
          <w:szCs w:val="27"/>
        </w:rPr>
      </w:pPr>
    </w:p>
    <w:p w:rsidR="00FD11A3" w:rsidRPr="00FD11A3" w:rsidRDefault="00FD11A3" w:rsidP="00FD11A3">
      <w:pPr>
        <w:rPr>
          <w:b/>
          <w:i/>
          <w:sz w:val="24"/>
          <w:szCs w:val="24"/>
        </w:rPr>
      </w:pPr>
      <w:r w:rsidRPr="00FD11A3">
        <w:rPr>
          <w:b/>
          <w:i/>
          <w:sz w:val="24"/>
          <w:szCs w:val="24"/>
        </w:rPr>
        <w:t>Транспортировка воды</w:t>
      </w:r>
    </w:p>
    <w:tbl>
      <w:tblPr>
        <w:tblW w:w="97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849"/>
        <w:gridCol w:w="850"/>
        <w:gridCol w:w="1134"/>
        <w:gridCol w:w="1134"/>
        <w:gridCol w:w="1134"/>
        <w:gridCol w:w="3189"/>
      </w:tblGrid>
      <w:tr w:rsidR="00FD11A3" w:rsidRPr="00FD11A3" w:rsidTr="00FF0445">
        <w:trPr>
          <w:trHeight w:val="275"/>
        </w:trPr>
        <w:tc>
          <w:tcPr>
            <w:tcW w:w="499" w:type="dxa"/>
            <w:vMerge w:val="restart"/>
            <w:shd w:val="clear" w:color="auto" w:fill="auto"/>
            <w:vAlign w:val="center"/>
          </w:tcPr>
          <w:p w:rsidR="00FD11A3" w:rsidRPr="00FD11A3" w:rsidRDefault="00FD11A3" w:rsidP="00FD11A3">
            <w:pPr>
              <w:suppressAutoHyphens/>
            </w:pPr>
            <w:r w:rsidRPr="00FD11A3">
              <w:rPr>
                <w:lang w:val="x-none" w:eastAsia="ar-SA"/>
              </w:rPr>
              <w:tab/>
            </w:r>
          </w:p>
          <w:p w:rsidR="00FD11A3" w:rsidRPr="00FD11A3" w:rsidRDefault="00FD11A3" w:rsidP="00FD11A3">
            <w:pPr>
              <w:suppressAutoHyphens/>
            </w:pPr>
            <w:r w:rsidRPr="00FD11A3">
              <w:t>№</w:t>
            </w:r>
          </w:p>
        </w:tc>
        <w:tc>
          <w:tcPr>
            <w:tcW w:w="1849" w:type="dxa"/>
            <w:vMerge w:val="restart"/>
            <w:shd w:val="clear" w:color="auto" w:fill="auto"/>
            <w:vAlign w:val="center"/>
          </w:tcPr>
          <w:p w:rsidR="00FD11A3" w:rsidRPr="00FD11A3" w:rsidRDefault="00FD11A3" w:rsidP="00FD11A3">
            <w:pPr>
              <w:suppressAutoHyphens/>
            </w:pPr>
            <w:r w:rsidRPr="00FD11A3">
              <w:t>Показатели</w:t>
            </w:r>
          </w:p>
        </w:tc>
        <w:tc>
          <w:tcPr>
            <w:tcW w:w="850" w:type="dxa"/>
            <w:shd w:val="clear" w:color="auto" w:fill="auto"/>
            <w:vAlign w:val="center"/>
          </w:tcPr>
          <w:p w:rsidR="00FD11A3" w:rsidRPr="00FD11A3" w:rsidRDefault="00FD11A3" w:rsidP="00FD11A3">
            <w:pPr>
              <w:suppressAutoHyphens/>
              <w:jc w:val="center"/>
            </w:pPr>
          </w:p>
        </w:tc>
        <w:tc>
          <w:tcPr>
            <w:tcW w:w="3402" w:type="dxa"/>
            <w:gridSpan w:val="3"/>
            <w:shd w:val="clear" w:color="auto" w:fill="auto"/>
            <w:vAlign w:val="center"/>
          </w:tcPr>
          <w:p w:rsidR="00FD11A3" w:rsidRPr="00FD11A3" w:rsidRDefault="00FD11A3" w:rsidP="00FD11A3">
            <w:pPr>
              <w:suppressAutoHyphens/>
              <w:jc w:val="center"/>
            </w:pPr>
            <w:r w:rsidRPr="00FD11A3">
              <w:t>2019 год</w:t>
            </w:r>
          </w:p>
        </w:tc>
        <w:tc>
          <w:tcPr>
            <w:tcW w:w="3189" w:type="dxa"/>
            <w:vMerge w:val="restart"/>
          </w:tcPr>
          <w:p w:rsidR="00FD11A3" w:rsidRPr="00FD11A3" w:rsidRDefault="00FD11A3" w:rsidP="00FD11A3">
            <w:pPr>
              <w:suppressAutoHyphens/>
              <w:jc w:val="center"/>
            </w:pPr>
          </w:p>
          <w:p w:rsidR="00FD11A3" w:rsidRPr="00FD11A3" w:rsidRDefault="00FD11A3" w:rsidP="00FD11A3">
            <w:pPr>
              <w:suppressAutoHyphens/>
            </w:pPr>
            <w:r w:rsidRPr="00FD11A3">
              <w:t>Причина отклонения</w:t>
            </w:r>
          </w:p>
        </w:tc>
      </w:tr>
      <w:tr w:rsidR="00FD11A3" w:rsidRPr="00FD11A3" w:rsidTr="00FF0445">
        <w:trPr>
          <w:trHeight w:val="720"/>
        </w:trPr>
        <w:tc>
          <w:tcPr>
            <w:tcW w:w="499" w:type="dxa"/>
            <w:vMerge/>
            <w:shd w:val="clear" w:color="auto" w:fill="auto"/>
            <w:vAlign w:val="center"/>
          </w:tcPr>
          <w:p w:rsidR="00FD11A3" w:rsidRPr="00FD11A3" w:rsidRDefault="00FD11A3" w:rsidP="00FD11A3">
            <w:pPr>
              <w:suppressAutoHyphens/>
              <w:jc w:val="center"/>
            </w:pPr>
          </w:p>
        </w:tc>
        <w:tc>
          <w:tcPr>
            <w:tcW w:w="1849" w:type="dxa"/>
            <w:vMerge/>
            <w:shd w:val="clear" w:color="auto" w:fill="auto"/>
            <w:vAlign w:val="center"/>
          </w:tcPr>
          <w:p w:rsidR="00FD11A3" w:rsidRPr="00FD11A3" w:rsidRDefault="00FD11A3" w:rsidP="00FD11A3">
            <w:pPr>
              <w:suppressAutoHyphens/>
              <w:jc w:val="center"/>
            </w:pPr>
          </w:p>
        </w:tc>
        <w:tc>
          <w:tcPr>
            <w:tcW w:w="850" w:type="dxa"/>
            <w:shd w:val="clear" w:color="auto" w:fill="auto"/>
            <w:vAlign w:val="center"/>
          </w:tcPr>
          <w:p w:rsidR="00FD11A3" w:rsidRPr="00FD11A3" w:rsidRDefault="00FD11A3" w:rsidP="00FD11A3">
            <w:pPr>
              <w:suppressAutoHyphens/>
              <w:jc w:val="center"/>
            </w:pPr>
            <w:r w:rsidRPr="00FD11A3">
              <w:t>Ед. изм.</w:t>
            </w:r>
          </w:p>
        </w:tc>
        <w:tc>
          <w:tcPr>
            <w:tcW w:w="1134" w:type="dxa"/>
            <w:shd w:val="clear" w:color="auto" w:fill="auto"/>
            <w:vAlign w:val="center"/>
          </w:tcPr>
          <w:p w:rsidR="00FD11A3" w:rsidRPr="00FD11A3" w:rsidRDefault="00FD11A3" w:rsidP="00FD11A3">
            <w:pPr>
              <w:suppressAutoHyphens/>
              <w:jc w:val="center"/>
            </w:pPr>
            <w:r w:rsidRPr="00FD11A3">
              <w:t>Данные Организации</w:t>
            </w:r>
          </w:p>
        </w:tc>
        <w:tc>
          <w:tcPr>
            <w:tcW w:w="1134" w:type="dxa"/>
            <w:shd w:val="clear" w:color="auto" w:fill="auto"/>
            <w:vAlign w:val="center"/>
          </w:tcPr>
          <w:p w:rsidR="00FD11A3" w:rsidRPr="00FD11A3" w:rsidRDefault="00FD11A3" w:rsidP="00FD11A3">
            <w:pPr>
              <w:suppressAutoHyphens/>
              <w:jc w:val="center"/>
            </w:pPr>
            <w:r w:rsidRPr="00FD11A3">
              <w:t>Принято ЛенРТК</w:t>
            </w:r>
          </w:p>
        </w:tc>
        <w:tc>
          <w:tcPr>
            <w:tcW w:w="1134" w:type="dxa"/>
            <w:shd w:val="clear" w:color="auto" w:fill="auto"/>
            <w:vAlign w:val="center"/>
          </w:tcPr>
          <w:p w:rsidR="00FD11A3" w:rsidRPr="00FD11A3" w:rsidRDefault="00FD11A3" w:rsidP="00FD11A3">
            <w:pPr>
              <w:suppressAutoHyphens/>
            </w:pPr>
            <w:r w:rsidRPr="00FD11A3">
              <w:t>Отклонение</w:t>
            </w:r>
          </w:p>
        </w:tc>
        <w:tc>
          <w:tcPr>
            <w:tcW w:w="3189" w:type="dxa"/>
            <w:vMerge/>
          </w:tcPr>
          <w:p w:rsidR="00FD11A3" w:rsidRPr="00FD11A3" w:rsidRDefault="00FD11A3" w:rsidP="00FD11A3">
            <w:pPr>
              <w:suppressAutoHyphens/>
              <w:jc w:val="center"/>
            </w:pPr>
          </w:p>
        </w:tc>
      </w:tr>
      <w:tr w:rsidR="00FD11A3" w:rsidRPr="00FD11A3" w:rsidTr="00FF0445">
        <w:trPr>
          <w:trHeight w:val="683"/>
        </w:trPr>
        <w:tc>
          <w:tcPr>
            <w:tcW w:w="499" w:type="dxa"/>
            <w:shd w:val="clear" w:color="auto" w:fill="auto"/>
            <w:vAlign w:val="center"/>
          </w:tcPr>
          <w:p w:rsidR="00FD11A3" w:rsidRPr="00FD11A3" w:rsidRDefault="00FD11A3" w:rsidP="00FD11A3">
            <w:pPr>
              <w:suppressAutoHyphens/>
              <w:jc w:val="center"/>
            </w:pPr>
            <w:r w:rsidRPr="00FD11A3">
              <w:t>1.</w:t>
            </w:r>
          </w:p>
        </w:tc>
        <w:tc>
          <w:tcPr>
            <w:tcW w:w="1849" w:type="dxa"/>
            <w:shd w:val="clear" w:color="auto" w:fill="auto"/>
          </w:tcPr>
          <w:p w:rsidR="00FD11A3" w:rsidRPr="00FD11A3" w:rsidRDefault="00FD11A3" w:rsidP="00FD11A3">
            <w:pPr>
              <w:suppressAutoHyphens/>
            </w:pPr>
            <w:r w:rsidRPr="00FD11A3">
              <w:t>Расходы на сырье и материалы</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rPr>
                <w:color w:val="000000"/>
                <w:lang w:eastAsia="ar-SA"/>
              </w:rPr>
            </w:pPr>
            <w:r w:rsidRPr="00FD11A3">
              <w:rPr>
                <w:color w:val="000000"/>
                <w:lang w:eastAsia="ar-SA"/>
              </w:rPr>
              <w:t>1000,00</w:t>
            </w:r>
          </w:p>
        </w:tc>
        <w:tc>
          <w:tcPr>
            <w:tcW w:w="1134" w:type="dxa"/>
            <w:shd w:val="clear" w:color="auto" w:fill="auto"/>
            <w:vAlign w:val="center"/>
          </w:tcPr>
          <w:p w:rsidR="00FD11A3" w:rsidRPr="00FD11A3" w:rsidRDefault="00FD11A3" w:rsidP="00FD11A3">
            <w:pPr>
              <w:suppressAutoHyphens/>
              <w:jc w:val="center"/>
              <w:rPr>
                <w:bCs/>
                <w:color w:val="000000"/>
                <w:lang w:eastAsia="ar-SA"/>
              </w:rPr>
            </w:pPr>
            <w:r w:rsidRPr="00FD11A3">
              <w:rPr>
                <w:bCs/>
                <w:color w:val="000000"/>
                <w:lang w:eastAsia="ar-SA"/>
              </w:rPr>
              <w:t>299,11</w:t>
            </w:r>
          </w:p>
        </w:tc>
        <w:tc>
          <w:tcPr>
            <w:tcW w:w="1134" w:type="dxa"/>
            <w:shd w:val="clear" w:color="auto" w:fill="auto"/>
            <w:vAlign w:val="center"/>
          </w:tcPr>
          <w:p w:rsidR="00FD11A3" w:rsidRPr="00FD11A3" w:rsidRDefault="00FD11A3" w:rsidP="00FD11A3">
            <w:pPr>
              <w:suppressAutoHyphens/>
              <w:jc w:val="center"/>
            </w:pPr>
            <w:r w:rsidRPr="00FD11A3">
              <w:t>-700,89</w:t>
            </w:r>
          </w:p>
        </w:tc>
        <w:tc>
          <w:tcPr>
            <w:tcW w:w="3189" w:type="dxa"/>
            <w:vAlign w:val="center"/>
          </w:tcPr>
          <w:p w:rsidR="00FD11A3" w:rsidRPr="00FD11A3" w:rsidRDefault="00FD11A3" w:rsidP="00FD11A3">
            <w:pPr>
              <w:suppressAutoHyphens/>
              <w:jc w:val="both"/>
            </w:pPr>
            <w:r w:rsidRPr="00FD11A3">
              <w:rPr>
                <w:lang w:eastAsia="ar-SA"/>
              </w:rPr>
              <w:t>Затраты определены от показателя, утвержденного ЛенРТК в предшествующем периоде регулирования, индексированы на ИПЦ 2019 г.</w:t>
            </w:r>
          </w:p>
        </w:tc>
      </w:tr>
      <w:tr w:rsidR="00FD11A3" w:rsidRPr="00FD11A3" w:rsidTr="00FF0445">
        <w:trPr>
          <w:trHeight w:val="683"/>
        </w:trPr>
        <w:tc>
          <w:tcPr>
            <w:tcW w:w="499" w:type="dxa"/>
            <w:shd w:val="clear" w:color="auto" w:fill="auto"/>
            <w:vAlign w:val="center"/>
          </w:tcPr>
          <w:p w:rsidR="00FD11A3" w:rsidRPr="00FD11A3" w:rsidRDefault="00FD11A3" w:rsidP="00FD11A3">
            <w:pPr>
              <w:suppressAutoHyphens/>
              <w:jc w:val="center"/>
            </w:pPr>
            <w:r w:rsidRPr="00FD11A3">
              <w:t>2.</w:t>
            </w:r>
          </w:p>
        </w:tc>
        <w:tc>
          <w:tcPr>
            <w:tcW w:w="1849" w:type="dxa"/>
            <w:shd w:val="clear" w:color="auto" w:fill="auto"/>
          </w:tcPr>
          <w:p w:rsidR="00FD11A3" w:rsidRPr="00FD11A3" w:rsidRDefault="00FD11A3" w:rsidP="00FD11A3">
            <w:pPr>
              <w:suppressAutoHyphens/>
            </w:pPr>
            <w:r w:rsidRPr="00FD11A3">
              <w:t>Электроэнергия</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rPr>
                <w:color w:val="000000"/>
                <w:lang w:eastAsia="ar-SA"/>
              </w:rPr>
            </w:pPr>
            <w:r w:rsidRPr="00FD11A3">
              <w:rPr>
                <w:color w:val="000000"/>
                <w:lang w:eastAsia="ar-SA"/>
              </w:rPr>
              <w:t>1122,45</w:t>
            </w:r>
          </w:p>
        </w:tc>
        <w:tc>
          <w:tcPr>
            <w:tcW w:w="1134" w:type="dxa"/>
            <w:shd w:val="clear" w:color="auto" w:fill="auto"/>
            <w:vAlign w:val="center"/>
          </w:tcPr>
          <w:p w:rsidR="00FD11A3" w:rsidRPr="00FD11A3" w:rsidRDefault="00FD11A3" w:rsidP="00FD11A3">
            <w:pPr>
              <w:suppressAutoHyphens/>
              <w:jc w:val="center"/>
              <w:rPr>
                <w:bCs/>
                <w:color w:val="000000"/>
                <w:lang w:eastAsia="ar-SA"/>
              </w:rPr>
            </w:pPr>
            <w:r w:rsidRPr="00FD11A3">
              <w:rPr>
                <w:bCs/>
                <w:color w:val="000000"/>
                <w:lang w:eastAsia="ar-SA"/>
              </w:rPr>
              <w:t>1036,53</w:t>
            </w:r>
          </w:p>
        </w:tc>
        <w:tc>
          <w:tcPr>
            <w:tcW w:w="1134" w:type="dxa"/>
            <w:shd w:val="clear" w:color="auto" w:fill="auto"/>
            <w:vAlign w:val="center"/>
          </w:tcPr>
          <w:p w:rsidR="00FD11A3" w:rsidRPr="00FD11A3" w:rsidRDefault="00FD11A3" w:rsidP="00FD11A3">
            <w:pPr>
              <w:suppressAutoHyphens/>
              <w:jc w:val="center"/>
            </w:pPr>
            <w:r w:rsidRPr="00FD11A3">
              <w:t>-85,92</w:t>
            </w:r>
          </w:p>
        </w:tc>
        <w:tc>
          <w:tcPr>
            <w:tcW w:w="3189" w:type="dxa"/>
            <w:vAlign w:val="center"/>
          </w:tcPr>
          <w:p w:rsidR="00FD11A3" w:rsidRPr="00FD11A3" w:rsidRDefault="00FD11A3" w:rsidP="00FD11A3">
            <w:pPr>
              <w:snapToGrid w:val="0"/>
              <w:ind w:right="-53"/>
              <w:jc w:val="both"/>
              <w:rPr>
                <w:lang w:eastAsia="ar-SA"/>
              </w:rPr>
            </w:pPr>
            <w:r w:rsidRPr="00FD11A3">
              <w:rPr>
                <w:lang w:eastAsia="ar-SA"/>
              </w:rPr>
              <w:t xml:space="preserve">Организация предоставила копию договора энергоснабжения от 01.01.2007 №78010000000727 с </w:t>
            </w:r>
            <w:r w:rsidRPr="00FD11A3">
              <w:rPr>
                <w:lang w:eastAsia="ar-SA"/>
              </w:rPr>
              <w:br/>
              <w:t>АО «Петербургская сбытовая компания»; копии счетов-фактур, выставленных Организации за отпущенную электрическую энергию за июль-сентябрь 2018 года.</w:t>
            </w:r>
          </w:p>
          <w:p w:rsidR="00FD11A3" w:rsidRPr="00FD11A3" w:rsidRDefault="00FD11A3" w:rsidP="00FD11A3">
            <w:pPr>
              <w:suppressAutoHyphens/>
              <w:jc w:val="both"/>
            </w:pPr>
            <w:r w:rsidRPr="00FD11A3">
              <w:rPr>
                <w:lang w:eastAsia="ar-SA"/>
              </w:rPr>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3,266 руб./кВтч), и увеличенного с 01.07.2019 на индекс-дефлятор 103,0</w:t>
            </w:r>
          </w:p>
        </w:tc>
      </w:tr>
      <w:tr w:rsidR="00FD11A3" w:rsidRPr="00FD11A3" w:rsidTr="00FF0445">
        <w:trPr>
          <w:trHeight w:val="509"/>
        </w:trPr>
        <w:tc>
          <w:tcPr>
            <w:tcW w:w="499" w:type="dxa"/>
            <w:shd w:val="clear" w:color="auto" w:fill="auto"/>
            <w:vAlign w:val="center"/>
          </w:tcPr>
          <w:p w:rsidR="00FD11A3" w:rsidRPr="00FD11A3" w:rsidRDefault="00FD11A3" w:rsidP="00FD11A3">
            <w:pPr>
              <w:suppressAutoHyphens/>
              <w:jc w:val="center"/>
            </w:pPr>
            <w:r w:rsidRPr="00FD11A3">
              <w:t>3.</w:t>
            </w:r>
          </w:p>
        </w:tc>
        <w:tc>
          <w:tcPr>
            <w:tcW w:w="1849" w:type="dxa"/>
            <w:shd w:val="clear" w:color="auto" w:fill="auto"/>
          </w:tcPr>
          <w:p w:rsidR="00FD11A3" w:rsidRPr="00FD11A3" w:rsidRDefault="00FD11A3" w:rsidP="00FD11A3">
            <w:pPr>
              <w:suppressAutoHyphens/>
            </w:pPr>
            <w:r w:rsidRPr="00FD11A3">
              <w:t>Заработная плата основного производственного персонала</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pPr>
            <w:r w:rsidRPr="00FD11A3">
              <w:t>5322,13</w:t>
            </w:r>
          </w:p>
        </w:tc>
        <w:tc>
          <w:tcPr>
            <w:tcW w:w="1134" w:type="dxa"/>
            <w:shd w:val="clear" w:color="auto" w:fill="auto"/>
            <w:vAlign w:val="center"/>
          </w:tcPr>
          <w:p w:rsidR="00FD11A3" w:rsidRPr="00FD11A3" w:rsidRDefault="00FD11A3" w:rsidP="00FD11A3">
            <w:pPr>
              <w:suppressAutoHyphens/>
              <w:jc w:val="center"/>
            </w:pPr>
            <w:r w:rsidRPr="00FD11A3">
              <w:t>1928,00</w:t>
            </w:r>
          </w:p>
        </w:tc>
        <w:tc>
          <w:tcPr>
            <w:tcW w:w="1134" w:type="dxa"/>
            <w:shd w:val="clear" w:color="auto" w:fill="auto"/>
            <w:vAlign w:val="center"/>
          </w:tcPr>
          <w:p w:rsidR="00FD11A3" w:rsidRPr="00FD11A3" w:rsidRDefault="00FD11A3" w:rsidP="00FD11A3">
            <w:pPr>
              <w:suppressAutoHyphens/>
              <w:jc w:val="center"/>
            </w:pPr>
            <w:r w:rsidRPr="00FD11A3">
              <w:t>-3394,13</w:t>
            </w:r>
          </w:p>
        </w:tc>
        <w:tc>
          <w:tcPr>
            <w:tcW w:w="3189" w:type="dxa"/>
            <w:vAlign w:val="center"/>
          </w:tcPr>
          <w:p w:rsidR="00FD11A3" w:rsidRPr="00FD11A3" w:rsidRDefault="00FD11A3" w:rsidP="00FD11A3">
            <w:pPr>
              <w:suppressAutoHyphens/>
              <w:jc w:val="both"/>
              <w:rPr>
                <w:lang w:eastAsia="ar-SA"/>
              </w:rPr>
            </w:pPr>
            <w:r w:rsidRPr="00FD11A3">
              <w:rPr>
                <w:lang w:eastAsia="ar-SA"/>
              </w:rPr>
              <w:t>Затраты определены от показателя, утвержденного ЛенРТК в предшествующем периоде регулирования, индексированные на ИПЦ 2019 г.</w:t>
            </w:r>
          </w:p>
        </w:tc>
      </w:tr>
      <w:tr w:rsidR="00FD11A3" w:rsidRPr="00FD11A3" w:rsidTr="00FF0445">
        <w:trPr>
          <w:trHeight w:val="670"/>
        </w:trPr>
        <w:tc>
          <w:tcPr>
            <w:tcW w:w="499" w:type="dxa"/>
            <w:shd w:val="clear" w:color="auto" w:fill="auto"/>
            <w:vAlign w:val="center"/>
          </w:tcPr>
          <w:p w:rsidR="00FD11A3" w:rsidRPr="00FD11A3" w:rsidRDefault="00FD11A3" w:rsidP="00FD11A3">
            <w:pPr>
              <w:suppressAutoHyphens/>
              <w:jc w:val="center"/>
            </w:pPr>
            <w:r w:rsidRPr="00FD11A3">
              <w:t>4.</w:t>
            </w:r>
          </w:p>
        </w:tc>
        <w:tc>
          <w:tcPr>
            <w:tcW w:w="1849" w:type="dxa"/>
            <w:shd w:val="clear" w:color="auto" w:fill="auto"/>
          </w:tcPr>
          <w:p w:rsidR="00FD11A3" w:rsidRPr="00FD11A3" w:rsidRDefault="00FD11A3" w:rsidP="00FD11A3">
            <w:pPr>
              <w:suppressAutoHyphens/>
            </w:pPr>
            <w:r w:rsidRPr="00FD11A3">
              <w:t>Отчисления на соц. страхование основного производственного персонала</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pPr>
            <w:r w:rsidRPr="00FD11A3">
              <w:t>1596,64</w:t>
            </w:r>
          </w:p>
        </w:tc>
        <w:tc>
          <w:tcPr>
            <w:tcW w:w="1134" w:type="dxa"/>
            <w:shd w:val="clear" w:color="auto" w:fill="auto"/>
            <w:vAlign w:val="center"/>
          </w:tcPr>
          <w:p w:rsidR="00FD11A3" w:rsidRPr="00FD11A3" w:rsidRDefault="00FD11A3" w:rsidP="00FD11A3">
            <w:pPr>
              <w:suppressAutoHyphens/>
              <w:jc w:val="center"/>
            </w:pPr>
            <w:r w:rsidRPr="00FD11A3">
              <w:t>582,26</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-1014,38</w:t>
            </w:r>
          </w:p>
        </w:tc>
        <w:tc>
          <w:tcPr>
            <w:tcW w:w="3189" w:type="dxa"/>
            <w:vAlign w:val="center"/>
          </w:tcPr>
          <w:p w:rsidR="00FD11A3" w:rsidRPr="00FD11A3" w:rsidRDefault="00FD11A3" w:rsidP="00FD11A3">
            <w:pPr>
              <w:suppressAutoHyphens/>
              <w:jc w:val="both"/>
            </w:pPr>
            <w:r w:rsidRPr="00FD11A3">
              <w:t xml:space="preserve">Затраты определены с учетом величины расхода на оплату труда основного производственного персонала и уведомления ФСС о размере страховых взносов </w:t>
            </w:r>
          </w:p>
        </w:tc>
      </w:tr>
      <w:tr w:rsidR="00FD11A3" w:rsidRPr="00FD11A3" w:rsidTr="00FF0445">
        <w:trPr>
          <w:trHeight w:val="670"/>
        </w:trPr>
        <w:tc>
          <w:tcPr>
            <w:tcW w:w="499" w:type="dxa"/>
            <w:shd w:val="clear" w:color="auto" w:fill="auto"/>
            <w:vAlign w:val="center"/>
          </w:tcPr>
          <w:p w:rsidR="00FD11A3" w:rsidRPr="00FD11A3" w:rsidRDefault="00FD11A3" w:rsidP="00FD11A3">
            <w:pPr>
              <w:suppressAutoHyphens/>
              <w:jc w:val="center"/>
            </w:pPr>
            <w:r w:rsidRPr="00FD11A3">
              <w:t>5.</w:t>
            </w:r>
          </w:p>
        </w:tc>
        <w:tc>
          <w:tcPr>
            <w:tcW w:w="1849" w:type="dxa"/>
            <w:shd w:val="clear" w:color="auto" w:fill="auto"/>
          </w:tcPr>
          <w:p w:rsidR="00FD11A3" w:rsidRPr="00FD11A3" w:rsidRDefault="00FD11A3" w:rsidP="00FD11A3">
            <w:pPr>
              <w:suppressAutoHyphens/>
            </w:pPr>
            <w:r w:rsidRPr="00FD11A3">
              <w:t>Амортизация основных средств</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pPr>
            <w:r w:rsidRPr="00FD11A3">
              <w:t>230,56</w:t>
            </w:r>
          </w:p>
        </w:tc>
        <w:tc>
          <w:tcPr>
            <w:tcW w:w="1134" w:type="dxa"/>
            <w:shd w:val="clear" w:color="auto" w:fill="auto"/>
            <w:vAlign w:val="center"/>
          </w:tcPr>
          <w:p w:rsidR="00FD11A3" w:rsidRPr="00FD11A3" w:rsidRDefault="00FD11A3" w:rsidP="00FD11A3">
            <w:pPr>
              <w:suppressAutoHyphens/>
              <w:jc w:val="center"/>
            </w:pPr>
            <w:r w:rsidRPr="00FD11A3">
              <w:t>230,56</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w:t>
            </w:r>
          </w:p>
        </w:tc>
        <w:tc>
          <w:tcPr>
            <w:tcW w:w="3189" w:type="dxa"/>
            <w:vAlign w:val="center"/>
          </w:tcPr>
          <w:p w:rsidR="00FD11A3" w:rsidRPr="00FD11A3" w:rsidRDefault="00FD11A3" w:rsidP="00FD11A3">
            <w:pPr>
              <w:suppressAutoHyphens/>
              <w:jc w:val="both"/>
            </w:pPr>
            <w:r w:rsidRPr="00FD11A3">
              <w:t>-</w:t>
            </w:r>
          </w:p>
        </w:tc>
      </w:tr>
      <w:tr w:rsidR="00FD11A3" w:rsidRPr="00FD11A3" w:rsidTr="00FF0445">
        <w:trPr>
          <w:trHeight w:val="670"/>
        </w:trPr>
        <w:tc>
          <w:tcPr>
            <w:tcW w:w="499" w:type="dxa"/>
            <w:shd w:val="clear" w:color="auto" w:fill="auto"/>
            <w:vAlign w:val="center"/>
          </w:tcPr>
          <w:p w:rsidR="00FD11A3" w:rsidRPr="00FD11A3" w:rsidRDefault="00FD11A3" w:rsidP="00FD11A3">
            <w:pPr>
              <w:suppressAutoHyphens/>
              <w:jc w:val="center"/>
            </w:pPr>
            <w:r w:rsidRPr="00FD11A3">
              <w:t>6.</w:t>
            </w:r>
          </w:p>
        </w:tc>
        <w:tc>
          <w:tcPr>
            <w:tcW w:w="1849" w:type="dxa"/>
            <w:shd w:val="clear" w:color="auto" w:fill="auto"/>
          </w:tcPr>
          <w:p w:rsidR="00FD11A3" w:rsidRPr="00FD11A3" w:rsidRDefault="00FD11A3" w:rsidP="00FD11A3">
            <w:pPr>
              <w:suppressAutoHyphens/>
            </w:pPr>
            <w:r w:rsidRPr="00FD11A3">
              <w:t>Ремонтные работы</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pPr>
            <w:r w:rsidRPr="00FD11A3">
              <w:t>5205,00</w:t>
            </w:r>
          </w:p>
        </w:tc>
        <w:tc>
          <w:tcPr>
            <w:tcW w:w="1134" w:type="dxa"/>
            <w:shd w:val="clear" w:color="auto" w:fill="auto"/>
            <w:vAlign w:val="center"/>
          </w:tcPr>
          <w:p w:rsidR="00FD11A3" w:rsidRPr="00FD11A3" w:rsidRDefault="00FD11A3" w:rsidP="00FD11A3">
            <w:pPr>
              <w:suppressAutoHyphens/>
              <w:jc w:val="center"/>
            </w:pPr>
            <w:r w:rsidRPr="00FD11A3">
              <w:t>0,00</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-5205,00</w:t>
            </w:r>
          </w:p>
        </w:tc>
        <w:tc>
          <w:tcPr>
            <w:tcW w:w="3189" w:type="dxa"/>
            <w:vAlign w:val="center"/>
          </w:tcPr>
          <w:p w:rsidR="00FD11A3" w:rsidRPr="00FD11A3" w:rsidRDefault="00FD11A3" w:rsidP="00FD11A3">
            <w:pPr>
              <w:autoSpaceDE w:val="0"/>
              <w:autoSpaceDN w:val="0"/>
              <w:adjustRightInd w:val="0"/>
              <w:jc w:val="both"/>
              <w:rPr>
                <w:rFonts w:eastAsia="Calibri"/>
                <w:lang w:eastAsia="ar-SA"/>
              </w:rPr>
            </w:pPr>
            <w:r w:rsidRPr="00FD11A3">
              <w:rPr>
                <w:rFonts w:eastAsia="Calibri"/>
                <w:lang w:eastAsia="ar-SA"/>
              </w:rPr>
              <w:t xml:space="preserve">На основании пункта 40 Основ ценообразования в составе ремонтных расходов учитываются </w:t>
            </w:r>
            <w:r w:rsidRPr="00FD11A3">
              <w:rPr>
                <w:rFonts w:eastAsia="Calibri"/>
                <w:lang w:eastAsia="ar-SA"/>
              </w:rPr>
              <w:lastRenderedPageBreak/>
              <w:t>расходы на текущий и на капитальный ремонт централизованных систем водоснабжения и (или) водоотведения либо объектов, входящих в состав таких систем.</w:t>
            </w:r>
          </w:p>
          <w:p w:rsidR="00FD11A3" w:rsidRPr="00FD11A3" w:rsidRDefault="00FD11A3" w:rsidP="00FD11A3">
            <w:pPr>
              <w:autoSpaceDE w:val="0"/>
              <w:autoSpaceDN w:val="0"/>
              <w:adjustRightInd w:val="0"/>
              <w:jc w:val="both"/>
              <w:rPr>
                <w:rFonts w:eastAsia="Calibri"/>
                <w:lang w:eastAsia="ar-SA"/>
              </w:rPr>
            </w:pPr>
            <w:r w:rsidRPr="00FD11A3">
              <w:rPr>
                <w:rFonts w:eastAsia="Calibri"/>
                <w:lang w:eastAsia="ar-SA"/>
              </w:rPr>
              <w:t>В силу пункта 51 Основ ценообразования при определении таких расходов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FD11A3" w:rsidRPr="00FD11A3" w:rsidRDefault="00FD11A3" w:rsidP="00FD11A3">
            <w:pPr>
              <w:jc w:val="both"/>
            </w:pPr>
            <w:r w:rsidRPr="00FD11A3">
              <w:rPr>
                <w:lang w:eastAsia="ar-SA"/>
              </w:rPr>
              <w:t>Затраты приняты в соответствии с представленными обосновывающими документами (пункт 30 Правил)</w:t>
            </w:r>
          </w:p>
        </w:tc>
      </w:tr>
      <w:tr w:rsidR="00FD11A3" w:rsidRPr="00FD11A3" w:rsidTr="00BE4E34">
        <w:trPr>
          <w:trHeight w:val="60"/>
        </w:trPr>
        <w:tc>
          <w:tcPr>
            <w:tcW w:w="499" w:type="dxa"/>
            <w:shd w:val="clear" w:color="auto" w:fill="auto"/>
            <w:vAlign w:val="center"/>
          </w:tcPr>
          <w:p w:rsidR="00FD11A3" w:rsidRPr="00FD11A3" w:rsidRDefault="00FD11A3" w:rsidP="00FD11A3">
            <w:pPr>
              <w:suppressAutoHyphens/>
              <w:jc w:val="center"/>
            </w:pPr>
            <w:r w:rsidRPr="00FD11A3">
              <w:lastRenderedPageBreak/>
              <w:t>7.</w:t>
            </w:r>
          </w:p>
        </w:tc>
        <w:tc>
          <w:tcPr>
            <w:tcW w:w="1849" w:type="dxa"/>
            <w:shd w:val="clear" w:color="auto" w:fill="auto"/>
          </w:tcPr>
          <w:p w:rsidR="00FD11A3" w:rsidRPr="00FD11A3" w:rsidRDefault="00FD11A3" w:rsidP="00FD11A3">
            <w:pPr>
              <w:suppressAutoHyphens/>
            </w:pPr>
            <w:r w:rsidRPr="00FD11A3">
              <w:t>Цеховые расходы</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rPr>
                <w:color w:val="000000"/>
                <w:lang w:eastAsia="ar-SA"/>
              </w:rPr>
            </w:pPr>
            <w:r w:rsidRPr="00FD11A3">
              <w:rPr>
                <w:color w:val="000000"/>
                <w:lang w:eastAsia="ar-SA"/>
              </w:rPr>
              <w:t>267,63</w:t>
            </w:r>
          </w:p>
        </w:tc>
        <w:tc>
          <w:tcPr>
            <w:tcW w:w="1134" w:type="dxa"/>
            <w:shd w:val="clear" w:color="auto" w:fill="auto"/>
            <w:vAlign w:val="center"/>
          </w:tcPr>
          <w:p w:rsidR="00FD11A3" w:rsidRPr="00FD11A3" w:rsidRDefault="00FD11A3" w:rsidP="00FD11A3">
            <w:pPr>
              <w:suppressAutoHyphens/>
              <w:jc w:val="center"/>
              <w:rPr>
                <w:bCs/>
                <w:color w:val="000000"/>
                <w:lang w:eastAsia="ar-SA"/>
              </w:rPr>
            </w:pPr>
            <w:r w:rsidRPr="00FD11A3">
              <w:rPr>
                <w:bCs/>
                <w:color w:val="000000"/>
                <w:lang w:eastAsia="ar-SA"/>
              </w:rPr>
              <w:t>267,63</w:t>
            </w:r>
          </w:p>
        </w:tc>
        <w:tc>
          <w:tcPr>
            <w:tcW w:w="1134" w:type="dxa"/>
            <w:shd w:val="clear" w:color="auto" w:fill="auto"/>
            <w:vAlign w:val="center"/>
          </w:tcPr>
          <w:p w:rsidR="00FD11A3" w:rsidRPr="00FD11A3" w:rsidRDefault="00FD11A3" w:rsidP="00FD11A3">
            <w:pPr>
              <w:suppressAutoHyphens/>
              <w:jc w:val="center"/>
            </w:pPr>
            <w:r w:rsidRPr="00FD11A3">
              <w:t>-</w:t>
            </w:r>
          </w:p>
        </w:tc>
        <w:tc>
          <w:tcPr>
            <w:tcW w:w="3189" w:type="dxa"/>
            <w:vAlign w:val="center"/>
          </w:tcPr>
          <w:p w:rsidR="00FD11A3" w:rsidRPr="00FD11A3" w:rsidRDefault="00FD11A3" w:rsidP="00FD11A3">
            <w:pPr>
              <w:jc w:val="center"/>
            </w:pPr>
            <w:r w:rsidRPr="00FD11A3">
              <w:t>-</w:t>
            </w:r>
          </w:p>
          <w:p w:rsidR="00FD11A3" w:rsidRPr="00FD11A3" w:rsidRDefault="00FD11A3" w:rsidP="00FD11A3">
            <w:pPr>
              <w:suppressAutoHyphens/>
              <w:jc w:val="center"/>
            </w:pPr>
          </w:p>
        </w:tc>
      </w:tr>
      <w:tr w:rsidR="00FD11A3" w:rsidRPr="00FD11A3" w:rsidTr="00FF0445">
        <w:trPr>
          <w:trHeight w:val="509"/>
        </w:trPr>
        <w:tc>
          <w:tcPr>
            <w:tcW w:w="499" w:type="dxa"/>
            <w:shd w:val="clear" w:color="auto" w:fill="auto"/>
            <w:vAlign w:val="center"/>
          </w:tcPr>
          <w:p w:rsidR="00FD11A3" w:rsidRPr="00FD11A3" w:rsidRDefault="00FD11A3" w:rsidP="00FD11A3">
            <w:pPr>
              <w:suppressAutoHyphens/>
              <w:jc w:val="center"/>
            </w:pPr>
            <w:r w:rsidRPr="00FD11A3">
              <w:t>8.</w:t>
            </w:r>
          </w:p>
        </w:tc>
        <w:tc>
          <w:tcPr>
            <w:tcW w:w="1849" w:type="dxa"/>
            <w:shd w:val="clear" w:color="auto" w:fill="auto"/>
          </w:tcPr>
          <w:p w:rsidR="00FD11A3" w:rsidRPr="00FD11A3" w:rsidRDefault="00FD11A3" w:rsidP="00FD11A3">
            <w:pPr>
              <w:suppressAutoHyphens/>
            </w:pPr>
            <w:r w:rsidRPr="00FD11A3">
              <w:t>Общехозяйственные расходы</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5946,63</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338,34</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-5608,29</w:t>
            </w:r>
          </w:p>
        </w:tc>
        <w:tc>
          <w:tcPr>
            <w:tcW w:w="3189" w:type="dxa"/>
            <w:vAlign w:val="center"/>
          </w:tcPr>
          <w:p w:rsidR="00FD11A3" w:rsidRPr="00FD11A3" w:rsidRDefault="00FD11A3" w:rsidP="00FD11A3">
            <w:pPr>
              <w:snapToGrid w:val="0"/>
              <w:jc w:val="both"/>
              <w:rPr>
                <w:rFonts w:eastAsia="Calibri"/>
                <w:lang w:eastAsia="ar-SA"/>
              </w:rPr>
            </w:pPr>
            <w:r w:rsidRPr="00FD11A3">
              <w:rPr>
                <w:rFonts w:eastAsia="Calibri"/>
                <w:lang w:eastAsia="ar-SA"/>
              </w:rPr>
              <w:t xml:space="preserve">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w:t>
            </w:r>
          </w:p>
        </w:tc>
      </w:tr>
      <w:tr w:rsidR="00FD11A3" w:rsidRPr="00FD11A3" w:rsidTr="00FF0445">
        <w:trPr>
          <w:trHeight w:val="509"/>
        </w:trPr>
        <w:tc>
          <w:tcPr>
            <w:tcW w:w="499" w:type="dxa"/>
            <w:shd w:val="clear" w:color="auto" w:fill="auto"/>
            <w:vAlign w:val="center"/>
          </w:tcPr>
          <w:p w:rsidR="00FD11A3" w:rsidRPr="00FD11A3" w:rsidRDefault="00FD11A3" w:rsidP="00FD11A3">
            <w:pPr>
              <w:suppressAutoHyphens/>
              <w:jc w:val="center"/>
            </w:pPr>
            <w:r w:rsidRPr="00FD11A3">
              <w:t>9.</w:t>
            </w:r>
          </w:p>
        </w:tc>
        <w:tc>
          <w:tcPr>
            <w:tcW w:w="1849" w:type="dxa"/>
            <w:shd w:val="clear" w:color="auto" w:fill="auto"/>
          </w:tcPr>
          <w:p w:rsidR="00FD11A3" w:rsidRPr="00FD11A3" w:rsidRDefault="00FD11A3" w:rsidP="00FD11A3">
            <w:pPr>
              <w:suppressAutoHyphens/>
            </w:pPr>
            <w:r w:rsidRPr="00FD11A3">
              <w:t>Расходы связанные с уплатой налогов и сборов</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82,358</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31,51</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-50,848</w:t>
            </w:r>
          </w:p>
        </w:tc>
        <w:tc>
          <w:tcPr>
            <w:tcW w:w="3189" w:type="dxa"/>
            <w:vAlign w:val="center"/>
          </w:tcPr>
          <w:p w:rsidR="00FD11A3" w:rsidRPr="00FD11A3" w:rsidRDefault="00FD11A3" w:rsidP="00FD11A3">
            <w:pPr>
              <w:snapToGrid w:val="0"/>
              <w:jc w:val="both"/>
              <w:rPr>
                <w:rFonts w:eastAsia="Calibri"/>
                <w:lang w:eastAsia="ar-SA"/>
              </w:rPr>
            </w:pPr>
            <w:r w:rsidRPr="00FD11A3">
              <w:rPr>
                <w:rFonts w:eastAsia="Calibri"/>
                <w:lang w:eastAsia="ar-SA"/>
              </w:rPr>
              <w:t>Расчет величины водного налога произведен ЛенРТК с учетом требований Методических указаний, исходя из планируемого на 2019 год объема поднятой из подземных источников воды и ставок налога, предусмотренных статьей 333.12 Налогового кодекса Российской Федерации, через объем товарной воды</w:t>
            </w:r>
          </w:p>
        </w:tc>
      </w:tr>
      <w:tr w:rsidR="00FD11A3" w:rsidRPr="00FD11A3" w:rsidTr="00FF0445">
        <w:trPr>
          <w:trHeight w:val="509"/>
        </w:trPr>
        <w:tc>
          <w:tcPr>
            <w:tcW w:w="499" w:type="dxa"/>
            <w:shd w:val="clear" w:color="auto" w:fill="auto"/>
            <w:vAlign w:val="center"/>
          </w:tcPr>
          <w:p w:rsidR="00FD11A3" w:rsidRPr="00FD11A3" w:rsidRDefault="00FD11A3" w:rsidP="00FD11A3">
            <w:pPr>
              <w:suppressAutoHyphens/>
              <w:jc w:val="center"/>
            </w:pPr>
            <w:r w:rsidRPr="00FD11A3">
              <w:t>10.</w:t>
            </w:r>
          </w:p>
        </w:tc>
        <w:tc>
          <w:tcPr>
            <w:tcW w:w="1849" w:type="dxa"/>
            <w:shd w:val="clear" w:color="auto" w:fill="auto"/>
            <w:vAlign w:val="center"/>
          </w:tcPr>
          <w:p w:rsidR="00FD11A3" w:rsidRPr="00FD11A3" w:rsidRDefault="00FD11A3" w:rsidP="00FD11A3">
            <w:pPr>
              <w:snapToGrid w:val="0"/>
              <w:ind w:right="-108"/>
              <w:rPr>
                <w:lang w:eastAsia="ar-SA"/>
              </w:rPr>
            </w:pPr>
            <w:r w:rsidRPr="00FD11A3">
              <w:t xml:space="preserve">Предпринимательская  прибыль </w:t>
            </w:r>
          </w:p>
        </w:tc>
        <w:tc>
          <w:tcPr>
            <w:tcW w:w="850" w:type="dxa"/>
            <w:shd w:val="clear" w:color="auto" w:fill="auto"/>
          </w:tcPr>
          <w:p w:rsidR="00FD11A3" w:rsidRPr="00FD11A3" w:rsidRDefault="00FD11A3" w:rsidP="00FD11A3">
            <w:pPr>
              <w:rPr>
                <w:lang w:eastAsia="ar-SA"/>
              </w:rPr>
            </w:pPr>
            <w:r w:rsidRPr="00FD11A3">
              <w:rPr>
                <w:lang w:eastAsia="ar-SA"/>
              </w:rPr>
              <w:t>тыс. руб.</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697,68</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0,00</w:t>
            </w:r>
          </w:p>
        </w:tc>
        <w:tc>
          <w:tcPr>
            <w:tcW w:w="1134" w:type="dxa"/>
            <w:shd w:val="clear" w:color="auto" w:fill="auto"/>
            <w:vAlign w:val="center"/>
          </w:tcPr>
          <w:p w:rsidR="00FD11A3" w:rsidRPr="00FD11A3" w:rsidRDefault="00FD11A3" w:rsidP="00FD11A3">
            <w:pPr>
              <w:suppressAutoHyphens/>
              <w:jc w:val="center"/>
              <w:rPr>
                <w:lang w:eastAsia="ar-SA"/>
              </w:rPr>
            </w:pPr>
            <w:r w:rsidRPr="00FD11A3">
              <w:rPr>
                <w:lang w:eastAsia="ar-SA"/>
              </w:rPr>
              <w:t>-697,68</w:t>
            </w:r>
          </w:p>
        </w:tc>
        <w:tc>
          <w:tcPr>
            <w:tcW w:w="3189" w:type="dxa"/>
            <w:vAlign w:val="center"/>
          </w:tcPr>
          <w:p w:rsidR="00FD11A3" w:rsidRPr="00FD11A3" w:rsidRDefault="00FD11A3" w:rsidP="00FD11A3">
            <w:pPr>
              <w:suppressAutoHyphens/>
              <w:jc w:val="both"/>
              <w:rPr>
                <w:rFonts w:eastAsia="Calibri"/>
                <w:lang w:eastAsia="ar-SA"/>
              </w:rPr>
            </w:pPr>
            <w:r w:rsidRPr="00FD11A3">
              <w:rPr>
                <w:rFonts w:eastAsia="Calibri"/>
                <w:lang w:eastAsia="ar-SA"/>
              </w:rPr>
              <w:t>Предпринимательская прибыль не принята, так как организация не является гарантирующей</w:t>
            </w:r>
          </w:p>
          <w:p w:rsidR="00FD11A3" w:rsidRPr="00FD11A3" w:rsidRDefault="00FD11A3" w:rsidP="00FD11A3">
            <w:pPr>
              <w:suppressAutoHyphens/>
              <w:jc w:val="both"/>
              <w:rPr>
                <w:rFonts w:eastAsia="Calibri"/>
                <w:lang w:eastAsia="ar-SA"/>
              </w:rPr>
            </w:pPr>
            <w:r w:rsidRPr="00FD11A3">
              <w:rPr>
                <w:rFonts w:eastAsia="Calibri"/>
                <w:lang w:eastAsia="ar-SA"/>
              </w:rPr>
              <w:t>п. 2 Основ ценообразования Постановления № 406</w:t>
            </w:r>
          </w:p>
        </w:tc>
      </w:tr>
    </w:tbl>
    <w:p w:rsidR="00FD11A3" w:rsidRPr="00FD11A3" w:rsidRDefault="00FD11A3" w:rsidP="00FD11A3">
      <w:pPr>
        <w:suppressAutoHyphens/>
        <w:ind w:firstLine="426"/>
        <w:jc w:val="both"/>
        <w:rPr>
          <w:b/>
          <w:sz w:val="24"/>
          <w:szCs w:val="24"/>
          <w:u w:val="single"/>
          <w:lang w:eastAsia="ar-SA"/>
        </w:rPr>
      </w:pPr>
      <w:r w:rsidRPr="00FD11A3">
        <w:rPr>
          <w:b/>
          <w:sz w:val="24"/>
          <w:szCs w:val="24"/>
          <w:u w:val="single"/>
          <w:lang w:eastAsia="ar-SA"/>
        </w:rPr>
        <w:t>Водоотведение</w:t>
      </w:r>
    </w:p>
    <w:tbl>
      <w:tblPr>
        <w:tblW w:w="0" w:type="auto"/>
        <w:tblInd w:w="-176" w:type="dxa"/>
        <w:tblLayout w:type="fixed"/>
        <w:tblLook w:val="0000" w:firstRow="0" w:lastRow="0" w:firstColumn="0" w:lastColumn="0" w:noHBand="0" w:noVBand="0"/>
      </w:tblPr>
      <w:tblGrid>
        <w:gridCol w:w="568"/>
        <w:gridCol w:w="1984"/>
        <w:gridCol w:w="851"/>
        <w:gridCol w:w="1134"/>
        <w:gridCol w:w="1134"/>
        <w:gridCol w:w="1134"/>
        <w:gridCol w:w="3090"/>
      </w:tblGrid>
      <w:tr w:rsidR="00FD11A3" w:rsidRPr="00FD11A3" w:rsidTr="00BE4E34">
        <w:trPr>
          <w:trHeight w:val="60"/>
        </w:trPr>
        <w:tc>
          <w:tcPr>
            <w:tcW w:w="568"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suppressAutoHyphens/>
              <w:snapToGrid w:val="0"/>
              <w:jc w:val="center"/>
              <w:rPr>
                <w:lang w:eastAsia="ar-SA"/>
              </w:rPr>
            </w:pPr>
            <w:r w:rsidRPr="00FD11A3">
              <w:rPr>
                <w:lang w:eastAsia="ar-SA"/>
              </w:rPr>
              <w:t>№ п/п</w:t>
            </w:r>
          </w:p>
        </w:tc>
        <w:tc>
          <w:tcPr>
            <w:tcW w:w="198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Показатели</w:t>
            </w:r>
          </w:p>
        </w:tc>
        <w:tc>
          <w:tcPr>
            <w:tcW w:w="851"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BE4E34" w:rsidRDefault="00FD11A3" w:rsidP="00FD11A3">
            <w:pPr>
              <w:suppressAutoHyphens/>
              <w:snapToGrid w:val="0"/>
              <w:ind w:right="-52"/>
              <w:jc w:val="center"/>
              <w:rPr>
                <w:sz w:val="16"/>
                <w:szCs w:val="16"/>
                <w:lang w:eastAsia="ar-SA"/>
              </w:rPr>
            </w:pPr>
            <w:r w:rsidRPr="00BE4E34">
              <w:rPr>
                <w:sz w:val="16"/>
                <w:szCs w:val="16"/>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ind w:right="-52"/>
              <w:jc w:val="center"/>
              <w:rPr>
                <w:lang w:eastAsia="ar-SA"/>
              </w:rPr>
            </w:pPr>
            <w:r w:rsidRPr="00FD11A3">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BE4E34" w:rsidRDefault="00FD11A3" w:rsidP="00FD11A3">
            <w:pPr>
              <w:suppressAutoHyphens/>
              <w:snapToGrid w:val="0"/>
              <w:ind w:right="-52"/>
              <w:jc w:val="center"/>
              <w:rPr>
                <w:sz w:val="16"/>
                <w:szCs w:val="16"/>
                <w:lang w:eastAsia="ar-SA"/>
              </w:rPr>
            </w:pPr>
            <w:r w:rsidRPr="00BE4E34">
              <w:rPr>
                <w:sz w:val="16"/>
                <w:szCs w:val="16"/>
                <w:lang w:eastAsia="ar-SA"/>
              </w:rPr>
              <w:t>Отклонение</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snapToGrid w:val="0"/>
              <w:ind w:right="-52"/>
              <w:jc w:val="center"/>
              <w:rPr>
                <w:lang w:eastAsia="ar-SA"/>
              </w:rPr>
            </w:pPr>
            <w:r w:rsidRPr="00FD11A3">
              <w:rPr>
                <w:lang w:eastAsia="ar-SA"/>
              </w:rPr>
              <w:t>Причины отклонения</w:t>
            </w:r>
          </w:p>
        </w:tc>
      </w:tr>
      <w:tr w:rsidR="00FD11A3" w:rsidRPr="00FD11A3" w:rsidTr="00FF0445">
        <w:trPr>
          <w:trHeight w:val="1192"/>
        </w:trPr>
        <w:tc>
          <w:tcPr>
            <w:tcW w:w="568"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1.</w:t>
            </w:r>
          </w:p>
        </w:tc>
        <w:tc>
          <w:tcPr>
            <w:tcW w:w="198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both"/>
              <w:rPr>
                <w:lang w:eastAsia="ar-SA"/>
              </w:rPr>
            </w:pPr>
            <w:r w:rsidRPr="00FD11A3">
              <w:rPr>
                <w:lang w:eastAsia="ar-SA"/>
              </w:rPr>
              <w:t>Расходы на сырье и материалы</w:t>
            </w:r>
          </w:p>
        </w:tc>
        <w:tc>
          <w:tcPr>
            <w:tcW w:w="851"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color w:val="000000"/>
                <w:lang w:eastAsia="ar-SA"/>
              </w:rPr>
            </w:pPr>
            <w:r w:rsidRPr="00FD11A3">
              <w:rPr>
                <w:color w:val="000000"/>
                <w:lang w:eastAsia="ar-SA"/>
              </w:rPr>
              <w:t>571,80</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bCs/>
                <w:color w:val="000000"/>
                <w:lang w:eastAsia="ar-SA"/>
              </w:rPr>
            </w:pPr>
            <w:r w:rsidRPr="00FD11A3">
              <w:rPr>
                <w:bCs/>
                <w:color w:val="000000"/>
                <w:lang w:eastAsia="ar-SA"/>
              </w:rPr>
              <w:t>317,21</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-254,59</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jc w:val="both"/>
              <w:rPr>
                <w:lang w:eastAsia="ar-SA"/>
              </w:rPr>
            </w:pPr>
            <w:r w:rsidRPr="00FD11A3">
              <w:rPr>
                <w:lang w:eastAsia="ar-SA"/>
              </w:rPr>
              <w:t xml:space="preserve">Затраты определены на основании сложившегося факта 2017 года, индексированного на ИПЦ 2018 и 2019 года </w:t>
            </w:r>
          </w:p>
        </w:tc>
      </w:tr>
      <w:tr w:rsidR="00FD11A3" w:rsidRPr="00FD11A3" w:rsidTr="00BE4E34">
        <w:trPr>
          <w:trHeight w:val="390"/>
        </w:trPr>
        <w:tc>
          <w:tcPr>
            <w:tcW w:w="568"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2.</w:t>
            </w:r>
          </w:p>
        </w:tc>
        <w:tc>
          <w:tcPr>
            <w:tcW w:w="198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both"/>
              <w:rPr>
                <w:lang w:eastAsia="ar-SA"/>
              </w:rPr>
            </w:pPr>
            <w:r w:rsidRPr="00FD11A3">
              <w:rPr>
                <w:lang w:eastAsia="ar-SA"/>
              </w:rPr>
              <w:t>Электрическая энергия</w:t>
            </w:r>
          </w:p>
        </w:tc>
        <w:tc>
          <w:tcPr>
            <w:tcW w:w="851"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color w:val="000000"/>
                <w:lang w:eastAsia="ar-SA"/>
              </w:rPr>
            </w:pPr>
            <w:r w:rsidRPr="00FD11A3">
              <w:rPr>
                <w:color w:val="000000"/>
                <w:lang w:eastAsia="ar-SA"/>
              </w:rPr>
              <w:t>1411,12</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bCs/>
                <w:color w:val="000000"/>
                <w:lang w:eastAsia="ar-SA"/>
              </w:rPr>
            </w:pPr>
            <w:r w:rsidRPr="00FD11A3">
              <w:rPr>
                <w:bCs/>
                <w:color w:val="000000"/>
                <w:lang w:eastAsia="ar-SA"/>
              </w:rPr>
              <w:t>1411,12</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napToGrid w:val="0"/>
              <w:ind w:right="-53"/>
              <w:jc w:val="center"/>
              <w:rPr>
                <w:lang w:eastAsia="ar-SA"/>
              </w:rPr>
            </w:pPr>
            <w:r w:rsidRPr="00FD11A3">
              <w:rPr>
                <w:lang w:eastAsia="ar-SA"/>
              </w:rPr>
              <w:t>-</w:t>
            </w:r>
          </w:p>
        </w:tc>
      </w:tr>
      <w:tr w:rsidR="00FD11A3" w:rsidRPr="00FD11A3" w:rsidTr="00FF0445">
        <w:trPr>
          <w:trHeight w:val="266"/>
        </w:trPr>
        <w:tc>
          <w:tcPr>
            <w:tcW w:w="568"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3.</w:t>
            </w:r>
          </w:p>
        </w:tc>
        <w:tc>
          <w:tcPr>
            <w:tcW w:w="1984"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suppressAutoHyphens/>
            </w:pPr>
            <w:r w:rsidRPr="00FD11A3">
              <w:t>Заработная плата основного производственного персонала</w:t>
            </w:r>
          </w:p>
        </w:tc>
        <w:tc>
          <w:tcPr>
            <w:tcW w:w="851"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6517,35</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3712,89</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lang w:eastAsia="ar-SA"/>
              </w:rPr>
            </w:pPr>
            <w:r w:rsidRPr="00FD11A3">
              <w:rPr>
                <w:lang w:eastAsia="ar-SA"/>
              </w:rPr>
              <w:t>-2804,46</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jc w:val="both"/>
              <w:rPr>
                <w:lang w:eastAsia="ar-SA"/>
              </w:rPr>
            </w:pPr>
            <w:r w:rsidRPr="00FD11A3">
              <w:rPr>
                <w:lang w:eastAsia="ar-SA"/>
              </w:rPr>
              <w:t xml:space="preserve">Затраты определены от показателя, утвержденного ЛенРТК в предшествующем периоде регулирования, индексированного на </w:t>
            </w:r>
            <w:r w:rsidRPr="00FD11A3">
              <w:rPr>
                <w:lang w:eastAsia="ar-SA"/>
              </w:rPr>
              <w:br/>
              <w:t>ИПЦ 2019 г.</w:t>
            </w:r>
          </w:p>
        </w:tc>
      </w:tr>
      <w:tr w:rsidR="00FD11A3" w:rsidRPr="00FD11A3" w:rsidTr="00FF0445">
        <w:trPr>
          <w:trHeight w:val="1694"/>
        </w:trPr>
        <w:tc>
          <w:tcPr>
            <w:tcW w:w="568"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lastRenderedPageBreak/>
              <w:t>4.</w:t>
            </w:r>
          </w:p>
        </w:tc>
        <w:tc>
          <w:tcPr>
            <w:tcW w:w="1984" w:type="dxa"/>
            <w:tcBorders>
              <w:left w:val="single" w:sz="4" w:space="0" w:color="000000"/>
              <w:bottom w:val="single" w:sz="4" w:space="0" w:color="000000"/>
            </w:tcBorders>
            <w:shd w:val="clear" w:color="auto" w:fill="auto"/>
          </w:tcPr>
          <w:p w:rsidR="00FD11A3" w:rsidRPr="00FD11A3" w:rsidRDefault="00FD11A3" w:rsidP="00FD11A3">
            <w:pPr>
              <w:suppressAutoHyphens/>
            </w:pPr>
            <w:r w:rsidRPr="00FD11A3">
              <w:t>Отчисления на соц. страхование основного производственного персонала</w:t>
            </w:r>
          </w:p>
        </w:tc>
        <w:tc>
          <w:tcPr>
            <w:tcW w:w="851" w:type="dxa"/>
            <w:tcBorders>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1955,20</w:t>
            </w:r>
          </w:p>
        </w:tc>
        <w:tc>
          <w:tcPr>
            <w:tcW w:w="1134"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1121,29</w:t>
            </w:r>
          </w:p>
        </w:tc>
        <w:tc>
          <w:tcPr>
            <w:tcW w:w="1134"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lang w:eastAsia="ar-SA"/>
              </w:rPr>
            </w:pPr>
            <w:r w:rsidRPr="00FD11A3">
              <w:rPr>
                <w:lang w:eastAsia="ar-SA"/>
              </w:rPr>
              <w:t>-833,91</w:t>
            </w:r>
          </w:p>
        </w:tc>
        <w:tc>
          <w:tcPr>
            <w:tcW w:w="3090" w:type="dxa"/>
            <w:tcBorders>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jc w:val="both"/>
            </w:pPr>
            <w:r w:rsidRPr="00FD11A3">
              <w:t xml:space="preserve">Затраты определены с учетом величины расхода на оплату труда основного производственного персонала и уведомления ФСС о размере страховых взносов </w:t>
            </w:r>
          </w:p>
        </w:tc>
      </w:tr>
      <w:tr w:rsidR="00FD11A3" w:rsidRPr="00FD11A3" w:rsidTr="00FF0445">
        <w:trPr>
          <w:trHeight w:val="1694"/>
        </w:trPr>
        <w:tc>
          <w:tcPr>
            <w:tcW w:w="568"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5.</w:t>
            </w:r>
          </w:p>
        </w:tc>
        <w:tc>
          <w:tcPr>
            <w:tcW w:w="1984" w:type="dxa"/>
            <w:tcBorders>
              <w:left w:val="single" w:sz="4" w:space="0" w:color="000000"/>
              <w:bottom w:val="single" w:sz="4" w:space="0" w:color="000000"/>
            </w:tcBorders>
            <w:shd w:val="clear" w:color="auto" w:fill="auto"/>
          </w:tcPr>
          <w:p w:rsidR="00FD11A3" w:rsidRPr="00FD11A3" w:rsidRDefault="00FD11A3" w:rsidP="00FD11A3">
            <w:pPr>
              <w:suppressAutoHyphens/>
            </w:pPr>
            <w:r w:rsidRPr="00FD11A3">
              <w:t>Амортизация основных средств</w:t>
            </w:r>
          </w:p>
        </w:tc>
        <w:tc>
          <w:tcPr>
            <w:tcW w:w="851" w:type="dxa"/>
            <w:tcBorders>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246,98</w:t>
            </w:r>
          </w:p>
        </w:tc>
        <w:tc>
          <w:tcPr>
            <w:tcW w:w="1134"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246,98</w:t>
            </w:r>
          </w:p>
        </w:tc>
        <w:tc>
          <w:tcPr>
            <w:tcW w:w="1134" w:type="dxa"/>
            <w:tcBorders>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lang w:eastAsia="ar-SA"/>
              </w:rPr>
            </w:pPr>
          </w:p>
        </w:tc>
        <w:tc>
          <w:tcPr>
            <w:tcW w:w="3090" w:type="dxa"/>
            <w:tcBorders>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jc w:val="center"/>
            </w:pPr>
            <w:r w:rsidRPr="00FD11A3">
              <w:t>-</w:t>
            </w:r>
          </w:p>
        </w:tc>
      </w:tr>
      <w:tr w:rsidR="00FD11A3" w:rsidRPr="00FD11A3" w:rsidTr="00FF0445">
        <w:trPr>
          <w:trHeight w:val="1081"/>
        </w:trPr>
        <w:tc>
          <w:tcPr>
            <w:tcW w:w="568"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6.</w:t>
            </w:r>
          </w:p>
        </w:tc>
        <w:tc>
          <w:tcPr>
            <w:tcW w:w="198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both"/>
              <w:rPr>
                <w:lang w:eastAsia="ar-SA"/>
              </w:rPr>
            </w:pPr>
            <w:r w:rsidRPr="00FD11A3">
              <w:rPr>
                <w:lang w:eastAsia="ar-SA"/>
              </w:rPr>
              <w:t>Ремонтные расходы</w:t>
            </w:r>
          </w:p>
        </w:tc>
        <w:tc>
          <w:tcPr>
            <w:tcW w:w="851"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2450,00</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pPr>
            <w:r w:rsidRPr="00FD11A3">
              <w:t>941,40</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lang w:eastAsia="ar-SA"/>
              </w:rPr>
            </w:pPr>
            <w:r w:rsidRPr="00FD11A3">
              <w:rPr>
                <w:lang w:eastAsia="ar-SA"/>
              </w:rPr>
              <w:t>-1508,60</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jc w:val="both"/>
              <w:rPr>
                <w:lang w:eastAsia="ar-SA"/>
              </w:rPr>
            </w:pPr>
            <w:r w:rsidRPr="00FD11A3">
              <w:rPr>
                <w:lang w:eastAsia="ar-SA"/>
              </w:rPr>
              <w:t>Затраты приняты в соответствии с представленными обосновывающими документами (пункт 30 Правил)</w:t>
            </w:r>
            <w:r w:rsidRPr="00FD11A3">
              <w:t>.</w:t>
            </w:r>
            <w:r w:rsidRPr="00FD11A3">
              <w:rPr>
                <w:lang w:eastAsia="ar-SA"/>
              </w:rPr>
              <w:t xml:space="preserve"> </w:t>
            </w:r>
          </w:p>
          <w:p w:rsidR="00FD11A3" w:rsidRPr="00FD11A3" w:rsidRDefault="00FD11A3" w:rsidP="00FD11A3">
            <w:pPr>
              <w:suppressAutoHyphens/>
              <w:jc w:val="both"/>
            </w:pPr>
            <w:r w:rsidRPr="00FD11A3">
              <w:rPr>
                <w:lang w:eastAsia="ar-SA"/>
              </w:rPr>
              <w:t xml:space="preserve">Затраты определены от показателя, утвержденного ЛенРТК в предшествующем периоде регулирования, индексированные на ИПЦ </w:t>
            </w:r>
            <w:r w:rsidRPr="00FD11A3">
              <w:rPr>
                <w:lang w:eastAsia="ar-SA"/>
              </w:rPr>
              <w:br/>
              <w:t>2019 г.</w:t>
            </w:r>
          </w:p>
        </w:tc>
      </w:tr>
      <w:tr w:rsidR="00FD11A3" w:rsidRPr="00FD11A3" w:rsidTr="00FF0445">
        <w:trPr>
          <w:trHeight w:val="815"/>
        </w:trPr>
        <w:tc>
          <w:tcPr>
            <w:tcW w:w="568"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7.</w:t>
            </w:r>
          </w:p>
        </w:tc>
        <w:tc>
          <w:tcPr>
            <w:tcW w:w="198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snapToGrid w:val="0"/>
              <w:jc w:val="both"/>
              <w:rPr>
                <w:lang w:eastAsia="ar-SA"/>
              </w:rPr>
            </w:pPr>
            <w:r w:rsidRPr="00FD11A3">
              <w:rPr>
                <w:lang w:eastAsia="ar-SA"/>
              </w:rPr>
              <w:t>Цеховые расходы</w:t>
            </w:r>
          </w:p>
        </w:tc>
        <w:tc>
          <w:tcPr>
            <w:tcW w:w="851" w:type="dxa"/>
            <w:tcBorders>
              <w:top w:val="single" w:sz="4" w:space="0" w:color="000000"/>
              <w:left w:val="single" w:sz="4" w:space="0" w:color="000000"/>
              <w:bottom w:val="single" w:sz="4" w:space="0" w:color="000000"/>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color w:val="000000"/>
                <w:lang w:eastAsia="ar-SA"/>
              </w:rPr>
            </w:pPr>
            <w:r w:rsidRPr="00FD11A3">
              <w:rPr>
                <w:color w:val="000000"/>
                <w:lang w:eastAsia="ar-SA"/>
              </w:rPr>
              <w:t>225,70</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bCs/>
                <w:color w:val="000000"/>
                <w:lang w:eastAsia="ar-SA"/>
              </w:rPr>
            </w:pPr>
            <w:r w:rsidRPr="00FD11A3">
              <w:rPr>
                <w:bCs/>
                <w:color w:val="000000"/>
                <w:lang w:eastAsia="ar-SA"/>
              </w:rPr>
              <w:t>175,61</w:t>
            </w:r>
          </w:p>
        </w:tc>
        <w:tc>
          <w:tcPr>
            <w:tcW w:w="1134" w:type="dxa"/>
            <w:tcBorders>
              <w:top w:val="single" w:sz="4" w:space="0" w:color="000000"/>
              <w:left w:val="single" w:sz="4" w:space="0" w:color="000000"/>
              <w:bottom w:val="single" w:sz="4" w:space="0" w:color="000000"/>
            </w:tcBorders>
            <w:shd w:val="clear" w:color="auto" w:fill="auto"/>
            <w:vAlign w:val="center"/>
          </w:tcPr>
          <w:p w:rsidR="00FD11A3" w:rsidRPr="00FD11A3" w:rsidRDefault="00FD11A3" w:rsidP="00FD11A3">
            <w:pPr>
              <w:suppressAutoHyphens/>
              <w:jc w:val="center"/>
              <w:rPr>
                <w:lang w:eastAsia="ar-SA"/>
              </w:rPr>
            </w:pPr>
            <w:r w:rsidRPr="00FD11A3">
              <w:rPr>
                <w:lang w:eastAsia="ar-SA"/>
              </w:rPr>
              <w:t>-50,09</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A3" w:rsidRPr="00FD11A3" w:rsidRDefault="00FD11A3" w:rsidP="00FD11A3">
            <w:pPr>
              <w:suppressAutoHyphens/>
              <w:jc w:val="both"/>
            </w:pPr>
            <w:r w:rsidRPr="00FD11A3">
              <w:rPr>
                <w:lang w:eastAsia="ar-SA"/>
              </w:rPr>
              <w:t xml:space="preserve">Затраты определены от показателя, утвержденного ЛенРТК в предшествующем периоде регулирования, индексированного на ИПЦ </w:t>
            </w:r>
            <w:r w:rsidRPr="00FD11A3">
              <w:rPr>
                <w:lang w:eastAsia="ar-SA"/>
              </w:rPr>
              <w:br/>
              <w:t>2019 г.</w:t>
            </w:r>
          </w:p>
        </w:tc>
      </w:tr>
      <w:tr w:rsidR="00FD11A3" w:rsidRPr="00FD11A3" w:rsidTr="00FF0445">
        <w:trPr>
          <w:trHeight w:val="266"/>
        </w:trPr>
        <w:tc>
          <w:tcPr>
            <w:tcW w:w="568" w:type="dxa"/>
            <w:tcBorders>
              <w:top w:val="single" w:sz="4" w:space="0" w:color="000000"/>
              <w:left w:val="single" w:sz="4" w:space="0" w:color="000000"/>
              <w:bottom w:val="single" w:sz="4" w:space="0" w:color="auto"/>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8.</w:t>
            </w:r>
          </w:p>
        </w:tc>
        <w:tc>
          <w:tcPr>
            <w:tcW w:w="1984" w:type="dxa"/>
            <w:tcBorders>
              <w:top w:val="single" w:sz="4" w:space="0" w:color="000000"/>
              <w:left w:val="single" w:sz="4" w:space="0" w:color="000000"/>
              <w:bottom w:val="single" w:sz="4" w:space="0" w:color="auto"/>
            </w:tcBorders>
            <w:shd w:val="clear" w:color="auto" w:fill="auto"/>
            <w:vAlign w:val="center"/>
          </w:tcPr>
          <w:p w:rsidR="00FD11A3" w:rsidRPr="00FD11A3" w:rsidRDefault="00FD11A3" w:rsidP="00FD11A3">
            <w:pPr>
              <w:suppressAutoHyphens/>
              <w:snapToGrid w:val="0"/>
              <w:rPr>
                <w:lang w:eastAsia="ar-SA"/>
              </w:rPr>
            </w:pPr>
            <w:r w:rsidRPr="00FD11A3">
              <w:rPr>
                <w:lang w:eastAsia="ar-SA"/>
              </w:rPr>
              <w:t>Прочие прямые расходы</w:t>
            </w:r>
          </w:p>
        </w:tc>
        <w:tc>
          <w:tcPr>
            <w:tcW w:w="851" w:type="dxa"/>
            <w:tcBorders>
              <w:top w:val="single" w:sz="4" w:space="0" w:color="000000"/>
              <w:left w:val="single" w:sz="4" w:space="0" w:color="000000"/>
              <w:bottom w:val="single" w:sz="4" w:space="0" w:color="auto"/>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000000"/>
              <w:left w:val="single" w:sz="4" w:space="0" w:color="000000"/>
              <w:bottom w:val="single" w:sz="4" w:space="0" w:color="auto"/>
            </w:tcBorders>
            <w:shd w:val="clear" w:color="auto" w:fill="auto"/>
            <w:vAlign w:val="center"/>
          </w:tcPr>
          <w:p w:rsidR="00FD11A3" w:rsidRPr="00FD11A3" w:rsidRDefault="00FD11A3" w:rsidP="00FD11A3">
            <w:pPr>
              <w:suppressAutoHyphens/>
              <w:jc w:val="center"/>
            </w:pPr>
            <w:r w:rsidRPr="00FD11A3">
              <w:t>1890,00</w:t>
            </w:r>
          </w:p>
        </w:tc>
        <w:tc>
          <w:tcPr>
            <w:tcW w:w="1134" w:type="dxa"/>
            <w:tcBorders>
              <w:top w:val="single" w:sz="4" w:space="0" w:color="000000"/>
              <w:left w:val="single" w:sz="4" w:space="0" w:color="000000"/>
              <w:bottom w:val="single" w:sz="4" w:space="0" w:color="auto"/>
            </w:tcBorders>
            <w:shd w:val="clear" w:color="auto" w:fill="auto"/>
            <w:vAlign w:val="center"/>
          </w:tcPr>
          <w:p w:rsidR="00FD11A3" w:rsidRPr="00FD11A3" w:rsidRDefault="00FD11A3" w:rsidP="00FD11A3">
            <w:pPr>
              <w:suppressAutoHyphens/>
              <w:jc w:val="center"/>
            </w:pPr>
            <w:r w:rsidRPr="00FD11A3">
              <w:t>1071,48</w:t>
            </w:r>
          </w:p>
        </w:tc>
        <w:tc>
          <w:tcPr>
            <w:tcW w:w="1134" w:type="dxa"/>
            <w:tcBorders>
              <w:top w:val="single" w:sz="4" w:space="0" w:color="000000"/>
              <w:left w:val="single" w:sz="4" w:space="0" w:color="000000"/>
              <w:bottom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-818,52</w:t>
            </w:r>
          </w:p>
        </w:tc>
        <w:tc>
          <w:tcPr>
            <w:tcW w:w="309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1A3" w:rsidRPr="00FD11A3" w:rsidRDefault="00FD11A3" w:rsidP="00FD11A3">
            <w:pPr>
              <w:suppressAutoHyphens/>
              <w:jc w:val="both"/>
            </w:pPr>
            <w:r w:rsidRPr="00FD11A3">
              <w:rPr>
                <w:lang w:eastAsia="ar-SA"/>
              </w:rPr>
              <w:t xml:space="preserve">Затраты определены от показателя, утвержденного ЛенРТК в предшествующем периоде регулирования, индексированного на ИПЦ </w:t>
            </w:r>
            <w:r w:rsidRPr="00FD11A3">
              <w:rPr>
                <w:lang w:eastAsia="ar-SA"/>
              </w:rPr>
              <w:br/>
              <w:t>2019 г.</w:t>
            </w:r>
          </w:p>
        </w:tc>
      </w:tr>
      <w:tr w:rsidR="00FD11A3" w:rsidRPr="00FD11A3" w:rsidTr="00FF0445">
        <w:trPr>
          <w:trHeight w:val="10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snapToGrid w:val="0"/>
              <w:jc w:val="both"/>
              <w:rPr>
                <w:lang w:eastAsia="ar-SA"/>
              </w:rPr>
            </w:pPr>
            <w:r w:rsidRPr="00FD11A3">
              <w:rPr>
                <w:lang w:eastAsia="ar-SA"/>
              </w:rPr>
              <w:t>Общехозяйственные расходы, отнесенные на товарные стоки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6529,63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600,39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-5929,24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napToGrid w:val="0"/>
              <w:jc w:val="both"/>
            </w:pPr>
            <w:r w:rsidRPr="00FD11A3">
              <w:rPr>
                <w:lang w:eastAsia="ar-SA"/>
              </w:rPr>
              <w:t xml:space="preserve">Затраты определены от показателя, утвержденного ЛенРТК в предшествующем периоде регулирования, индексированного на ИПЦ </w:t>
            </w:r>
            <w:r w:rsidRPr="00FD11A3">
              <w:rPr>
                <w:lang w:eastAsia="ar-SA"/>
              </w:rPr>
              <w:br/>
              <w:t>2019 г.</w:t>
            </w:r>
          </w:p>
        </w:tc>
      </w:tr>
      <w:tr w:rsidR="00FD11A3" w:rsidRPr="00FD11A3" w:rsidTr="00FF0445">
        <w:trPr>
          <w:trHeight w:val="10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1A3" w:rsidRPr="00FD11A3" w:rsidRDefault="00FD11A3" w:rsidP="00FD11A3">
            <w:pPr>
              <w:suppressAutoHyphens/>
            </w:pPr>
            <w:r w:rsidRPr="00FD11A3">
              <w:t>Расходы, связанные с уплатой налогов и сборов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83,358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26,94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-56,418</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napToGrid w:val="0"/>
              <w:jc w:val="both"/>
            </w:pPr>
            <w:r w:rsidRPr="00FD11A3">
              <w:t>Расчет величины водного налога произведен ЛенРТК с учетом требований Методических указаний, исходя из планируемого на 2019 год объема поднятой из подземных источников воды и ставок налога, предусмотренных статьей 333.12 Налогового кодекса Российской Федерации, через объем товарных стоков</w:t>
            </w:r>
          </w:p>
        </w:tc>
      </w:tr>
      <w:tr w:rsidR="00FD11A3" w:rsidRPr="00FD11A3" w:rsidTr="00FF0445">
        <w:trPr>
          <w:trHeight w:val="10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snapToGrid w:val="0"/>
              <w:jc w:val="center"/>
              <w:rPr>
                <w:lang w:eastAsia="ar-SA"/>
              </w:rPr>
            </w:pPr>
            <w:r w:rsidRPr="00FD11A3">
              <w:rPr>
                <w:lang w:eastAsia="ar-SA"/>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napToGrid w:val="0"/>
              <w:ind w:right="-108"/>
              <w:rPr>
                <w:lang w:eastAsia="ar-SA"/>
              </w:rPr>
            </w:pPr>
            <w:r w:rsidRPr="00FD11A3">
              <w:t xml:space="preserve">Предпринимательская  прибыль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A3" w:rsidRPr="00FD11A3" w:rsidRDefault="00FD11A3" w:rsidP="00FD11A3">
            <w:pPr>
              <w:rPr>
                <w:lang w:eastAsia="ar-SA"/>
              </w:rPr>
            </w:pPr>
            <w:r w:rsidRPr="00FD11A3">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916,15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center"/>
              <w:rPr>
                <w:lang w:eastAsia="ar-SA"/>
              </w:rPr>
            </w:pPr>
            <w:r w:rsidRPr="00FD11A3">
              <w:rPr>
                <w:lang w:eastAsia="ar-SA"/>
              </w:rPr>
              <w:t>-916,15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D11A3" w:rsidRPr="00FD11A3" w:rsidRDefault="00FD11A3" w:rsidP="00FD11A3">
            <w:pPr>
              <w:suppressAutoHyphens/>
              <w:jc w:val="both"/>
            </w:pPr>
            <w:r w:rsidRPr="00FD11A3">
              <w:t>Предпринимательская прибыль не принята, так как организация не является гарантирующей</w:t>
            </w:r>
          </w:p>
          <w:p w:rsidR="00FD11A3" w:rsidRPr="00FD11A3" w:rsidRDefault="00FD11A3" w:rsidP="00FD11A3">
            <w:pPr>
              <w:suppressAutoHyphens/>
              <w:jc w:val="both"/>
            </w:pPr>
          </w:p>
        </w:tc>
      </w:tr>
    </w:tbl>
    <w:p w:rsidR="00FD11A3" w:rsidRPr="00FD11A3" w:rsidRDefault="00FD11A3" w:rsidP="00FD11A3">
      <w:pPr>
        <w:ind w:firstLine="567"/>
        <w:jc w:val="both"/>
        <w:rPr>
          <w:sz w:val="24"/>
          <w:szCs w:val="24"/>
          <w:lang w:eastAsia="ar-SA"/>
        </w:rPr>
      </w:pPr>
      <w:r w:rsidRPr="00FD11A3">
        <w:rPr>
          <w:sz w:val="24"/>
          <w:szCs w:val="24"/>
        </w:rPr>
        <w:t xml:space="preserve">В соответствии с требованиями раздела </w:t>
      </w:r>
      <w:r w:rsidRPr="00FD11A3">
        <w:rPr>
          <w:sz w:val="24"/>
          <w:szCs w:val="24"/>
          <w:lang w:val="en-US"/>
        </w:rPr>
        <w:t>IX</w:t>
      </w:r>
      <w:r w:rsidRPr="00FD11A3">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w:t>
      </w:r>
      <w:r w:rsidRPr="00FD11A3">
        <w:rPr>
          <w:sz w:val="24"/>
          <w:szCs w:val="24"/>
        </w:rPr>
        <w:lastRenderedPageBreak/>
        <w:t xml:space="preserve">формирования затрат ЛенРТК определен для </w:t>
      </w:r>
      <w:r w:rsidRPr="00FD11A3">
        <w:rPr>
          <w:sz w:val="24"/>
          <w:szCs w:val="24"/>
          <w:lang w:eastAsia="ar-SA"/>
        </w:rPr>
        <w:t xml:space="preserve">АО НПО «ПОИСК» </w:t>
      </w:r>
      <w:r w:rsidRPr="00FD11A3">
        <w:rPr>
          <w:sz w:val="24"/>
          <w:szCs w:val="24"/>
        </w:rPr>
        <w:t>на период долгосрочный период регулирования (2019-2023гг):</w:t>
      </w:r>
    </w:p>
    <w:p w:rsidR="00FD11A3" w:rsidRPr="00FD11A3" w:rsidRDefault="00FD11A3" w:rsidP="00FD11A3">
      <w:pPr>
        <w:ind w:firstLine="567"/>
        <w:jc w:val="both"/>
        <w:rPr>
          <w:sz w:val="24"/>
          <w:szCs w:val="24"/>
        </w:rPr>
      </w:pPr>
      <w:r w:rsidRPr="00FD11A3">
        <w:rPr>
          <w:sz w:val="24"/>
          <w:szCs w:val="24"/>
        </w:rPr>
        <w:t xml:space="preserve">Уровни операционных расходов: </w:t>
      </w:r>
      <w:r w:rsidRPr="00FD11A3">
        <w:rPr>
          <w:sz w:val="24"/>
          <w:szCs w:val="24"/>
        </w:rPr>
        <w:tab/>
      </w:r>
      <w:r w:rsidRPr="00FD11A3">
        <w:rPr>
          <w:sz w:val="24"/>
          <w:szCs w:val="24"/>
        </w:rPr>
        <w:tab/>
      </w:r>
      <w:r w:rsidRPr="00FD11A3">
        <w:rPr>
          <w:sz w:val="24"/>
          <w:szCs w:val="24"/>
        </w:rPr>
        <w:tab/>
      </w:r>
      <w:r w:rsidRPr="00FD11A3">
        <w:rPr>
          <w:sz w:val="24"/>
          <w:szCs w:val="24"/>
        </w:rPr>
        <w:tab/>
      </w:r>
      <w:r w:rsidRPr="00FD11A3">
        <w:rPr>
          <w:sz w:val="24"/>
          <w:szCs w:val="24"/>
        </w:rPr>
        <w:tab/>
      </w:r>
      <w:r w:rsidRPr="00FD11A3">
        <w:rPr>
          <w:sz w:val="24"/>
          <w:szCs w:val="24"/>
        </w:rPr>
        <w:tab/>
      </w:r>
      <w:r w:rsidRPr="00FD11A3">
        <w:rPr>
          <w:sz w:val="24"/>
          <w:szCs w:val="24"/>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FD11A3" w:rsidRPr="00FD11A3" w:rsidTr="00FF0445">
        <w:tc>
          <w:tcPr>
            <w:tcW w:w="2952" w:type="dxa"/>
            <w:shd w:val="clear" w:color="auto" w:fill="auto"/>
            <w:vAlign w:val="center"/>
          </w:tcPr>
          <w:p w:rsidR="00FD11A3" w:rsidRPr="00FD11A3" w:rsidRDefault="00FD11A3" w:rsidP="00FD11A3">
            <w:pPr>
              <w:widowControl w:val="0"/>
              <w:autoSpaceDE w:val="0"/>
              <w:autoSpaceDN w:val="0"/>
              <w:adjustRightInd w:val="0"/>
              <w:rPr>
                <w:lang w:eastAsia="ar-SA"/>
              </w:rPr>
            </w:pPr>
            <w:r w:rsidRPr="00FD11A3">
              <w:rPr>
                <w:lang w:eastAsia="ar-SA"/>
              </w:rPr>
              <w:t>Наименование регулируемого вида деятельности</w:t>
            </w:r>
          </w:p>
        </w:tc>
        <w:tc>
          <w:tcPr>
            <w:tcW w:w="1464" w:type="dxa"/>
            <w:shd w:val="clear" w:color="auto" w:fill="auto"/>
            <w:vAlign w:val="center"/>
          </w:tcPr>
          <w:p w:rsidR="00FD11A3" w:rsidRPr="00FD11A3" w:rsidRDefault="00FD11A3" w:rsidP="00FD11A3">
            <w:pPr>
              <w:jc w:val="center"/>
            </w:pPr>
            <w:r w:rsidRPr="00FD11A3">
              <w:t>2019 год</w:t>
            </w:r>
          </w:p>
        </w:tc>
        <w:tc>
          <w:tcPr>
            <w:tcW w:w="1466" w:type="dxa"/>
            <w:shd w:val="clear" w:color="auto" w:fill="auto"/>
            <w:vAlign w:val="center"/>
          </w:tcPr>
          <w:p w:rsidR="00FD11A3" w:rsidRPr="00FD11A3" w:rsidRDefault="00FD11A3" w:rsidP="00FD11A3">
            <w:pPr>
              <w:jc w:val="center"/>
            </w:pPr>
            <w:r w:rsidRPr="00FD11A3">
              <w:t>2020 год</w:t>
            </w:r>
          </w:p>
        </w:tc>
        <w:tc>
          <w:tcPr>
            <w:tcW w:w="1466" w:type="dxa"/>
            <w:shd w:val="clear" w:color="auto" w:fill="auto"/>
            <w:vAlign w:val="center"/>
          </w:tcPr>
          <w:p w:rsidR="00FD11A3" w:rsidRPr="00FD11A3" w:rsidRDefault="00FD11A3" w:rsidP="00FD11A3">
            <w:pPr>
              <w:jc w:val="center"/>
            </w:pPr>
            <w:r w:rsidRPr="00FD11A3">
              <w:t>2021 год</w:t>
            </w:r>
          </w:p>
        </w:tc>
        <w:tc>
          <w:tcPr>
            <w:tcW w:w="1466" w:type="dxa"/>
            <w:shd w:val="clear" w:color="auto" w:fill="auto"/>
            <w:vAlign w:val="center"/>
          </w:tcPr>
          <w:p w:rsidR="00FD11A3" w:rsidRPr="00FD11A3" w:rsidRDefault="00FD11A3" w:rsidP="00FD11A3">
            <w:pPr>
              <w:jc w:val="center"/>
            </w:pPr>
            <w:r w:rsidRPr="00FD11A3">
              <w:t>2022 год</w:t>
            </w:r>
          </w:p>
        </w:tc>
        <w:tc>
          <w:tcPr>
            <w:tcW w:w="1466" w:type="dxa"/>
            <w:shd w:val="clear" w:color="auto" w:fill="auto"/>
            <w:vAlign w:val="center"/>
          </w:tcPr>
          <w:p w:rsidR="00FD11A3" w:rsidRPr="00FD11A3" w:rsidRDefault="00FD11A3" w:rsidP="00FD11A3">
            <w:pPr>
              <w:jc w:val="center"/>
            </w:pPr>
            <w:r w:rsidRPr="00FD11A3">
              <w:t>2023 год</w:t>
            </w:r>
          </w:p>
        </w:tc>
      </w:tr>
      <w:tr w:rsidR="00FD11A3" w:rsidRPr="00FD11A3" w:rsidTr="00FF0445">
        <w:tc>
          <w:tcPr>
            <w:tcW w:w="2952" w:type="dxa"/>
            <w:shd w:val="clear" w:color="auto" w:fill="auto"/>
            <w:vAlign w:val="center"/>
          </w:tcPr>
          <w:p w:rsidR="00FD11A3" w:rsidRPr="00FD11A3" w:rsidRDefault="00FD11A3" w:rsidP="00FD11A3">
            <w:r w:rsidRPr="00FD11A3">
              <w:rPr>
                <w:lang w:eastAsia="ar-SA"/>
              </w:rPr>
              <w:t>Транспортировка воды</w:t>
            </w:r>
          </w:p>
        </w:tc>
        <w:tc>
          <w:tcPr>
            <w:tcW w:w="1464" w:type="dxa"/>
            <w:shd w:val="clear" w:color="auto" w:fill="auto"/>
            <w:vAlign w:val="center"/>
          </w:tcPr>
          <w:p w:rsidR="00FD11A3" w:rsidRPr="00FD11A3" w:rsidRDefault="00FD11A3" w:rsidP="00FD11A3">
            <w:pPr>
              <w:jc w:val="center"/>
            </w:pPr>
            <w:r w:rsidRPr="00FD11A3">
              <w:t>3415,33</w:t>
            </w:r>
          </w:p>
        </w:tc>
        <w:tc>
          <w:tcPr>
            <w:tcW w:w="1466" w:type="dxa"/>
            <w:shd w:val="clear" w:color="auto" w:fill="auto"/>
            <w:vAlign w:val="center"/>
          </w:tcPr>
          <w:p w:rsidR="00FD11A3" w:rsidRPr="00FD11A3" w:rsidRDefault="00FD11A3" w:rsidP="00FD11A3">
            <w:pPr>
              <w:jc w:val="center"/>
            </w:pPr>
            <w:r w:rsidRPr="00FD11A3">
              <w:t>3496,14</w:t>
            </w:r>
          </w:p>
        </w:tc>
        <w:tc>
          <w:tcPr>
            <w:tcW w:w="1466" w:type="dxa"/>
            <w:shd w:val="clear" w:color="auto" w:fill="auto"/>
            <w:vAlign w:val="center"/>
          </w:tcPr>
          <w:p w:rsidR="00FD11A3" w:rsidRPr="00FD11A3" w:rsidRDefault="00FD11A3" w:rsidP="00FD11A3">
            <w:pPr>
              <w:jc w:val="center"/>
            </w:pPr>
            <w:r w:rsidRPr="00FD11A3">
              <w:t>3599,63</w:t>
            </w:r>
          </w:p>
        </w:tc>
        <w:tc>
          <w:tcPr>
            <w:tcW w:w="1466" w:type="dxa"/>
            <w:shd w:val="clear" w:color="auto" w:fill="auto"/>
            <w:vAlign w:val="center"/>
          </w:tcPr>
          <w:p w:rsidR="00FD11A3" w:rsidRPr="00FD11A3" w:rsidRDefault="00FD11A3" w:rsidP="00FD11A3">
            <w:pPr>
              <w:jc w:val="center"/>
            </w:pPr>
            <w:r w:rsidRPr="00FD11A3">
              <w:t>3706,17</w:t>
            </w:r>
          </w:p>
        </w:tc>
        <w:tc>
          <w:tcPr>
            <w:tcW w:w="1466" w:type="dxa"/>
            <w:shd w:val="clear" w:color="auto" w:fill="auto"/>
            <w:vAlign w:val="center"/>
          </w:tcPr>
          <w:p w:rsidR="00FD11A3" w:rsidRPr="00FD11A3" w:rsidRDefault="00FD11A3" w:rsidP="00FD11A3">
            <w:pPr>
              <w:jc w:val="center"/>
            </w:pPr>
            <w:r w:rsidRPr="00FD11A3">
              <w:t>3815,88</w:t>
            </w:r>
          </w:p>
        </w:tc>
      </w:tr>
      <w:tr w:rsidR="00FD11A3" w:rsidRPr="00FD11A3" w:rsidTr="00FF0445">
        <w:tc>
          <w:tcPr>
            <w:tcW w:w="2952" w:type="dxa"/>
            <w:shd w:val="clear" w:color="auto" w:fill="auto"/>
            <w:vAlign w:val="center"/>
          </w:tcPr>
          <w:p w:rsidR="00FD11A3" w:rsidRPr="00FD11A3" w:rsidRDefault="00FD11A3" w:rsidP="00FD11A3">
            <w:r w:rsidRPr="00FD11A3">
              <w:rPr>
                <w:lang w:eastAsia="ar-SA"/>
              </w:rPr>
              <w:t>Водоотведение</w:t>
            </w:r>
          </w:p>
        </w:tc>
        <w:tc>
          <w:tcPr>
            <w:tcW w:w="1464" w:type="dxa"/>
            <w:shd w:val="clear" w:color="auto" w:fill="auto"/>
            <w:vAlign w:val="center"/>
          </w:tcPr>
          <w:p w:rsidR="00FD11A3" w:rsidRPr="00FD11A3" w:rsidRDefault="00FD11A3" w:rsidP="00FD11A3">
            <w:pPr>
              <w:jc w:val="center"/>
            </w:pPr>
            <w:r w:rsidRPr="00FD11A3">
              <w:t>7940,28</w:t>
            </w:r>
          </w:p>
        </w:tc>
        <w:tc>
          <w:tcPr>
            <w:tcW w:w="1466" w:type="dxa"/>
            <w:shd w:val="clear" w:color="auto" w:fill="auto"/>
            <w:vAlign w:val="center"/>
          </w:tcPr>
          <w:p w:rsidR="00FD11A3" w:rsidRPr="00FD11A3" w:rsidRDefault="00FD11A3" w:rsidP="00FD11A3">
            <w:pPr>
              <w:jc w:val="center"/>
            </w:pPr>
            <w:r w:rsidRPr="00FD11A3">
              <w:t>8128,15</w:t>
            </w:r>
          </w:p>
        </w:tc>
        <w:tc>
          <w:tcPr>
            <w:tcW w:w="1466" w:type="dxa"/>
            <w:shd w:val="clear" w:color="auto" w:fill="auto"/>
            <w:vAlign w:val="center"/>
          </w:tcPr>
          <w:p w:rsidR="00FD11A3" w:rsidRPr="00FD11A3" w:rsidRDefault="00FD11A3" w:rsidP="00FD11A3">
            <w:pPr>
              <w:jc w:val="center"/>
            </w:pPr>
            <w:r w:rsidRPr="00FD11A3">
              <w:t>8368,74</w:t>
            </w:r>
          </w:p>
        </w:tc>
        <w:tc>
          <w:tcPr>
            <w:tcW w:w="1466" w:type="dxa"/>
            <w:shd w:val="clear" w:color="auto" w:fill="auto"/>
            <w:vAlign w:val="center"/>
          </w:tcPr>
          <w:p w:rsidR="00FD11A3" w:rsidRPr="00FD11A3" w:rsidRDefault="00FD11A3" w:rsidP="00FD11A3">
            <w:pPr>
              <w:jc w:val="center"/>
            </w:pPr>
            <w:r w:rsidRPr="00FD11A3">
              <w:t>8616,46</w:t>
            </w:r>
          </w:p>
        </w:tc>
        <w:tc>
          <w:tcPr>
            <w:tcW w:w="1466" w:type="dxa"/>
            <w:shd w:val="clear" w:color="auto" w:fill="auto"/>
            <w:vAlign w:val="center"/>
          </w:tcPr>
          <w:p w:rsidR="00FD11A3" w:rsidRPr="00FD11A3" w:rsidRDefault="00FD11A3" w:rsidP="00FD11A3">
            <w:pPr>
              <w:jc w:val="center"/>
            </w:pPr>
            <w:r w:rsidRPr="00FD11A3">
              <w:t>8871,51</w:t>
            </w:r>
          </w:p>
        </w:tc>
      </w:tr>
    </w:tbl>
    <w:p w:rsidR="00FD11A3" w:rsidRPr="00FD11A3" w:rsidRDefault="00FD11A3" w:rsidP="00FD11A3">
      <w:pPr>
        <w:ind w:firstLine="720"/>
        <w:jc w:val="both"/>
        <w:rPr>
          <w:sz w:val="24"/>
          <w:szCs w:val="24"/>
          <w:lang w:eastAsia="ar-SA"/>
        </w:rPr>
      </w:pPr>
      <w:r w:rsidRPr="00FD11A3">
        <w:rPr>
          <w:sz w:val="24"/>
          <w:szCs w:val="24"/>
          <w:lang w:eastAsia="ar-SA"/>
        </w:rPr>
        <w:t>Долгосрочные параметры регулирования:</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1134"/>
        <w:gridCol w:w="1418"/>
        <w:gridCol w:w="1559"/>
        <w:gridCol w:w="1701"/>
        <w:gridCol w:w="1843"/>
      </w:tblGrid>
      <w:tr w:rsidR="00FD11A3" w:rsidRPr="00FD11A3" w:rsidTr="00FF0445">
        <w:tc>
          <w:tcPr>
            <w:tcW w:w="709"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val="en-US" w:eastAsia="ar-SA"/>
              </w:rPr>
              <w:t>N</w:t>
            </w:r>
            <w:r w:rsidRPr="00FD11A3">
              <w:rPr>
                <w:lang w:eastAsia="ar-SA"/>
              </w:rPr>
              <w:t xml:space="preserve"> п/п</w:t>
            </w:r>
          </w:p>
        </w:tc>
        <w:tc>
          <w:tcPr>
            <w:tcW w:w="1701"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 xml:space="preserve">Наименование регулируемого вида </w:t>
            </w:r>
            <w:r w:rsidRPr="00FD11A3">
              <w:rPr>
                <w:lang w:eastAsia="ar-SA"/>
              </w:rPr>
              <w:br/>
              <w:t>деятельности</w:t>
            </w:r>
          </w:p>
        </w:tc>
        <w:tc>
          <w:tcPr>
            <w:tcW w:w="1134"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Год</w:t>
            </w:r>
          </w:p>
        </w:tc>
        <w:tc>
          <w:tcPr>
            <w:tcW w:w="1418"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Базовый уровень операционных расходов, тыс. руб.</w:t>
            </w:r>
          </w:p>
        </w:tc>
        <w:tc>
          <w:tcPr>
            <w:tcW w:w="1559"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Индекс эффективности операционных расходов,%</w:t>
            </w:r>
          </w:p>
        </w:tc>
        <w:tc>
          <w:tcPr>
            <w:tcW w:w="3544" w:type="dxa"/>
            <w:gridSpan w:val="2"/>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Показатели энергосбережения и энергетической эффективности</w:t>
            </w:r>
          </w:p>
        </w:tc>
      </w:tr>
      <w:tr w:rsidR="00FD11A3" w:rsidRPr="00FD11A3" w:rsidTr="00FF0445">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134"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418"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55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Уровень потерь воды, %</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vertAlign w:val="superscript"/>
                <w:lang w:eastAsia="ar-SA"/>
              </w:rPr>
            </w:pPr>
            <w:r w:rsidRPr="00FD11A3">
              <w:rPr>
                <w:lang w:eastAsia="ar-SA"/>
              </w:rPr>
              <w:t>Удельный расход электрической энергии, кВтч/м</w:t>
            </w:r>
            <w:r w:rsidRPr="00FD11A3">
              <w:rPr>
                <w:vertAlign w:val="superscript"/>
                <w:lang w:eastAsia="ar-SA"/>
              </w:rPr>
              <w:t>3</w:t>
            </w:r>
          </w:p>
        </w:tc>
      </w:tr>
      <w:tr w:rsidR="00FD11A3" w:rsidRPr="00FD11A3" w:rsidTr="00FF0445">
        <w:trPr>
          <w:trHeight w:val="367"/>
        </w:trPr>
        <w:tc>
          <w:tcPr>
            <w:tcW w:w="709"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w:t>
            </w:r>
          </w:p>
        </w:tc>
        <w:tc>
          <w:tcPr>
            <w:tcW w:w="1701" w:type="dxa"/>
            <w:vMerge w:val="restart"/>
            <w:shd w:val="clear" w:color="auto" w:fill="auto"/>
            <w:vAlign w:val="center"/>
          </w:tcPr>
          <w:p w:rsidR="00FD11A3" w:rsidRPr="00FD11A3" w:rsidRDefault="00FD11A3" w:rsidP="00FD11A3">
            <w:pPr>
              <w:widowControl w:val="0"/>
              <w:autoSpaceDE w:val="0"/>
              <w:autoSpaceDN w:val="0"/>
              <w:adjustRightInd w:val="0"/>
              <w:rPr>
                <w:lang w:eastAsia="ar-SA"/>
              </w:rPr>
            </w:pPr>
            <w:r w:rsidRPr="00FD11A3">
              <w:rPr>
                <w:lang w:eastAsia="ar-SA"/>
              </w:rPr>
              <w:t>Транспортировка воды</w:t>
            </w: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2019</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3415,33</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372"/>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2020</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307"/>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2021</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307"/>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2022</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307"/>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2023</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398"/>
        </w:trPr>
        <w:tc>
          <w:tcPr>
            <w:tcW w:w="709" w:type="dxa"/>
            <w:vMerge w:val="restart"/>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w:t>
            </w:r>
          </w:p>
        </w:tc>
        <w:tc>
          <w:tcPr>
            <w:tcW w:w="1701" w:type="dxa"/>
            <w:vMerge w:val="restart"/>
            <w:shd w:val="clear" w:color="auto" w:fill="auto"/>
            <w:vAlign w:val="center"/>
          </w:tcPr>
          <w:p w:rsidR="00FD11A3" w:rsidRPr="00FD11A3" w:rsidRDefault="00FD11A3" w:rsidP="00FD11A3">
            <w:pPr>
              <w:widowControl w:val="0"/>
              <w:autoSpaceDE w:val="0"/>
              <w:autoSpaceDN w:val="0"/>
              <w:adjustRightInd w:val="0"/>
              <w:rPr>
                <w:lang w:eastAsia="ar-SA"/>
              </w:rPr>
            </w:pPr>
            <w:r w:rsidRPr="00FD11A3">
              <w:rPr>
                <w:lang w:eastAsia="ar-SA"/>
              </w:rPr>
              <w:t>Водоотведение</w:t>
            </w: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2019</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7940,28</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404"/>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2020</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410"/>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2021</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410"/>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2022</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r w:rsidR="00FD11A3" w:rsidRPr="00FD11A3" w:rsidTr="00FF0445">
        <w:trPr>
          <w:trHeight w:val="410"/>
        </w:trPr>
        <w:tc>
          <w:tcPr>
            <w:tcW w:w="709"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701" w:type="dxa"/>
            <w:vMerge/>
            <w:shd w:val="clear" w:color="auto" w:fill="auto"/>
            <w:vAlign w:val="center"/>
          </w:tcPr>
          <w:p w:rsidR="00FD11A3" w:rsidRPr="00FD11A3" w:rsidRDefault="00FD11A3" w:rsidP="00FD11A3">
            <w:pPr>
              <w:widowControl w:val="0"/>
              <w:autoSpaceDE w:val="0"/>
              <w:autoSpaceDN w:val="0"/>
              <w:adjustRightInd w:val="0"/>
              <w:jc w:val="center"/>
              <w:rPr>
                <w:lang w:eastAsia="ar-SA"/>
              </w:rPr>
            </w:pPr>
          </w:p>
        </w:tc>
        <w:tc>
          <w:tcPr>
            <w:tcW w:w="1134"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2023</w:t>
            </w:r>
          </w:p>
        </w:tc>
        <w:tc>
          <w:tcPr>
            <w:tcW w:w="1418"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559"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1701"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1843" w:type="dxa"/>
            <w:shd w:val="clear" w:color="auto" w:fill="auto"/>
            <w:vAlign w:val="center"/>
          </w:tcPr>
          <w:p w:rsidR="00FD11A3" w:rsidRPr="00FD11A3" w:rsidRDefault="00FD11A3" w:rsidP="00FD11A3">
            <w:pPr>
              <w:widowControl w:val="0"/>
              <w:autoSpaceDE w:val="0"/>
              <w:autoSpaceDN w:val="0"/>
              <w:adjustRightInd w:val="0"/>
              <w:jc w:val="center"/>
              <w:rPr>
                <w:lang w:eastAsia="ar-SA"/>
              </w:rPr>
            </w:pPr>
            <w:r w:rsidRPr="00FD11A3">
              <w:rPr>
                <w:lang w:eastAsia="ar-SA"/>
              </w:rPr>
              <w:t>0,57</w:t>
            </w:r>
          </w:p>
        </w:tc>
      </w:tr>
    </w:tbl>
    <w:p w:rsidR="00FD11A3" w:rsidRPr="00FD11A3" w:rsidRDefault="00FD11A3" w:rsidP="00FD11A3">
      <w:pPr>
        <w:ind w:firstLine="720"/>
        <w:jc w:val="both"/>
        <w:rPr>
          <w:sz w:val="24"/>
          <w:szCs w:val="24"/>
          <w:lang w:eastAsia="ar-SA"/>
        </w:rPr>
      </w:pPr>
      <w:r w:rsidRPr="00FD11A3">
        <w:rPr>
          <w:sz w:val="24"/>
          <w:szCs w:val="24"/>
          <w:lang w:eastAsia="ar-SA"/>
        </w:rPr>
        <w:t>Исходя из обоснованной НВВ, утвердить следующие уровни тарифов на услугу в сфере водоснабжения и водоотведения, оказываемые АО НПО «ПОИСК»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FD11A3" w:rsidRPr="00FD11A3" w:rsidTr="00FF0445">
        <w:trPr>
          <w:trHeight w:val="56"/>
        </w:trPr>
        <w:tc>
          <w:tcPr>
            <w:tcW w:w="811" w:type="dxa"/>
            <w:tcBorders>
              <w:bottom w:val="single" w:sz="2" w:space="0" w:color="auto"/>
            </w:tcBorders>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 п/п</w:t>
            </w:r>
          </w:p>
        </w:tc>
        <w:tc>
          <w:tcPr>
            <w:tcW w:w="2450" w:type="dxa"/>
            <w:tcBorders>
              <w:bottom w:val="single" w:sz="2" w:space="0" w:color="auto"/>
            </w:tcBorders>
            <w:vAlign w:val="center"/>
          </w:tcPr>
          <w:p w:rsidR="00FD11A3" w:rsidRPr="00FD11A3" w:rsidRDefault="00FD11A3" w:rsidP="00FD11A3">
            <w:pPr>
              <w:contextualSpacing/>
              <w:jc w:val="center"/>
              <w:rPr>
                <w:rFonts w:eastAsia="Calibri"/>
                <w:lang w:eastAsia="en-US"/>
              </w:rPr>
            </w:pPr>
            <w:r w:rsidRPr="00FD11A3">
              <w:rPr>
                <w:rFonts w:eastAsia="Calibri"/>
                <w:lang w:eastAsia="en-US"/>
              </w:rPr>
              <w:t>Наименование потребителей, регулируемого вида деятельности</w:t>
            </w:r>
          </w:p>
        </w:tc>
        <w:tc>
          <w:tcPr>
            <w:tcW w:w="3260" w:type="dxa"/>
            <w:tcBorders>
              <w:bottom w:val="single" w:sz="2" w:space="0" w:color="auto"/>
            </w:tcBorders>
            <w:vAlign w:val="center"/>
          </w:tcPr>
          <w:p w:rsidR="00FD11A3" w:rsidRPr="00FD11A3" w:rsidRDefault="00FD11A3" w:rsidP="00FD11A3">
            <w:pPr>
              <w:contextualSpacing/>
              <w:jc w:val="center"/>
              <w:rPr>
                <w:rFonts w:eastAsia="Calibri"/>
                <w:lang w:eastAsia="en-US"/>
              </w:rPr>
            </w:pPr>
            <w:r w:rsidRPr="00FD11A3">
              <w:rPr>
                <w:rFonts w:eastAsia="Calibri"/>
                <w:lang w:eastAsia="en-US"/>
              </w:rPr>
              <w:t xml:space="preserve">Год с календарной разбивкой </w:t>
            </w:r>
          </w:p>
        </w:tc>
        <w:tc>
          <w:tcPr>
            <w:tcW w:w="3544" w:type="dxa"/>
            <w:tcBorders>
              <w:bottom w:val="single" w:sz="2" w:space="0" w:color="auto"/>
            </w:tcBorders>
            <w:vAlign w:val="center"/>
          </w:tcPr>
          <w:p w:rsidR="00FD11A3" w:rsidRPr="00FD11A3" w:rsidRDefault="00FD11A3" w:rsidP="00FD11A3">
            <w:pPr>
              <w:contextualSpacing/>
              <w:jc w:val="center"/>
              <w:rPr>
                <w:rFonts w:eastAsia="Calibri"/>
                <w:lang w:eastAsia="en-US"/>
              </w:rPr>
            </w:pPr>
            <w:r w:rsidRPr="00FD11A3">
              <w:rPr>
                <w:rFonts w:eastAsia="Calibri"/>
                <w:lang w:eastAsia="en-US"/>
              </w:rPr>
              <w:t>Тарифы, руб./м</w:t>
            </w:r>
            <w:r w:rsidRPr="00FD11A3">
              <w:rPr>
                <w:rFonts w:eastAsia="Calibri"/>
                <w:vertAlign w:val="superscript"/>
                <w:lang w:eastAsia="en-US"/>
              </w:rPr>
              <w:t xml:space="preserve">3 </w:t>
            </w:r>
            <w:r w:rsidRPr="00FD11A3">
              <w:rPr>
                <w:rFonts w:eastAsia="Calibri"/>
                <w:lang w:eastAsia="en-US"/>
              </w:rPr>
              <w:t>*</w:t>
            </w:r>
          </w:p>
        </w:tc>
      </w:tr>
      <w:tr w:rsidR="00FD11A3" w:rsidRPr="00FD11A3" w:rsidTr="00FF0445">
        <w:trPr>
          <w:trHeight w:val="61"/>
        </w:trPr>
        <w:tc>
          <w:tcPr>
            <w:tcW w:w="10065" w:type="dxa"/>
            <w:gridSpan w:val="4"/>
            <w:tcBorders>
              <w:top w:val="single" w:sz="2" w:space="0" w:color="auto"/>
              <w:left w:val="single" w:sz="2" w:space="0" w:color="auto"/>
              <w:bottom w:val="single" w:sz="2" w:space="0" w:color="auto"/>
              <w:right w:val="single" w:sz="2" w:space="0" w:color="auto"/>
            </w:tcBorders>
            <w:vAlign w:val="center"/>
          </w:tcPr>
          <w:p w:rsidR="00FD11A3" w:rsidRPr="00FD11A3" w:rsidRDefault="00FD11A3" w:rsidP="00BE4E34">
            <w:pPr>
              <w:ind w:left="360"/>
              <w:contextualSpacing/>
              <w:jc w:val="center"/>
              <w:rPr>
                <w:rFonts w:eastAsia="Calibri"/>
                <w:lang w:eastAsia="en-US"/>
              </w:rPr>
            </w:pPr>
            <w:r w:rsidRPr="00FD11A3">
              <w:rPr>
                <w:rFonts w:eastAsia="Calibri"/>
              </w:rPr>
              <w:t>Для потребителей муниципального образования «Муринское сельское поселение»</w:t>
            </w:r>
            <w:r w:rsidR="00BE4E34">
              <w:rPr>
                <w:rFonts w:eastAsia="Calibri"/>
              </w:rPr>
              <w:t xml:space="preserve"> </w:t>
            </w:r>
            <w:r w:rsidRPr="00FD11A3">
              <w:rPr>
                <w:rFonts w:eastAsia="Calibri"/>
              </w:rPr>
              <w:t>Всеволожского муниципального района Ленинградской области</w:t>
            </w:r>
          </w:p>
        </w:tc>
      </w:tr>
      <w:tr w:rsidR="00FD11A3" w:rsidRPr="00FD11A3" w:rsidTr="00FF0445">
        <w:trPr>
          <w:trHeight w:val="61"/>
        </w:trPr>
        <w:tc>
          <w:tcPr>
            <w:tcW w:w="811" w:type="dxa"/>
            <w:vMerge w:val="restart"/>
            <w:tcBorders>
              <w:top w:val="single" w:sz="2" w:space="0" w:color="auto"/>
            </w:tcBorders>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r w:rsidRPr="00FD11A3">
              <w:rPr>
                <w:rFonts w:eastAsia="Calibri"/>
                <w:b/>
                <w:lang w:eastAsia="en-US"/>
              </w:rPr>
              <w:t>1.</w:t>
            </w:r>
          </w:p>
        </w:tc>
        <w:tc>
          <w:tcPr>
            <w:tcW w:w="2450" w:type="dxa"/>
            <w:vMerge w:val="restart"/>
            <w:tcBorders>
              <w:top w:val="single" w:sz="2" w:space="0" w:color="auto"/>
            </w:tcBorders>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r w:rsidRPr="00FD11A3">
              <w:rPr>
                <w:rFonts w:eastAsia="Calibri"/>
                <w:b/>
                <w:lang w:eastAsia="en-US"/>
              </w:rPr>
              <w:t xml:space="preserve">Транспортировка </w:t>
            </w:r>
          </w:p>
          <w:p w:rsidR="00FD11A3" w:rsidRPr="00FD11A3" w:rsidRDefault="00FD11A3" w:rsidP="00FD11A3">
            <w:pPr>
              <w:widowControl w:val="0"/>
              <w:autoSpaceDE w:val="0"/>
              <w:autoSpaceDN w:val="0"/>
              <w:adjustRightInd w:val="0"/>
              <w:contextualSpacing/>
              <w:jc w:val="center"/>
              <w:rPr>
                <w:rFonts w:eastAsia="Calibri"/>
                <w:b/>
                <w:lang w:eastAsia="en-US"/>
              </w:rPr>
            </w:pPr>
            <w:r w:rsidRPr="00FD11A3">
              <w:rPr>
                <w:rFonts w:eastAsia="Calibri"/>
                <w:b/>
                <w:lang w:eastAsia="en-US"/>
              </w:rPr>
              <w:t>вода</w:t>
            </w:r>
          </w:p>
        </w:tc>
        <w:tc>
          <w:tcPr>
            <w:tcW w:w="3260" w:type="dxa"/>
            <w:tcBorders>
              <w:top w:val="single" w:sz="2" w:space="0" w:color="auto"/>
            </w:tcBorders>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01.01.2019 по 30.06.2019</w:t>
            </w:r>
          </w:p>
        </w:tc>
        <w:tc>
          <w:tcPr>
            <w:tcW w:w="3544" w:type="dxa"/>
            <w:tcBorders>
              <w:top w:val="single" w:sz="2" w:space="0" w:color="auto"/>
            </w:tcBorders>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9,94</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01.07.2019 по 31.12.2019</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10,77</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01.01.2020 по 30.06.2020</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10,77</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01.07.2020 по 31.12.2020</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10,67</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01.01.2021 по 30.06.2021</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10,67</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01.07.2021 по 31.12.2021</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11,54</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01.01.2022 по 30.06.2022</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11,54</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01.07.2022 по 31.12.2022</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11,48</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01.01.2023 по 30.06.2023</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11,48</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01.07.2023 по 31.12.2023</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12,36</w:t>
            </w:r>
          </w:p>
        </w:tc>
      </w:tr>
      <w:tr w:rsidR="00FD11A3" w:rsidRPr="00FD11A3" w:rsidTr="00FF0445">
        <w:trPr>
          <w:trHeight w:val="56"/>
        </w:trPr>
        <w:tc>
          <w:tcPr>
            <w:tcW w:w="811" w:type="dxa"/>
            <w:vMerge w:val="restart"/>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r w:rsidRPr="00FD11A3">
              <w:rPr>
                <w:rFonts w:eastAsia="Calibri"/>
                <w:b/>
                <w:lang w:val="en-US" w:eastAsia="en-US"/>
              </w:rPr>
              <w:t>2</w:t>
            </w:r>
            <w:r w:rsidRPr="00FD11A3">
              <w:rPr>
                <w:rFonts w:eastAsia="Calibri"/>
                <w:b/>
                <w:lang w:eastAsia="en-US"/>
              </w:rPr>
              <w:t>.</w:t>
            </w:r>
          </w:p>
        </w:tc>
        <w:tc>
          <w:tcPr>
            <w:tcW w:w="2450" w:type="dxa"/>
            <w:vMerge w:val="restart"/>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r w:rsidRPr="00FD11A3">
              <w:rPr>
                <w:rFonts w:eastAsia="Calibri"/>
                <w:b/>
                <w:lang w:eastAsia="en-US"/>
              </w:rPr>
              <w:t>Водоотведение</w:t>
            </w: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01.01.2019 по 30.06.2019</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17,00</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01.07.2019 по 31.12.2019</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17,30</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01.01.2020 по 30.06.2020</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17,30</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01.07.2020 по 31.12.2020</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17,90</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01.01.2021 по 30.06.2021</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17,90</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01.07.2021 по 31.12.2021</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18,66</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01.01.2022 по 30.06.2022</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18,66</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01.07.2022 по 31.12.2022</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19,29</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01.01.2023 по 30.06.2023</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19,29</w:t>
            </w:r>
          </w:p>
        </w:tc>
      </w:tr>
      <w:tr w:rsidR="00FD11A3" w:rsidRPr="00FD11A3" w:rsidTr="00FF0445">
        <w:trPr>
          <w:trHeight w:val="56"/>
        </w:trPr>
        <w:tc>
          <w:tcPr>
            <w:tcW w:w="811" w:type="dxa"/>
            <w:vMerge/>
            <w:vAlign w:val="center"/>
          </w:tcPr>
          <w:p w:rsidR="00FD11A3" w:rsidRPr="00FD11A3" w:rsidRDefault="00FD11A3" w:rsidP="00FD11A3">
            <w:pPr>
              <w:widowControl w:val="0"/>
              <w:autoSpaceDE w:val="0"/>
              <w:autoSpaceDN w:val="0"/>
              <w:adjustRightInd w:val="0"/>
              <w:contextualSpacing/>
              <w:jc w:val="center"/>
              <w:rPr>
                <w:rFonts w:eastAsia="Calibri"/>
                <w:b/>
                <w:lang w:val="en-US" w:eastAsia="en-US"/>
              </w:rPr>
            </w:pPr>
          </w:p>
        </w:tc>
        <w:tc>
          <w:tcPr>
            <w:tcW w:w="2450" w:type="dxa"/>
            <w:vMerge/>
            <w:vAlign w:val="center"/>
          </w:tcPr>
          <w:p w:rsidR="00FD11A3" w:rsidRPr="00FD11A3" w:rsidRDefault="00FD11A3" w:rsidP="00FD11A3">
            <w:pPr>
              <w:widowControl w:val="0"/>
              <w:autoSpaceDE w:val="0"/>
              <w:autoSpaceDN w:val="0"/>
              <w:adjustRightInd w:val="0"/>
              <w:contextualSpacing/>
              <w:jc w:val="center"/>
              <w:rPr>
                <w:rFonts w:eastAsia="Calibri"/>
                <w:b/>
                <w:lang w:eastAsia="en-US"/>
              </w:rPr>
            </w:pPr>
          </w:p>
        </w:tc>
        <w:tc>
          <w:tcPr>
            <w:tcW w:w="3260"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с 01.07.2023 по 31.12.2023</w:t>
            </w:r>
          </w:p>
        </w:tc>
        <w:tc>
          <w:tcPr>
            <w:tcW w:w="3544" w:type="dxa"/>
            <w:vAlign w:val="center"/>
          </w:tcPr>
          <w:p w:rsidR="00FD11A3" w:rsidRPr="00FD11A3" w:rsidRDefault="00FD11A3" w:rsidP="00FD11A3">
            <w:pPr>
              <w:widowControl w:val="0"/>
              <w:autoSpaceDE w:val="0"/>
              <w:autoSpaceDN w:val="0"/>
              <w:adjustRightInd w:val="0"/>
              <w:contextualSpacing/>
              <w:jc w:val="center"/>
              <w:rPr>
                <w:rFonts w:eastAsia="Calibri"/>
                <w:lang w:eastAsia="en-US"/>
              </w:rPr>
            </w:pPr>
            <w:r w:rsidRPr="00FD11A3">
              <w:rPr>
                <w:rFonts w:eastAsia="Calibri"/>
                <w:lang w:eastAsia="en-US"/>
              </w:rPr>
              <w:t>20,09</w:t>
            </w:r>
          </w:p>
        </w:tc>
      </w:tr>
    </w:tbl>
    <w:p w:rsidR="00FD11A3" w:rsidRPr="00FD11A3" w:rsidRDefault="00FD11A3" w:rsidP="00FD11A3">
      <w:pPr>
        <w:widowControl w:val="0"/>
        <w:autoSpaceDE w:val="0"/>
        <w:autoSpaceDN w:val="0"/>
        <w:adjustRightInd w:val="0"/>
        <w:rPr>
          <w:rFonts w:eastAsia="Calibri"/>
        </w:rPr>
      </w:pPr>
      <w:r w:rsidRPr="00FD11A3">
        <w:rPr>
          <w:rFonts w:eastAsia="Calibri"/>
        </w:rPr>
        <w:t xml:space="preserve">* тариф указан без учета налога на добавленную стоимость </w:t>
      </w:r>
    </w:p>
    <w:p w:rsidR="00FD11A3" w:rsidRPr="00FD11A3" w:rsidRDefault="00FD11A3" w:rsidP="00FD11A3">
      <w:pPr>
        <w:rPr>
          <w:sz w:val="24"/>
          <w:szCs w:val="24"/>
          <w:lang w:eastAsia="ar-SA"/>
        </w:rPr>
      </w:pPr>
    </w:p>
    <w:p w:rsidR="00FD11A3" w:rsidRPr="00FD11A3" w:rsidRDefault="00FD11A3" w:rsidP="00FD11A3">
      <w:pPr>
        <w:jc w:val="center"/>
        <w:rPr>
          <w:b/>
          <w:sz w:val="24"/>
          <w:szCs w:val="24"/>
        </w:rPr>
      </w:pPr>
      <w:r w:rsidRPr="00FD11A3">
        <w:rPr>
          <w:b/>
          <w:sz w:val="24"/>
          <w:szCs w:val="24"/>
        </w:rPr>
        <w:t>Результаты голосования: за – 7 человек, против – нет, воздержались – нет.</w:t>
      </w:r>
    </w:p>
    <w:p w:rsidR="00FD11A3" w:rsidRPr="00FD11A3" w:rsidRDefault="00BE4E34" w:rsidP="00FD11A3">
      <w:pPr>
        <w:ind w:firstLine="567"/>
        <w:jc w:val="both"/>
        <w:rPr>
          <w:rFonts w:eastAsia="Calibri"/>
          <w:sz w:val="24"/>
          <w:szCs w:val="24"/>
          <w:lang w:val="x-none" w:eastAsia="en-US"/>
        </w:rPr>
      </w:pPr>
      <w:r>
        <w:rPr>
          <w:b/>
          <w:sz w:val="24"/>
          <w:szCs w:val="24"/>
          <w:lang w:eastAsia="x-none"/>
        </w:rPr>
        <w:lastRenderedPageBreak/>
        <w:t xml:space="preserve">17. </w:t>
      </w:r>
      <w:r w:rsidR="00FD11A3" w:rsidRPr="00FD11A3">
        <w:rPr>
          <w:b/>
          <w:sz w:val="24"/>
          <w:szCs w:val="24"/>
          <w:lang w:val="x-none" w:eastAsia="x-none"/>
        </w:rPr>
        <w:t>По вопросу повестки</w:t>
      </w:r>
      <w:r w:rsidR="00FD11A3" w:rsidRPr="00FD11A3">
        <w:rPr>
          <w:b/>
          <w:sz w:val="24"/>
          <w:szCs w:val="24"/>
          <w:lang w:eastAsia="x-none"/>
        </w:rPr>
        <w:t xml:space="preserve"> «Об установлении тарифов на водоотведение акционерного общества «Инженерно-технический центр» на 2019-2023 годы</w:t>
      </w:r>
      <w:r w:rsidR="00FD11A3" w:rsidRPr="00FD11A3">
        <w:rPr>
          <w:b/>
          <w:sz w:val="24"/>
          <w:szCs w:val="24"/>
          <w:lang w:val="x-none" w:eastAsia="x-none"/>
        </w:rPr>
        <w:t>»</w:t>
      </w:r>
      <w:r w:rsidR="00FD11A3" w:rsidRPr="00FD11A3">
        <w:rPr>
          <w:b/>
          <w:sz w:val="24"/>
          <w:szCs w:val="24"/>
          <w:lang w:eastAsia="x-none"/>
        </w:rPr>
        <w:t xml:space="preserve"> </w:t>
      </w:r>
      <w:r w:rsidR="00FD11A3" w:rsidRPr="00FD11A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D11A3" w:rsidRPr="00FD11A3">
        <w:rPr>
          <w:sz w:val="24"/>
          <w:szCs w:val="24"/>
          <w:lang w:eastAsia="x-none"/>
        </w:rPr>
        <w:t xml:space="preserve"> и </w:t>
      </w:r>
      <w:r w:rsidR="00FD11A3" w:rsidRPr="00FD11A3">
        <w:rPr>
          <w:sz w:val="24"/>
          <w:szCs w:val="24"/>
          <w:lang w:val="x-none" w:eastAsia="x-none"/>
        </w:rPr>
        <w:t>изложила основные положения э</w:t>
      </w:r>
      <w:r w:rsidR="00FD11A3" w:rsidRPr="00FD11A3">
        <w:rPr>
          <w:rFonts w:eastAsia="Calibri"/>
          <w:sz w:val="24"/>
          <w:szCs w:val="24"/>
          <w:lang w:val="x-none" w:eastAsia="en-US"/>
        </w:rPr>
        <w:t>кспертного заключения</w:t>
      </w:r>
      <w:r w:rsidR="00FD11A3" w:rsidRPr="00FD11A3">
        <w:rPr>
          <w:sz w:val="32"/>
          <w:lang w:val="x-none" w:eastAsia="x-none"/>
        </w:rPr>
        <w:t xml:space="preserve"> </w:t>
      </w:r>
      <w:r w:rsidR="00FD11A3" w:rsidRPr="00FD11A3">
        <w:rPr>
          <w:rFonts w:eastAsia="Calibri"/>
          <w:sz w:val="24"/>
          <w:szCs w:val="24"/>
          <w:lang w:val="x-none" w:eastAsia="en-US"/>
        </w:rPr>
        <w:t>по рассмотрению материалов по расчету уровней тарифов на услуги в сфере водоотведения, оказываемые акционерным обществом</w:t>
      </w:r>
      <w:r w:rsidR="00FD11A3" w:rsidRPr="00FD11A3">
        <w:rPr>
          <w:rFonts w:eastAsia="Calibri"/>
          <w:sz w:val="24"/>
          <w:szCs w:val="24"/>
          <w:lang w:eastAsia="en-US"/>
        </w:rPr>
        <w:t xml:space="preserve"> </w:t>
      </w:r>
      <w:r w:rsidR="00FD11A3" w:rsidRPr="00FD11A3">
        <w:rPr>
          <w:rFonts w:eastAsia="Calibri"/>
          <w:sz w:val="24"/>
          <w:szCs w:val="24"/>
          <w:lang w:val="x-none" w:eastAsia="en-US"/>
        </w:rPr>
        <w:t>«Инженерно-технический центр» (далее – Организация) потребителям муниципального образования «Тельмановское сельское поселение»</w:t>
      </w:r>
      <w:r w:rsidR="00FD11A3" w:rsidRPr="00FD11A3">
        <w:rPr>
          <w:rFonts w:eastAsia="Calibri"/>
          <w:sz w:val="24"/>
          <w:szCs w:val="24"/>
          <w:lang w:eastAsia="en-US"/>
        </w:rPr>
        <w:t xml:space="preserve"> </w:t>
      </w:r>
      <w:r w:rsidR="00FD11A3" w:rsidRPr="00FD11A3">
        <w:rPr>
          <w:rFonts w:eastAsia="Calibri"/>
          <w:sz w:val="24"/>
          <w:szCs w:val="24"/>
          <w:lang w:val="x-none" w:eastAsia="en-US"/>
        </w:rPr>
        <w:t>Тосненского муниципального района Ленинградской области в 2019-2023</w:t>
      </w:r>
      <w:r w:rsidR="00FD11A3" w:rsidRPr="00FD11A3">
        <w:rPr>
          <w:rFonts w:eastAsia="Calibri"/>
          <w:sz w:val="24"/>
          <w:szCs w:val="24"/>
          <w:lang w:eastAsia="en-US"/>
        </w:rPr>
        <w:t xml:space="preserve"> годах. Организация обратилась с заявлением об установлении тарифов на услуги в сфере водоотведения на 2019-2023 годы (от 25.04.2018 исх. № 59, </w:t>
      </w:r>
      <w:r w:rsidR="00FD11A3" w:rsidRPr="00FD11A3">
        <w:rPr>
          <w:rFonts w:eastAsia="Calibri"/>
          <w:sz w:val="24"/>
          <w:szCs w:val="24"/>
          <w:lang w:eastAsia="en-US"/>
        </w:rPr>
        <w:br/>
        <w:t>вх. от 26.04.2018 № КТ-1-2264/2018).</w:t>
      </w:r>
    </w:p>
    <w:p w:rsidR="00FD11A3" w:rsidRPr="00FD11A3" w:rsidRDefault="00FD11A3" w:rsidP="00FD11A3">
      <w:pPr>
        <w:ind w:firstLine="567"/>
        <w:jc w:val="both"/>
        <w:rPr>
          <w:rFonts w:eastAsia="Calibri"/>
          <w:sz w:val="24"/>
          <w:szCs w:val="24"/>
          <w:lang w:eastAsia="en-US"/>
        </w:rPr>
      </w:pPr>
      <w:r w:rsidRPr="00FD11A3">
        <w:rPr>
          <w:rFonts w:eastAsia="Calibri"/>
          <w:sz w:val="24"/>
          <w:szCs w:val="24"/>
          <w:lang w:eastAsia="en-US"/>
        </w:rPr>
        <w:t xml:space="preserve">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D11A3">
        <w:rPr>
          <w:rFonts w:eastAsia="Calibri"/>
          <w:sz w:val="24"/>
          <w:szCs w:val="24"/>
          <w:lang w:eastAsia="en-US"/>
        </w:rPr>
        <w:br/>
        <w:t>№ КТ-1-6714/2018 от 22.11.2018).</w:t>
      </w:r>
    </w:p>
    <w:p w:rsidR="00FD11A3" w:rsidRPr="00FD11A3" w:rsidRDefault="00FD11A3" w:rsidP="00FD11A3">
      <w:pPr>
        <w:ind w:firstLine="567"/>
        <w:jc w:val="both"/>
        <w:rPr>
          <w:rFonts w:eastAsia="Calibri"/>
          <w:sz w:val="24"/>
          <w:szCs w:val="24"/>
          <w:lang w:eastAsia="en-US"/>
        </w:rPr>
      </w:pPr>
    </w:p>
    <w:p w:rsidR="00FD11A3" w:rsidRPr="00FD11A3" w:rsidRDefault="00FD11A3" w:rsidP="00FD11A3">
      <w:pPr>
        <w:autoSpaceDE w:val="0"/>
        <w:autoSpaceDN w:val="0"/>
        <w:adjustRightInd w:val="0"/>
        <w:ind w:firstLine="540"/>
        <w:jc w:val="both"/>
        <w:rPr>
          <w:b/>
          <w:sz w:val="24"/>
          <w:szCs w:val="24"/>
        </w:rPr>
      </w:pPr>
      <w:r w:rsidRPr="00FD11A3">
        <w:rPr>
          <w:b/>
          <w:sz w:val="24"/>
          <w:szCs w:val="24"/>
        </w:rPr>
        <w:t xml:space="preserve">Правление приняло решение:  </w:t>
      </w:r>
    </w:p>
    <w:p w:rsidR="00FD11A3" w:rsidRPr="00FD11A3" w:rsidRDefault="00FD11A3" w:rsidP="00FD11A3">
      <w:pPr>
        <w:rPr>
          <w:sz w:val="24"/>
          <w:szCs w:val="24"/>
          <w:lang w:eastAsia="ar-SA"/>
        </w:rPr>
      </w:pPr>
    </w:p>
    <w:p w:rsidR="00FD11A3" w:rsidRPr="00FD11A3" w:rsidRDefault="00FD11A3" w:rsidP="00FD11A3">
      <w:pPr>
        <w:tabs>
          <w:tab w:val="left" w:pos="567"/>
        </w:tabs>
        <w:ind w:firstLine="567"/>
        <w:jc w:val="both"/>
        <w:rPr>
          <w:sz w:val="24"/>
          <w:szCs w:val="24"/>
          <w:lang w:eastAsia="ar-SA"/>
        </w:rPr>
      </w:pPr>
      <w:r w:rsidRPr="00FD11A3">
        <w:rPr>
          <w:sz w:val="24"/>
          <w:szCs w:val="24"/>
          <w:lang w:eastAsia="ar-SA"/>
        </w:rPr>
        <w:t xml:space="preserve">1. Утвердить следующие основные натуральные показатели производственной программы в сфере водоотведения: </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65"/>
        <w:gridCol w:w="810"/>
        <w:gridCol w:w="1417"/>
        <w:gridCol w:w="1274"/>
        <w:gridCol w:w="1275"/>
        <w:gridCol w:w="2550"/>
      </w:tblGrid>
      <w:tr w:rsidR="00FD11A3" w:rsidRPr="00FD11A3" w:rsidTr="00BE4E34">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Показатели</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Ед. изм.</w:t>
            </w:r>
          </w:p>
        </w:tc>
        <w:tc>
          <w:tcPr>
            <w:tcW w:w="3966" w:type="dxa"/>
            <w:gridSpan w:val="3"/>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2019 год</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Причины отклонения</w:t>
            </w:r>
          </w:p>
        </w:tc>
      </w:tr>
      <w:tr w:rsidR="00FD11A3" w:rsidRPr="00FD11A3" w:rsidTr="00BE4E34">
        <w:tc>
          <w:tcPr>
            <w:tcW w:w="709"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данные Организации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принято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отклонение</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Прием сточных вод, всего</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vertAlign w:val="superscript"/>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112,25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111,77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-0,48</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Показатель сокращен за счет  корректировки объема товарных стоков</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ind w:right="125"/>
              <w:jc w:val="both"/>
              <w:rPr>
                <w:lang w:eastAsia="ar-SA"/>
              </w:rPr>
            </w:pPr>
            <w:r w:rsidRPr="00FD11A3">
              <w:rPr>
                <w:lang w:eastAsia="ar-SA"/>
              </w:rPr>
              <w:t>в том числе:</w:t>
            </w:r>
          </w:p>
        </w:tc>
        <w:tc>
          <w:tcPr>
            <w:tcW w:w="810"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1274"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2550"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от производственно-хозяйственных нужд</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2,94</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 xml:space="preserve"> -</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 xml:space="preserve"> - </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от собственных подразделений (цехов)</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1.3</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товарные стоки,  всего</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109,26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108,78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-0,48</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Показатель сокращен за счет корректировки объема сточных вод, принятого от иных потребителей</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1.3.1</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от иных потребителей</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109,26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108,78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-0,48</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ind w:right="-52"/>
              <w:jc w:val="both"/>
              <w:rPr>
                <w:lang w:eastAsia="ar-SA"/>
              </w:rPr>
            </w:pPr>
            <w:r w:rsidRPr="00FD11A3">
              <w:rPr>
                <w:lang w:eastAsia="ar-SA"/>
              </w:rPr>
              <w:t>Показатель определен в размере объема,  заявленного на 2019 год филиалом «Тосненский водоканал» АО «ЛОКС», а также объемов принятых стоков от иных потребителей,  предусмотренных Организацией на рассматриваемый период регулирования</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Пропущено сточных вод через очистные сооружения</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112,25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111,77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-0,48</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ind w:right="-52"/>
              <w:jc w:val="both"/>
              <w:rPr>
                <w:lang w:eastAsia="ar-SA"/>
              </w:rPr>
            </w:pPr>
            <w:r w:rsidRPr="00FD11A3">
              <w:rPr>
                <w:lang w:eastAsia="ar-SA"/>
              </w:rPr>
              <w:t xml:space="preserve">Показатель сокращен в связи с корректировкой объема принятых сточных вод </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Расход электроэнергии, всего</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т.м</w:t>
            </w:r>
            <w:r w:rsidRPr="00FD11A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270,61</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211,42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-59,19</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Расход скорректирован за счет сокращения расхода электроэнергии на технологические нужды</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в том числе:</w:t>
            </w:r>
          </w:p>
        </w:tc>
        <w:tc>
          <w:tcPr>
            <w:tcW w:w="810"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1274"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c>
          <w:tcPr>
            <w:tcW w:w="2550" w:type="dxa"/>
            <w:tcBorders>
              <w:top w:val="single" w:sz="4" w:space="0" w:color="auto"/>
              <w:left w:val="single" w:sz="4" w:space="0" w:color="auto"/>
              <w:bottom w:val="single" w:sz="4" w:space="0" w:color="auto"/>
              <w:right w:val="single" w:sz="4" w:space="0" w:color="auto"/>
            </w:tcBorders>
            <w:vAlign w:val="center"/>
          </w:tcPr>
          <w:p w:rsidR="00FD11A3" w:rsidRPr="00FD11A3" w:rsidRDefault="00FD11A3" w:rsidP="00FD11A3">
            <w:pPr>
              <w:jc w:val="center"/>
              <w:rPr>
                <w:lang w:eastAsia="ar-SA"/>
              </w:rPr>
            </w:pP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3.1</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 xml:space="preserve">Расход </w:t>
            </w:r>
            <w:r w:rsidRPr="00FD11A3">
              <w:rPr>
                <w:lang w:eastAsia="ar-SA"/>
              </w:rPr>
              <w:lastRenderedPageBreak/>
              <w:t>электроэнергии на технологические нужды</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lastRenderedPageBreak/>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145,91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86,73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-59,19</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 xml:space="preserve">Расход электроэнергии </w:t>
            </w:r>
            <w:r w:rsidRPr="00FD11A3">
              <w:rPr>
                <w:lang w:eastAsia="ar-SA"/>
              </w:rPr>
              <w:lastRenderedPageBreak/>
              <w:t>определен нормативным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оборудования, предоставленных Организацией в таблице 1.3.1 приложения 1 производственной программы в сфере водоотведения, и объема принятых стоков, определенного ЛенРТК на 2019 год</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lastRenderedPageBreak/>
              <w:t>3.1.1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Удельный расход электроэнергии на 1м</w:t>
            </w:r>
            <w:r w:rsidRPr="00FD11A3">
              <w:rPr>
                <w:vertAlign w:val="superscript"/>
                <w:lang w:eastAsia="ar-SA"/>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r>
      <w:tr w:rsidR="00FD11A3" w:rsidRPr="00FD11A3" w:rsidTr="00BE4E34">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3.2</w:t>
            </w:r>
          </w:p>
        </w:tc>
        <w:tc>
          <w:tcPr>
            <w:tcW w:w="216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both"/>
              <w:rPr>
                <w:lang w:eastAsia="ar-SA"/>
              </w:rPr>
            </w:pPr>
            <w:r w:rsidRPr="00FD11A3">
              <w:rPr>
                <w:lang w:eastAsia="ar-SA"/>
              </w:rPr>
              <w:t>Расход электроэнергии на общепроизводственные нужды</w:t>
            </w:r>
          </w:p>
        </w:tc>
        <w:tc>
          <w:tcPr>
            <w:tcW w:w="81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124,69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124,69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w:t>
            </w:r>
          </w:p>
        </w:tc>
      </w:tr>
    </w:tbl>
    <w:p w:rsidR="00FD11A3" w:rsidRPr="00FD11A3" w:rsidRDefault="00FD11A3" w:rsidP="00FD11A3">
      <w:pPr>
        <w:ind w:firstLine="567"/>
        <w:jc w:val="both"/>
        <w:rPr>
          <w:b/>
          <w:sz w:val="24"/>
          <w:szCs w:val="24"/>
          <w:lang w:eastAsia="ar-SA"/>
        </w:rPr>
      </w:pPr>
      <w:r w:rsidRPr="00FD11A3">
        <w:rPr>
          <w:b/>
          <w:sz w:val="24"/>
          <w:szCs w:val="24"/>
          <w:lang w:eastAsia="ar-SA"/>
        </w:rPr>
        <w:tab/>
        <w:t>2. Результаты экономической экспертизы материалов по определению себестоимости услуг в сфере водоотведения, планируемых на 2019-2023гг.</w:t>
      </w:r>
    </w:p>
    <w:p w:rsidR="00FD11A3" w:rsidRPr="00FD11A3" w:rsidRDefault="00FD11A3" w:rsidP="00FD11A3">
      <w:pPr>
        <w:ind w:firstLine="709"/>
        <w:jc w:val="both"/>
        <w:rPr>
          <w:sz w:val="24"/>
          <w:szCs w:val="24"/>
          <w:lang w:eastAsia="ar-SA"/>
        </w:rPr>
      </w:pPr>
      <w:r w:rsidRPr="00FD11A3">
        <w:rPr>
          <w:sz w:val="24"/>
          <w:szCs w:val="24"/>
          <w:lang w:eastAsia="ar-SA"/>
        </w:rPr>
        <w:t>В соответствии с Прогнозом при расчете величины расходов и прибыли, формирующих тарифы на услуги в сфере водоотведения, оказываемые Организацией на территории Тельмановского сельского поселения Тосненского муниципального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FD11A3" w:rsidRPr="00FD11A3" w:rsidTr="00FD11A3">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lang w:eastAsia="ar-SA"/>
              </w:rPr>
            </w:pPr>
            <w:r w:rsidRPr="00FD11A3">
              <w:rPr>
                <w:lang w:eastAsia="ar-SA"/>
              </w:rPr>
              <w:t>Долгосрочный период регулирования</w:t>
            </w:r>
          </w:p>
        </w:tc>
      </w:tr>
      <w:tr w:rsidR="00FD11A3" w:rsidRPr="00FD11A3" w:rsidTr="00FD11A3">
        <w:tc>
          <w:tcPr>
            <w:tcW w:w="586"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lang w:eastAsia="ar-SA"/>
              </w:rPr>
            </w:pPr>
            <w:r w:rsidRPr="00FD11A3">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lang w:eastAsia="ar-SA"/>
              </w:rPr>
            </w:pPr>
            <w:r w:rsidRPr="00FD11A3">
              <w:rPr>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lang w:eastAsia="ar-SA"/>
              </w:rPr>
            </w:pPr>
            <w:r w:rsidRPr="00FD11A3">
              <w:rPr>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11A3" w:rsidRPr="00FD11A3" w:rsidRDefault="00FD11A3" w:rsidP="00FD11A3">
            <w:pPr>
              <w:jc w:val="center"/>
              <w:rPr>
                <w:lang w:eastAsia="ar-SA"/>
              </w:rPr>
            </w:pPr>
            <w:r w:rsidRPr="00FD11A3">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2023 год</w:t>
            </w:r>
          </w:p>
        </w:tc>
      </w:tr>
      <w:tr w:rsidR="00FD11A3" w:rsidRPr="00FD11A3" w:rsidTr="00FD11A3">
        <w:tc>
          <w:tcPr>
            <w:tcW w:w="58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r w:rsidRPr="00FD11A3">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104,0</w:t>
            </w:r>
          </w:p>
        </w:tc>
      </w:tr>
      <w:tr w:rsidR="00FD11A3" w:rsidRPr="00FD11A3" w:rsidTr="00FD11A3">
        <w:tc>
          <w:tcPr>
            <w:tcW w:w="58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lang w:eastAsia="ar-SA"/>
              </w:rPr>
            </w:pPr>
            <w:r w:rsidRPr="00FD11A3">
              <w:rPr>
                <w:lang w:eastAsia="ar-SA"/>
              </w:rPr>
              <w:t xml:space="preserve">Рост тарифов (цен) на покупную электрическую энергию </w:t>
            </w:r>
            <w:r w:rsidRPr="00FD11A3">
              <w:rPr>
                <w:lang w:eastAsia="ar-SA"/>
              </w:rPr>
              <w:br/>
            </w:r>
            <w:r w:rsidRPr="00FD11A3">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lang w:eastAsia="ar-SA"/>
              </w:rPr>
            </w:pPr>
            <w:r w:rsidRPr="00FD11A3">
              <w:rPr>
                <w:lang w:eastAsia="ar-SA"/>
              </w:rPr>
              <w:t>103,0</w:t>
            </w:r>
          </w:p>
        </w:tc>
      </w:tr>
    </w:tbl>
    <w:p w:rsidR="00FD11A3" w:rsidRPr="00FD11A3" w:rsidRDefault="00FD11A3" w:rsidP="00FD11A3">
      <w:pPr>
        <w:ind w:firstLine="567"/>
        <w:jc w:val="both"/>
        <w:rPr>
          <w:sz w:val="24"/>
          <w:szCs w:val="24"/>
        </w:rPr>
      </w:pPr>
      <w:r w:rsidRPr="00FD11A3">
        <w:rPr>
          <w:sz w:val="24"/>
          <w:szCs w:val="24"/>
        </w:rPr>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водоотведения, оказываемые Организацией,  со следующей поэтапной разбивкой:</w:t>
      </w:r>
    </w:p>
    <w:p w:rsidR="00FD11A3" w:rsidRPr="00FD11A3" w:rsidRDefault="00FD11A3" w:rsidP="00FD11A3">
      <w:pPr>
        <w:ind w:firstLine="567"/>
        <w:jc w:val="both"/>
        <w:rPr>
          <w:sz w:val="24"/>
          <w:szCs w:val="24"/>
        </w:rPr>
      </w:pPr>
      <w:r w:rsidRPr="00FD11A3">
        <w:rPr>
          <w:sz w:val="24"/>
          <w:szCs w:val="24"/>
        </w:rPr>
        <w:t>- с 01.01.2019  по 30.06.2019;</w:t>
      </w:r>
    </w:p>
    <w:p w:rsidR="00FD11A3" w:rsidRPr="00FD11A3" w:rsidRDefault="00FD11A3" w:rsidP="00FD11A3">
      <w:pPr>
        <w:ind w:firstLine="567"/>
        <w:jc w:val="both"/>
        <w:rPr>
          <w:sz w:val="24"/>
          <w:szCs w:val="24"/>
        </w:rPr>
      </w:pPr>
      <w:r w:rsidRPr="00FD11A3">
        <w:rPr>
          <w:sz w:val="24"/>
          <w:szCs w:val="24"/>
        </w:rPr>
        <w:t>- с 01.07.2019  по 31.12.2019;</w:t>
      </w:r>
    </w:p>
    <w:p w:rsidR="00FD11A3" w:rsidRPr="00FD11A3" w:rsidRDefault="00FD11A3" w:rsidP="00FD11A3">
      <w:pPr>
        <w:ind w:firstLine="567"/>
        <w:jc w:val="both"/>
        <w:rPr>
          <w:sz w:val="24"/>
          <w:szCs w:val="24"/>
        </w:rPr>
      </w:pPr>
      <w:r w:rsidRPr="00FD11A3">
        <w:rPr>
          <w:sz w:val="24"/>
          <w:szCs w:val="24"/>
        </w:rPr>
        <w:t>- с 01.01.2020 по 31.06.2020;</w:t>
      </w:r>
    </w:p>
    <w:p w:rsidR="00FD11A3" w:rsidRPr="00FD11A3" w:rsidRDefault="00FD11A3" w:rsidP="00FD11A3">
      <w:pPr>
        <w:ind w:firstLine="567"/>
        <w:jc w:val="both"/>
        <w:rPr>
          <w:sz w:val="24"/>
          <w:szCs w:val="24"/>
        </w:rPr>
      </w:pPr>
      <w:r w:rsidRPr="00FD11A3">
        <w:rPr>
          <w:sz w:val="24"/>
          <w:szCs w:val="24"/>
        </w:rPr>
        <w:t>- с 01.07.2020 по 31.12.2020;</w:t>
      </w:r>
    </w:p>
    <w:p w:rsidR="00FD11A3" w:rsidRPr="00FD11A3" w:rsidRDefault="00FD11A3" w:rsidP="00FD11A3">
      <w:pPr>
        <w:ind w:firstLine="567"/>
        <w:jc w:val="both"/>
        <w:rPr>
          <w:sz w:val="24"/>
          <w:szCs w:val="24"/>
        </w:rPr>
      </w:pPr>
      <w:r w:rsidRPr="00FD11A3">
        <w:rPr>
          <w:sz w:val="24"/>
          <w:szCs w:val="24"/>
        </w:rPr>
        <w:t>- с 01.01.2021по 31.06.2021;</w:t>
      </w:r>
    </w:p>
    <w:p w:rsidR="00FD11A3" w:rsidRPr="00FD11A3" w:rsidRDefault="00FD11A3" w:rsidP="00FD11A3">
      <w:pPr>
        <w:ind w:firstLine="567"/>
        <w:jc w:val="both"/>
        <w:rPr>
          <w:sz w:val="24"/>
          <w:szCs w:val="24"/>
        </w:rPr>
      </w:pPr>
      <w:r w:rsidRPr="00FD11A3">
        <w:rPr>
          <w:sz w:val="24"/>
          <w:szCs w:val="24"/>
        </w:rPr>
        <w:t>- с 01.07.2021 по 31.12.2021;</w:t>
      </w:r>
    </w:p>
    <w:p w:rsidR="00FD11A3" w:rsidRPr="00FD11A3" w:rsidRDefault="00FD11A3" w:rsidP="00FD11A3">
      <w:pPr>
        <w:ind w:firstLine="567"/>
        <w:jc w:val="both"/>
        <w:rPr>
          <w:sz w:val="24"/>
          <w:szCs w:val="24"/>
        </w:rPr>
      </w:pPr>
      <w:r w:rsidRPr="00FD11A3">
        <w:rPr>
          <w:sz w:val="24"/>
          <w:szCs w:val="24"/>
        </w:rPr>
        <w:t>- с 01.01.2022 по 31.06.2022;</w:t>
      </w:r>
    </w:p>
    <w:p w:rsidR="00FD11A3" w:rsidRPr="00FD11A3" w:rsidRDefault="00FD11A3" w:rsidP="00FD11A3">
      <w:pPr>
        <w:ind w:firstLine="567"/>
        <w:jc w:val="both"/>
        <w:rPr>
          <w:sz w:val="24"/>
          <w:szCs w:val="24"/>
        </w:rPr>
      </w:pPr>
      <w:r w:rsidRPr="00FD11A3">
        <w:rPr>
          <w:sz w:val="24"/>
          <w:szCs w:val="24"/>
        </w:rPr>
        <w:t>- с 01.07.2022 по 31.12.2022;</w:t>
      </w:r>
    </w:p>
    <w:p w:rsidR="00FD11A3" w:rsidRPr="00FD11A3" w:rsidRDefault="00FD11A3" w:rsidP="00FD11A3">
      <w:pPr>
        <w:ind w:firstLine="567"/>
        <w:jc w:val="both"/>
        <w:rPr>
          <w:sz w:val="24"/>
          <w:szCs w:val="24"/>
        </w:rPr>
      </w:pPr>
      <w:r w:rsidRPr="00FD11A3">
        <w:rPr>
          <w:sz w:val="24"/>
          <w:szCs w:val="24"/>
        </w:rPr>
        <w:t>- с 01.01.2023 по 31.06.2023;</w:t>
      </w:r>
    </w:p>
    <w:p w:rsidR="00FD11A3" w:rsidRPr="00FD11A3" w:rsidRDefault="00FD11A3" w:rsidP="00FD11A3">
      <w:pPr>
        <w:ind w:firstLine="567"/>
        <w:jc w:val="both"/>
        <w:rPr>
          <w:sz w:val="24"/>
          <w:szCs w:val="24"/>
        </w:rPr>
      </w:pPr>
      <w:r w:rsidRPr="00FD11A3">
        <w:rPr>
          <w:sz w:val="24"/>
          <w:szCs w:val="24"/>
        </w:rPr>
        <w:t>- с 01.07.2023 по 31.12.2023.</w:t>
      </w:r>
    </w:p>
    <w:p w:rsidR="00FD11A3" w:rsidRPr="00FD11A3" w:rsidRDefault="00FD11A3" w:rsidP="00FD11A3">
      <w:pPr>
        <w:ind w:firstLine="567"/>
        <w:jc w:val="both"/>
        <w:rPr>
          <w:sz w:val="24"/>
          <w:szCs w:val="24"/>
        </w:rPr>
      </w:pPr>
      <w:r w:rsidRPr="00FD11A3">
        <w:rPr>
          <w:sz w:val="24"/>
          <w:szCs w:val="24"/>
        </w:rPr>
        <w:t xml:space="preserve">Тарифы на услуги в сфере водоотведения, оказываемые Организацией, предлагаемые ЛенРТК к утверждению на 2019-2023гг, определены с учетом финансовых потребностей по реализации </w:t>
      </w:r>
      <w:r w:rsidRPr="00FD11A3">
        <w:rPr>
          <w:sz w:val="24"/>
          <w:szCs w:val="24"/>
        </w:rPr>
        <w:lastRenderedPageBreak/>
        <w:t xml:space="preserve">утвержденных ЛенРТК производственных программ по обеспечению услугами водоотведения потребителей Тельмановского сельского поселения Тосненского муниципального района Ленинградской области. </w:t>
      </w:r>
    </w:p>
    <w:p w:rsidR="00FD11A3" w:rsidRPr="00FD11A3" w:rsidRDefault="00FD11A3" w:rsidP="00FD11A3">
      <w:pPr>
        <w:ind w:firstLine="567"/>
        <w:jc w:val="both"/>
        <w:rPr>
          <w:sz w:val="24"/>
          <w:szCs w:val="24"/>
        </w:rPr>
      </w:pPr>
      <w:r w:rsidRPr="00FD11A3">
        <w:rPr>
          <w:sz w:val="24"/>
          <w:szCs w:val="24"/>
        </w:rPr>
        <w:t>3. ЛенРТК проведена экспертиза плановой себестоимости услуг в сфере водоотведения, предусмотренной Организацией на 2019 год, результаты которой представлены в следующей таблице:</w:t>
      </w:r>
    </w:p>
    <w:tbl>
      <w:tblPr>
        <w:tblW w:w="10200" w:type="dxa"/>
        <w:tblInd w:w="-34" w:type="dxa"/>
        <w:tblLayout w:type="fixed"/>
        <w:tblLook w:val="04A0" w:firstRow="1" w:lastRow="0" w:firstColumn="1" w:lastColumn="0" w:noHBand="0" w:noVBand="1"/>
      </w:tblPr>
      <w:tblGrid>
        <w:gridCol w:w="709"/>
        <w:gridCol w:w="1984"/>
        <w:gridCol w:w="849"/>
        <w:gridCol w:w="1254"/>
        <w:gridCol w:w="1133"/>
        <w:gridCol w:w="1012"/>
        <w:gridCol w:w="3259"/>
      </w:tblGrid>
      <w:tr w:rsidR="00FD11A3" w:rsidRPr="00FD11A3" w:rsidTr="00FD11A3">
        <w:tc>
          <w:tcPr>
            <w:tcW w:w="709" w:type="dxa"/>
            <w:tcBorders>
              <w:top w:val="single" w:sz="4" w:space="0" w:color="000000"/>
              <w:left w:val="single" w:sz="4" w:space="0" w:color="000000"/>
              <w:bottom w:val="single" w:sz="4" w:space="0" w:color="000000"/>
              <w:right w:val="nil"/>
            </w:tcBorders>
            <w:hideMark/>
          </w:tcPr>
          <w:p w:rsidR="00FD11A3" w:rsidRPr="00FD11A3" w:rsidRDefault="00FD11A3" w:rsidP="00FD11A3">
            <w:pPr>
              <w:snapToGrid w:val="0"/>
              <w:jc w:val="center"/>
              <w:rPr>
                <w:lang w:eastAsia="ar-SA"/>
              </w:rPr>
            </w:pPr>
            <w:r w:rsidRPr="00FD11A3">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Наименование</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Ед. изм.</w:t>
            </w:r>
          </w:p>
        </w:tc>
        <w:tc>
          <w:tcPr>
            <w:tcW w:w="1255" w:type="dxa"/>
            <w:tcBorders>
              <w:top w:val="single" w:sz="4" w:space="0" w:color="000000"/>
              <w:left w:val="single" w:sz="4" w:space="0" w:color="000000"/>
              <w:bottom w:val="single" w:sz="4" w:space="0" w:color="000000"/>
              <w:right w:val="nil"/>
            </w:tcBorders>
            <w:vAlign w:val="center"/>
            <w:hideMark/>
          </w:tcPr>
          <w:p w:rsidR="00FD11A3" w:rsidRPr="00BE4E34" w:rsidRDefault="00FD11A3" w:rsidP="00FD11A3">
            <w:pPr>
              <w:snapToGrid w:val="0"/>
              <w:ind w:right="-52"/>
              <w:jc w:val="center"/>
              <w:rPr>
                <w:sz w:val="16"/>
                <w:szCs w:val="16"/>
                <w:lang w:eastAsia="ar-SA"/>
              </w:rPr>
            </w:pPr>
            <w:r w:rsidRPr="00BE4E34">
              <w:rPr>
                <w:sz w:val="16"/>
                <w:szCs w:val="16"/>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FD11A3" w:rsidRPr="00BE4E34" w:rsidRDefault="00FD11A3" w:rsidP="00FD11A3">
            <w:pPr>
              <w:snapToGrid w:val="0"/>
              <w:ind w:right="-52"/>
              <w:jc w:val="center"/>
              <w:rPr>
                <w:sz w:val="16"/>
                <w:szCs w:val="16"/>
                <w:lang w:eastAsia="ar-SA"/>
              </w:rPr>
            </w:pPr>
            <w:r w:rsidRPr="00BE4E34">
              <w:rPr>
                <w:sz w:val="16"/>
                <w:szCs w:val="16"/>
                <w:lang w:eastAsia="ar-SA"/>
              </w:rPr>
              <w:t xml:space="preserve">Принято ЛенРТК </w:t>
            </w:r>
          </w:p>
        </w:tc>
        <w:tc>
          <w:tcPr>
            <w:tcW w:w="1013" w:type="dxa"/>
            <w:tcBorders>
              <w:top w:val="single" w:sz="4" w:space="0" w:color="000000"/>
              <w:left w:val="single" w:sz="4" w:space="0" w:color="000000"/>
              <w:bottom w:val="single" w:sz="4" w:space="0" w:color="000000"/>
              <w:right w:val="nil"/>
            </w:tcBorders>
            <w:vAlign w:val="center"/>
            <w:hideMark/>
          </w:tcPr>
          <w:p w:rsidR="00FD11A3" w:rsidRPr="00BE4E34" w:rsidRDefault="00FD11A3" w:rsidP="00FD11A3">
            <w:pPr>
              <w:snapToGrid w:val="0"/>
              <w:ind w:right="-52"/>
              <w:jc w:val="center"/>
              <w:rPr>
                <w:sz w:val="16"/>
                <w:szCs w:val="16"/>
                <w:lang w:eastAsia="ar-SA"/>
              </w:rPr>
            </w:pPr>
            <w:r w:rsidRPr="00BE4E34">
              <w:rPr>
                <w:sz w:val="16"/>
                <w:szCs w:val="16"/>
                <w:lang w:eastAsia="ar-SA"/>
              </w:rPr>
              <w:t>Отклонение</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FD11A3" w:rsidRPr="00FD11A3" w:rsidRDefault="00FD11A3" w:rsidP="00FD11A3">
            <w:pPr>
              <w:snapToGrid w:val="0"/>
              <w:ind w:right="-52"/>
              <w:jc w:val="center"/>
              <w:rPr>
                <w:lang w:eastAsia="ar-SA"/>
              </w:rPr>
            </w:pPr>
            <w:r w:rsidRPr="00FD11A3">
              <w:rPr>
                <w:lang w:eastAsia="ar-SA"/>
              </w:rPr>
              <w:t>Причины отклонения,</w:t>
            </w:r>
            <w:r w:rsidRPr="00FD11A3">
              <w:rPr>
                <w:lang w:eastAsia="ar-SA"/>
              </w:rPr>
              <w:br/>
              <w:t xml:space="preserve">обоснование </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Расходы на сырье и материалы</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ind w:right="-52"/>
              <w:jc w:val="center"/>
              <w:rPr>
                <w:lang w:eastAsia="ar-SA"/>
              </w:rPr>
            </w:pPr>
            <w:r w:rsidRPr="00FD11A3">
              <w:rPr>
                <w:lang w:eastAsia="ar-SA"/>
              </w:rPr>
              <w:t>55,54</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ind w:right="-52"/>
              <w:jc w:val="center"/>
              <w:rPr>
                <w:lang w:eastAsia="ar-SA"/>
              </w:rPr>
            </w:pPr>
            <w:r w:rsidRPr="00FD11A3">
              <w:rPr>
                <w:lang w:eastAsia="ar-SA"/>
              </w:rPr>
              <w:t>43,24</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ind w:right="-52"/>
              <w:jc w:val="center"/>
              <w:rPr>
                <w:lang w:eastAsia="ar-SA"/>
              </w:rPr>
            </w:pPr>
            <w:r w:rsidRPr="00FD11A3">
              <w:rPr>
                <w:lang w:eastAsia="ar-SA"/>
              </w:rPr>
              <w:t>-12,30</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FD11A3" w:rsidRPr="00FD11A3" w:rsidRDefault="00FD11A3" w:rsidP="00FD11A3">
            <w:pPr>
              <w:snapToGrid w:val="0"/>
              <w:jc w:val="both"/>
              <w:rPr>
                <w:lang w:eastAsia="ar-SA"/>
              </w:rPr>
            </w:pPr>
            <w:r w:rsidRPr="00FD11A3">
              <w:rPr>
                <w:lang w:eastAsia="ar-SA"/>
              </w:rPr>
              <w:t>1.ЛенРТК определил величину расходов по реагентам (гипохлорит кальция, хлорная известь) исходя из данных, сложившихся у Организации по факту 2017 года, скорректированных на объемы сточных вод, поступивших на очистные сооружения, принятые ЛенРТК на 2019 год, и увеличенных на индекс-дефлятор.</w:t>
            </w:r>
          </w:p>
          <w:p w:rsidR="00FD11A3" w:rsidRPr="00FD11A3" w:rsidRDefault="00FD11A3" w:rsidP="00FD11A3">
            <w:pPr>
              <w:snapToGrid w:val="0"/>
              <w:jc w:val="both"/>
              <w:rPr>
                <w:lang w:eastAsia="ar-SA"/>
              </w:rPr>
            </w:pPr>
            <w:r w:rsidRPr="00FD11A3">
              <w:rPr>
                <w:lang w:eastAsia="ar-SA"/>
              </w:rPr>
              <w:t>2. Расходы на ГСМ определены с учетом стоимости дизельного топлива и бензина, принятого Организацией на 2019 год с учетом ожидаемого исполнения 2018 года, и расхода, фактически сложившегося по факту 2017 года.</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Расходы на энергетические ресурсы</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1358,78</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1034,33</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-324,45</w:t>
            </w:r>
          </w:p>
        </w:tc>
        <w:tc>
          <w:tcPr>
            <w:tcW w:w="3261" w:type="dxa"/>
            <w:tcBorders>
              <w:top w:val="single" w:sz="4" w:space="0" w:color="000000"/>
              <w:left w:val="single" w:sz="4" w:space="0" w:color="000000"/>
              <w:bottom w:val="single" w:sz="4" w:space="0" w:color="000000"/>
              <w:right w:val="single" w:sz="4" w:space="0" w:color="000000"/>
            </w:tcBorders>
            <w:hideMark/>
          </w:tcPr>
          <w:p w:rsidR="00FD11A3" w:rsidRPr="00FD11A3" w:rsidRDefault="00FD11A3" w:rsidP="00FD11A3">
            <w:pPr>
              <w:snapToGrid w:val="0"/>
              <w:ind w:right="-53"/>
              <w:jc w:val="both"/>
              <w:rPr>
                <w:lang w:eastAsia="ar-SA"/>
              </w:rPr>
            </w:pPr>
            <w:r w:rsidRPr="00FD11A3">
              <w:rPr>
                <w:lang w:eastAsia="ar-SA"/>
              </w:rPr>
              <w:t xml:space="preserve">В составе материалов, обосновывающих величину затрат по данной статье, Организация предоставила: </w:t>
            </w:r>
          </w:p>
          <w:p w:rsidR="00FD11A3" w:rsidRPr="00FD11A3" w:rsidRDefault="00FD11A3" w:rsidP="00FD11A3">
            <w:pPr>
              <w:snapToGrid w:val="0"/>
              <w:ind w:right="-53"/>
              <w:jc w:val="both"/>
              <w:rPr>
                <w:lang w:eastAsia="ar-SA"/>
              </w:rPr>
            </w:pPr>
            <w:r w:rsidRPr="00FD11A3">
              <w:rPr>
                <w:lang w:eastAsia="ar-SA"/>
              </w:rPr>
              <w:t xml:space="preserve">- копию договора энергоснабжения от 01.01.20,7 № 446035 с </w:t>
            </w:r>
            <w:r w:rsidRPr="00FD11A3">
              <w:rPr>
                <w:lang w:eastAsia="ar-SA"/>
              </w:rPr>
              <w:br/>
              <w:t>АО «Петербургская сбытовая компания»;</w:t>
            </w:r>
          </w:p>
          <w:p w:rsidR="00FD11A3" w:rsidRPr="00FD11A3" w:rsidRDefault="00FD11A3" w:rsidP="00FD11A3">
            <w:pPr>
              <w:snapToGrid w:val="0"/>
              <w:ind w:right="-53"/>
              <w:jc w:val="both"/>
              <w:rPr>
                <w:lang w:eastAsia="ar-SA"/>
              </w:rPr>
            </w:pPr>
            <w:r w:rsidRPr="00FD11A3">
              <w:rPr>
                <w:lang w:eastAsia="ar-SA"/>
              </w:rPr>
              <w:t>- копии счетов-фактур, выставленных Организации за отпущенную электрическую энергию в январе – мае 2018 года.</w:t>
            </w:r>
          </w:p>
          <w:p w:rsidR="00FD11A3" w:rsidRPr="00FD11A3" w:rsidRDefault="00FD11A3" w:rsidP="00FD11A3">
            <w:pPr>
              <w:snapToGrid w:val="0"/>
              <w:ind w:right="-53"/>
              <w:jc w:val="both"/>
              <w:rPr>
                <w:lang w:eastAsia="ar-SA"/>
              </w:rPr>
            </w:pPr>
            <w:r w:rsidRPr="00FD11A3">
              <w:rPr>
                <w:lang w:eastAsia="ar-SA"/>
              </w:rPr>
              <w:t>ЛенРТК с учетом п.20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(4,68 руб./кВтч), увеличенного с 01.01.2019 года и с 01.07.2019 на индекс-дефлятор 103,0.</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3.</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Амортизация основных средств, относимых к объектам ЦС водоснабжения и водоотведения</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227,64</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178,40</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-49,24</w:t>
            </w:r>
          </w:p>
        </w:tc>
        <w:tc>
          <w:tcPr>
            <w:tcW w:w="3261" w:type="dxa"/>
            <w:tcBorders>
              <w:top w:val="single" w:sz="4" w:space="0" w:color="000000"/>
              <w:left w:val="single" w:sz="4" w:space="0" w:color="000000"/>
              <w:bottom w:val="single" w:sz="4" w:space="0" w:color="000000"/>
              <w:right w:val="single" w:sz="4" w:space="0" w:color="000000"/>
            </w:tcBorders>
            <w:hideMark/>
          </w:tcPr>
          <w:p w:rsidR="00FD11A3" w:rsidRPr="00FD11A3" w:rsidRDefault="00FD11A3" w:rsidP="00FD11A3">
            <w:pPr>
              <w:snapToGrid w:val="0"/>
              <w:ind w:right="-53"/>
              <w:jc w:val="both"/>
              <w:rPr>
                <w:lang w:eastAsia="ar-SA"/>
              </w:rPr>
            </w:pPr>
            <w:r w:rsidRPr="00FD11A3">
              <w:rPr>
                <w:lang w:eastAsia="ar-SA"/>
              </w:rPr>
              <w:t>В соответствии с п.28 Методических указаний ЛенРТК учел по данной статье расходы на амортизацию основных средств и нематериальных активов, относимые к объектам централизованной системы водоотведения в размере, предусмотренном оборотно-</w:t>
            </w:r>
            <w:r w:rsidRPr="00FD11A3">
              <w:rPr>
                <w:lang w:eastAsia="ar-SA"/>
              </w:rPr>
              <w:lastRenderedPageBreak/>
              <w:t xml:space="preserve">сальдовой ведомостью по счету 02 за 2017 год и Справкой о состоянии основных фондов. </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lastRenderedPageBreak/>
              <w:t>4.</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Ремонтные расходы</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1440,80</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1030,80</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-410,00</w:t>
            </w:r>
          </w:p>
        </w:tc>
        <w:tc>
          <w:tcPr>
            <w:tcW w:w="3261" w:type="dxa"/>
            <w:tcBorders>
              <w:top w:val="single" w:sz="4" w:space="0" w:color="000000"/>
              <w:left w:val="single" w:sz="4" w:space="0" w:color="000000"/>
              <w:bottom w:val="single" w:sz="4" w:space="0" w:color="000000"/>
              <w:right w:val="single" w:sz="4" w:space="0" w:color="000000"/>
            </w:tcBorders>
            <w:hideMark/>
          </w:tcPr>
          <w:p w:rsidR="00FD11A3" w:rsidRPr="00FD11A3" w:rsidRDefault="00FD11A3" w:rsidP="00FD11A3">
            <w:pPr>
              <w:snapToGrid w:val="0"/>
              <w:ind w:left="1" w:right="-53" w:hanging="27"/>
              <w:jc w:val="both"/>
              <w:rPr>
                <w:lang w:eastAsia="ar-SA"/>
              </w:rPr>
            </w:pPr>
            <w:r w:rsidRPr="00FD11A3">
              <w:rPr>
                <w:lang w:eastAsia="ar-SA"/>
              </w:rPr>
              <w:t xml:space="preserve">На основании п.4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водоотведения, утвержденных Постановлением </w:t>
            </w:r>
            <w:r w:rsidRPr="00FD11A3">
              <w:rPr>
                <w:lang w:eastAsia="ar-SA"/>
              </w:rPr>
              <w:br/>
              <w:t xml:space="preserve">№ 641, ЛенРТК исключил из расходов, предусмотренных Организацией по данной статье, затраты на проведение мероприятий по реконструкции. </w:t>
            </w:r>
          </w:p>
          <w:p w:rsidR="00FD11A3" w:rsidRPr="00FD11A3" w:rsidRDefault="00FD11A3" w:rsidP="00FD11A3">
            <w:pPr>
              <w:snapToGrid w:val="0"/>
              <w:ind w:left="1" w:right="-53" w:hanging="27"/>
              <w:jc w:val="both"/>
              <w:rPr>
                <w:lang w:eastAsia="ar-SA"/>
              </w:rPr>
            </w:pPr>
            <w:r w:rsidRPr="00FD11A3">
              <w:rPr>
                <w:lang w:eastAsia="ar-SA"/>
              </w:rPr>
              <w:t xml:space="preserve">Учитывая, что Организация не предоставила экономическое обоснование включения расходов на обучение персонала в рассматриваемом периоде регулирования в данную статью, ЛенРТК в соответствии с п.30 </w:t>
            </w:r>
            <w:r w:rsidRPr="00FD11A3">
              <w:t xml:space="preserve">Правил регулирования тарифов в сфере водоснабжения и водоотведения, утвержденных Постановлением № 406, </w:t>
            </w:r>
            <w:r w:rsidRPr="00FD11A3">
              <w:rPr>
                <w:lang w:eastAsia="ar-SA"/>
              </w:rPr>
              <w:t xml:space="preserve">исключил их из расчета тарифа.  </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5.</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Расходы на оплату труда основного производственного персонала</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2550,00</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1753,13</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-796,87</w:t>
            </w:r>
          </w:p>
        </w:tc>
        <w:tc>
          <w:tcPr>
            <w:tcW w:w="3261" w:type="dxa"/>
            <w:tcBorders>
              <w:top w:val="single" w:sz="4" w:space="0" w:color="000000"/>
              <w:left w:val="single" w:sz="4" w:space="0" w:color="000000"/>
              <w:bottom w:val="single" w:sz="4" w:space="0" w:color="000000"/>
              <w:right w:val="single" w:sz="4" w:space="0" w:color="000000"/>
            </w:tcBorders>
            <w:hideMark/>
          </w:tcPr>
          <w:p w:rsidR="00FD11A3" w:rsidRPr="00FD11A3" w:rsidRDefault="00FD11A3" w:rsidP="00FD11A3">
            <w:pPr>
              <w:snapToGrid w:val="0"/>
              <w:jc w:val="both"/>
              <w:rPr>
                <w:lang w:eastAsia="ar-SA"/>
              </w:rPr>
            </w:pPr>
            <w:r w:rsidRPr="00FD11A3">
              <w:rPr>
                <w:lang w:eastAsia="ar-SA"/>
              </w:rPr>
              <w:t>ЛенРТК при определении расходов на оплату труда основного производственного персонала учитывал следующие параметры:</w:t>
            </w:r>
          </w:p>
          <w:p w:rsidR="00FD11A3" w:rsidRPr="00FD11A3" w:rsidRDefault="00FD11A3" w:rsidP="00FD11A3">
            <w:pPr>
              <w:snapToGrid w:val="0"/>
              <w:jc w:val="both"/>
              <w:rPr>
                <w:lang w:eastAsia="ar-SA"/>
              </w:rPr>
            </w:pPr>
            <w:r w:rsidRPr="00FD11A3">
              <w:rPr>
                <w:lang w:eastAsia="ar-SA"/>
              </w:rPr>
              <w:t>- минимальную месячную тарифную ставку рабочего первого разряда организаций коммунального водоснабжения и водоотведения с 01.01.2019 – 10303 руб.;</w:t>
            </w:r>
          </w:p>
          <w:p w:rsidR="00FD11A3" w:rsidRPr="00FD11A3" w:rsidRDefault="00FD11A3" w:rsidP="00FD11A3">
            <w:pPr>
              <w:snapToGrid w:val="0"/>
              <w:jc w:val="both"/>
              <w:rPr>
                <w:lang w:eastAsia="ar-SA"/>
              </w:rPr>
            </w:pPr>
            <w:r w:rsidRPr="00FD11A3">
              <w:rPr>
                <w:lang w:eastAsia="ar-SA"/>
              </w:rPr>
              <w:t>- минимальную заработную плату в Ленинградской области с 01.01.2018 – 11400 руб.;</w:t>
            </w:r>
          </w:p>
          <w:p w:rsidR="00FD11A3" w:rsidRPr="00FD11A3" w:rsidRDefault="00FD11A3" w:rsidP="00FD11A3">
            <w:pPr>
              <w:snapToGrid w:val="0"/>
              <w:jc w:val="both"/>
              <w:rPr>
                <w:lang w:eastAsia="ar-SA"/>
              </w:rPr>
            </w:pPr>
            <w:r w:rsidRPr="00FD11A3">
              <w:rPr>
                <w:lang w:eastAsia="ar-SA"/>
              </w:rPr>
              <w:t>- численность, предусмотренной штатным расписанием Организации № 13 от 30.11.2017, утвержденным приказом от 30.11.2017 б/н.</w:t>
            </w:r>
          </w:p>
          <w:p w:rsidR="00FD11A3" w:rsidRPr="00FD11A3" w:rsidRDefault="00FD11A3" w:rsidP="00FD11A3">
            <w:pPr>
              <w:snapToGrid w:val="0"/>
              <w:jc w:val="both"/>
              <w:rPr>
                <w:lang w:eastAsia="ar-SA"/>
              </w:rPr>
            </w:pPr>
            <w:r w:rsidRPr="00FD11A3">
              <w:rPr>
                <w:lang w:eastAsia="ar-SA"/>
              </w:rPr>
              <w:t>Затраты определены исходя из средней заработной платы, предусмотренной Организацией на 2019 год, и штатной численности указанной категории персонала, отнесенной на услуги в сфере водоотведения (11 чел.).</w:t>
            </w:r>
          </w:p>
        </w:tc>
      </w:tr>
      <w:tr w:rsidR="00FD11A3" w:rsidRPr="00FD11A3" w:rsidTr="00FD11A3">
        <w:tc>
          <w:tcPr>
            <w:tcW w:w="709" w:type="dxa"/>
            <w:tcBorders>
              <w:top w:val="nil"/>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6.</w:t>
            </w:r>
          </w:p>
        </w:tc>
        <w:tc>
          <w:tcPr>
            <w:tcW w:w="1985" w:type="dxa"/>
            <w:tcBorders>
              <w:top w:val="nil"/>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Отчисления на социальные нужды основного производственного персонала</w:t>
            </w:r>
          </w:p>
        </w:tc>
        <w:tc>
          <w:tcPr>
            <w:tcW w:w="850" w:type="dxa"/>
            <w:tcBorders>
              <w:top w:val="nil"/>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nil"/>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808,35</w:t>
            </w:r>
          </w:p>
        </w:tc>
        <w:tc>
          <w:tcPr>
            <w:tcW w:w="1134" w:type="dxa"/>
            <w:tcBorders>
              <w:top w:val="nil"/>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529,44</w:t>
            </w:r>
          </w:p>
        </w:tc>
        <w:tc>
          <w:tcPr>
            <w:tcW w:w="1013" w:type="dxa"/>
            <w:tcBorders>
              <w:top w:val="nil"/>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-278,91</w:t>
            </w:r>
          </w:p>
        </w:tc>
        <w:tc>
          <w:tcPr>
            <w:tcW w:w="3261" w:type="dxa"/>
            <w:tcBorders>
              <w:top w:val="nil"/>
              <w:left w:val="single" w:sz="4" w:space="0" w:color="000000"/>
              <w:bottom w:val="single" w:sz="4" w:space="0" w:color="000000"/>
              <w:right w:val="single" w:sz="4" w:space="0" w:color="000000"/>
            </w:tcBorders>
            <w:hideMark/>
          </w:tcPr>
          <w:p w:rsidR="00FD11A3" w:rsidRPr="00FD11A3" w:rsidRDefault="00FD11A3" w:rsidP="00FD11A3">
            <w:pPr>
              <w:snapToGrid w:val="0"/>
              <w:jc w:val="both"/>
              <w:rPr>
                <w:lang w:eastAsia="ar-SA"/>
              </w:rPr>
            </w:pPr>
            <w:r w:rsidRPr="00FD11A3">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w:t>
            </w:r>
            <w:r w:rsidRPr="00FD11A3">
              <w:rPr>
                <w:lang w:eastAsia="ar-SA"/>
              </w:rPr>
              <w:lastRenderedPageBreak/>
              <w:t xml:space="preserve">профессиональных заболеваний (0,20) и фонда оплаты труда основного производственного персонала, принятого ЛенРТК на 2019 год </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lastRenderedPageBreak/>
              <w:t>7.</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Прочие прямые расходы</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312,50</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0,00</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-312,50</w:t>
            </w:r>
          </w:p>
        </w:tc>
        <w:tc>
          <w:tcPr>
            <w:tcW w:w="3261" w:type="dxa"/>
            <w:tcBorders>
              <w:top w:val="nil"/>
              <w:left w:val="single" w:sz="4" w:space="0" w:color="000000"/>
              <w:bottom w:val="single" w:sz="4" w:space="0" w:color="000000"/>
              <w:right w:val="single" w:sz="4" w:space="0" w:color="000000"/>
            </w:tcBorders>
            <w:hideMark/>
          </w:tcPr>
          <w:p w:rsidR="00FD11A3" w:rsidRPr="00FD11A3" w:rsidRDefault="00FD11A3" w:rsidP="00FD11A3">
            <w:pPr>
              <w:snapToGrid w:val="0"/>
              <w:jc w:val="both"/>
              <w:rPr>
                <w:lang w:eastAsia="ar-SA"/>
              </w:rPr>
            </w:pPr>
            <w:r w:rsidRPr="00FD11A3">
              <w:rPr>
                <w:lang w:eastAsia="ar-SA"/>
              </w:rPr>
              <w:t xml:space="preserve">Учитывая отсутствие экономического обоснования величины расходов, предусмотренных Организацией на 2019 год, ЛенРТК соответствии с п.30 </w:t>
            </w:r>
            <w:r w:rsidRPr="00FD11A3">
              <w:t xml:space="preserve">Правил регулирования тарифов в сфере водоснабжения и водоотведения, утвержденных Постановлением № 406, </w:t>
            </w:r>
            <w:r w:rsidRPr="00FD11A3">
              <w:rPr>
                <w:lang w:eastAsia="ar-SA"/>
              </w:rPr>
              <w:t xml:space="preserve">исключил расходы по расчету проекта НДС и уплату государственной пошлины  из расчета тарифа.  </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8.</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both"/>
              <w:rPr>
                <w:lang w:eastAsia="ar-SA"/>
              </w:rPr>
            </w:pPr>
            <w:r w:rsidRPr="00FD11A3">
              <w:rPr>
                <w:lang w:eastAsia="ar-SA"/>
              </w:rPr>
              <w:t>Цеховые расходы</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4733,53</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471,81</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-4261,72</w:t>
            </w:r>
          </w:p>
        </w:tc>
        <w:tc>
          <w:tcPr>
            <w:tcW w:w="3261" w:type="dxa"/>
            <w:tcBorders>
              <w:top w:val="nil"/>
              <w:left w:val="single" w:sz="4" w:space="0" w:color="000000"/>
              <w:bottom w:val="single" w:sz="4" w:space="0" w:color="000000"/>
              <w:right w:val="single" w:sz="4" w:space="0" w:color="000000"/>
            </w:tcBorders>
            <w:vAlign w:val="center"/>
            <w:hideMark/>
          </w:tcPr>
          <w:p w:rsidR="00FD11A3" w:rsidRPr="00FD11A3" w:rsidRDefault="00FD11A3" w:rsidP="00FD11A3">
            <w:pPr>
              <w:snapToGrid w:val="0"/>
              <w:jc w:val="both"/>
              <w:rPr>
                <w:lang w:eastAsia="ar-SA"/>
              </w:rPr>
            </w:pPr>
            <w:r w:rsidRPr="00FD11A3">
              <w:rPr>
                <w:lang w:eastAsia="ar-SA"/>
              </w:rPr>
              <w:t>1. ЛенРТК предусмотрел по данной статье:</w:t>
            </w:r>
          </w:p>
          <w:p w:rsidR="00FD11A3" w:rsidRPr="00FD11A3" w:rsidRDefault="00FD11A3" w:rsidP="00FD11A3">
            <w:pPr>
              <w:snapToGrid w:val="0"/>
              <w:jc w:val="both"/>
              <w:rPr>
                <w:lang w:eastAsia="ar-SA"/>
              </w:rPr>
            </w:pPr>
            <w:r w:rsidRPr="00FD11A3">
              <w:rPr>
                <w:lang w:eastAsia="ar-SA"/>
              </w:rPr>
              <w:t xml:space="preserve">1.1. Расходы на оплату труда цехового персонала, определенные исходя из численности указанной категории персонала, предусмотренной в штатном расписании Организации </w:t>
            </w:r>
            <w:r w:rsidRPr="00FD11A3">
              <w:rPr>
                <w:lang w:eastAsia="ar-SA"/>
              </w:rPr>
              <w:br/>
              <w:t>(1 чел.) и средней заработной платы цехового персонала, предусмотренной Организацией на 2019 год;</w:t>
            </w:r>
          </w:p>
          <w:p w:rsidR="00FD11A3" w:rsidRPr="00FD11A3" w:rsidRDefault="00FD11A3" w:rsidP="00FD11A3">
            <w:pPr>
              <w:snapToGrid w:val="0"/>
              <w:jc w:val="both"/>
              <w:rPr>
                <w:lang w:eastAsia="ar-SA"/>
              </w:rPr>
            </w:pPr>
            <w:r w:rsidRPr="00FD11A3">
              <w:rPr>
                <w:lang w:eastAsia="ar-SA"/>
              </w:rPr>
              <w:t>1.2. Отчисления на социальные нужды, определенные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цехового персонала, принятого ЛенРТК на 2019 год.</w:t>
            </w:r>
          </w:p>
          <w:p w:rsidR="00FD11A3" w:rsidRPr="00FD11A3" w:rsidRDefault="00FD11A3" w:rsidP="00FD11A3">
            <w:pPr>
              <w:snapToGrid w:val="0"/>
              <w:jc w:val="both"/>
              <w:rPr>
                <w:lang w:eastAsia="ar-SA"/>
              </w:rPr>
            </w:pPr>
            <w:r w:rsidRPr="00FD11A3">
              <w:rPr>
                <w:lang w:eastAsia="ar-SA"/>
              </w:rPr>
              <w:t>1.3. Затраты по ряду расходов, составляющих данную статью, определены с учетом фактических данных, сложившихся у Организации в 2017 году, увеличенных на индекс-дефлятор, а также с учетом  предоставленных договоров (лабораторные исследования, проверка измерительных узлов учета, охрана труда, обслуживание опасного объекта, противопожарная охрана).</w:t>
            </w:r>
          </w:p>
          <w:p w:rsidR="00FD11A3" w:rsidRPr="00FD11A3" w:rsidRDefault="00FD11A3" w:rsidP="00FD11A3">
            <w:pPr>
              <w:snapToGrid w:val="0"/>
              <w:jc w:val="both"/>
              <w:rPr>
                <w:lang w:eastAsia="ar-SA"/>
              </w:rPr>
            </w:pPr>
            <w:r w:rsidRPr="00FD11A3">
              <w:rPr>
                <w:lang w:eastAsia="ar-SA"/>
              </w:rPr>
              <w:t xml:space="preserve">2. ЛенРТК исключил предусмотренные Организацией по данной статье расходы на покупку электрической энергии, т.к. вся сумма затрат по оплате электрической энергии учтена ЛенРТК в статье «Расходы на энергетические ресурсы». </w:t>
            </w:r>
          </w:p>
          <w:p w:rsidR="00FD11A3" w:rsidRPr="00FD11A3" w:rsidRDefault="00FD11A3" w:rsidP="00FD11A3">
            <w:pPr>
              <w:snapToGrid w:val="0"/>
              <w:jc w:val="both"/>
              <w:rPr>
                <w:lang w:eastAsia="ar-SA"/>
              </w:rPr>
            </w:pPr>
            <w:r w:rsidRPr="00FD11A3">
              <w:rPr>
                <w:lang w:eastAsia="ar-SA"/>
              </w:rPr>
              <w:t xml:space="preserve">3. Исключены расходы на </w:t>
            </w:r>
            <w:r w:rsidRPr="00FD11A3">
              <w:rPr>
                <w:lang w:eastAsia="ar-SA"/>
              </w:rPr>
              <w:lastRenderedPageBreak/>
              <w:t>амортизацию здания, сооружения сети, транспорта, т.к. амортизация основных средств и нематериальных активов, относимых к объектам централизованной системы водоотведения, учтена ЛенРТК по отдельной статье, а по амортизации основных средств цехового назначения отсутствует экономическое обоснование, предоставленной Организацией.</w:t>
            </w:r>
          </w:p>
        </w:tc>
      </w:tr>
      <w:tr w:rsidR="00FD11A3" w:rsidRPr="00FD11A3" w:rsidTr="00FD11A3">
        <w:tc>
          <w:tcPr>
            <w:tcW w:w="709"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lastRenderedPageBreak/>
              <w:t xml:space="preserve">9. </w:t>
            </w:r>
          </w:p>
        </w:tc>
        <w:tc>
          <w:tcPr>
            <w:tcW w:w="198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rPr>
                <w:lang w:eastAsia="ar-SA"/>
              </w:rPr>
            </w:pPr>
            <w:r w:rsidRPr="00FD11A3">
              <w:rPr>
                <w:lang w:eastAsia="ar-SA"/>
              </w:rPr>
              <w:t>Общехозяйственные (административные) расходы</w:t>
            </w:r>
          </w:p>
        </w:tc>
        <w:tc>
          <w:tcPr>
            <w:tcW w:w="850"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3536,25</w:t>
            </w:r>
          </w:p>
        </w:tc>
        <w:tc>
          <w:tcPr>
            <w:tcW w:w="1134"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529,36</w:t>
            </w:r>
          </w:p>
        </w:tc>
        <w:tc>
          <w:tcPr>
            <w:tcW w:w="1013" w:type="dxa"/>
            <w:tcBorders>
              <w:top w:val="single" w:sz="4" w:space="0" w:color="000000"/>
              <w:left w:val="single" w:sz="4" w:space="0" w:color="000000"/>
              <w:bottom w:val="single" w:sz="4" w:space="0" w:color="000000"/>
              <w:right w:val="nil"/>
            </w:tcBorders>
            <w:vAlign w:val="center"/>
            <w:hideMark/>
          </w:tcPr>
          <w:p w:rsidR="00FD11A3" w:rsidRPr="00FD11A3" w:rsidRDefault="00FD11A3" w:rsidP="00FD11A3">
            <w:pPr>
              <w:snapToGrid w:val="0"/>
              <w:jc w:val="center"/>
              <w:rPr>
                <w:lang w:eastAsia="ar-SA"/>
              </w:rPr>
            </w:pPr>
            <w:r w:rsidRPr="00FD11A3">
              <w:rPr>
                <w:lang w:eastAsia="ar-SA"/>
              </w:rPr>
              <w:t>-3006,89</w:t>
            </w:r>
          </w:p>
        </w:tc>
        <w:tc>
          <w:tcPr>
            <w:tcW w:w="3261" w:type="dxa"/>
            <w:tcBorders>
              <w:top w:val="nil"/>
              <w:left w:val="single" w:sz="4" w:space="0" w:color="000000"/>
              <w:bottom w:val="single" w:sz="4" w:space="0" w:color="000000"/>
              <w:right w:val="single" w:sz="4" w:space="0" w:color="000000"/>
            </w:tcBorders>
            <w:vAlign w:val="center"/>
            <w:hideMark/>
          </w:tcPr>
          <w:p w:rsidR="00FD11A3" w:rsidRPr="00FD11A3" w:rsidRDefault="00FD11A3" w:rsidP="00FD11A3">
            <w:pPr>
              <w:snapToGrid w:val="0"/>
              <w:jc w:val="both"/>
              <w:rPr>
                <w:lang w:eastAsia="ar-SA"/>
              </w:rPr>
            </w:pPr>
            <w:r w:rsidRPr="00FD11A3">
              <w:rPr>
                <w:lang w:eastAsia="ar-SA"/>
              </w:rPr>
              <w:t>В связи с отсутствием расчета расходов по данной статье в целом по Организации (с последующим распределением итоговой величины по видам деятельности), ЛенРТК определил затраты по данной статье, относящиеся на услуги в сфере водоотведения с учетом ее удельного веса в плановой производственной себестоимости 2018 года</w:t>
            </w:r>
          </w:p>
        </w:tc>
      </w:tr>
      <w:tr w:rsidR="00FD11A3" w:rsidRPr="00FD11A3" w:rsidTr="00FD11A3">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both"/>
              <w:rPr>
                <w:lang w:eastAsia="ar-SA"/>
              </w:rPr>
            </w:pPr>
            <w:r w:rsidRPr="00FD11A3">
              <w:rPr>
                <w:lang w:eastAsia="ar-SA"/>
              </w:rPr>
              <w:t>Расходы, связанные с уплатой налогов и сборов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351,40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312,40</w:t>
            </w:r>
          </w:p>
        </w:tc>
        <w:tc>
          <w:tcPr>
            <w:tcW w:w="101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-39,00</w:t>
            </w:r>
          </w:p>
        </w:tc>
        <w:tc>
          <w:tcPr>
            <w:tcW w:w="3261" w:type="dxa"/>
            <w:tcBorders>
              <w:top w:val="nil"/>
              <w:left w:val="single" w:sz="4" w:space="0" w:color="auto"/>
              <w:bottom w:val="single" w:sz="4" w:space="0" w:color="auto"/>
              <w:right w:val="single" w:sz="4" w:space="0" w:color="auto"/>
            </w:tcBorders>
            <w:vAlign w:val="center"/>
            <w:hideMark/>
          </w:tcPr>
          <w:p w:rsidR="00FD11A3" w:rsidRPr="00FD11A3" w:rsidRDefault="00FD11A3" w:rsidP="00FD11A3">
            <w:pPr>
              <w:snapToGrid w:val="0"/>
              <w:jc w:val="both"/>
              <w:rPr>
                <w:lang w:eastAsia="ar-SA"/>
              </w:rPr>
            </w:pPr>
            <w:r w:rsidRPr="00FD11A3">
              <w:rPr>
                <w:lang w:eastAsia="ar-SA"/>
              </w:rPr>
              <w:t>ЛенРТК при определении величины затрат по данной статье, относящейся на услуги в сфере водоотведения:</w:t>
            </w:r>
          </w:p>
          <w:p w:rsidR="00FD11A3" w:rsidRPr="00FD11A3" w:rsidRDefault="00FD11A3" w:rsidP="00FD11A3">
            <w:pPr>
              <w:snapToGrid w:val="0"/>
              <w:jc w:val="both"/>
              <w:rPr>
                <w:lang w:eastAsia="ar-SA"/>
              </w:rPr>
            </w:pPr>
            <w:r w:rsidRPr="00FD11A3">
              <w:rPr>
                <w:lang w:eastAsia="ar-SA"/>
              </w:rPr>
              <w:t xml:space="preserve">1.Не принял расходы на оплату налога на прибыль, т.к. Организация не обосновала величину нормативной прибыли, предусмотренную на 2019 год; </w:t>
            </w:r>
          </w:p>
          <w:p w:rsidR="00FD11A3" w:rsidRPr="00FD11A3" w:rsidRDefault="00FD11A3" w:rsidP="00FD11A3">
            <w:pPr>
              <w:snapToGrid w:val="0"/>
              <w:jc w:val="both"/>
              <w:rPr>
                <w:lang w:eastAsia="ar-SA"/>
              </w:rPr>
            </w:pPr>
            <w:r w:rsidRPr="00FD11A3">
              <w:rPr>
                <w:lang w:eastAsia="ar-SA"/>
              </w:rPr>
              <w:t xml:space="preserve">2. Расходы на оплату остальных налогов и сборов приняты в размере, предусмотренном Организацией и подтвержденном налоговыми декларациями за 2017 год. </w:t>
            </w:r>
          </w:p>
        </w:tc>
      </w:tr>
      <w:tr w:rsidR="00FD11A3" w:rsidRPr="00FD11A3" w:rsidTr="00FD11A3">
        <w:tc>
          <w:tcPr>
            <w:tcW w:w="709"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both"/>
              <w:rPr>
                <w:lang w:eastAsia="ar-SA"/>
              </w:rPr>
            </w:pPr>
            <w:r w:rsidRPr="00FD11A3">
              <w:rPr>
                <w:lang w:eastAsia="ar-SA"/>
              </w:rPr>
              <w:t>Нормативная прибыль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тыс. руб.</w:t>
            </w:r>
          </w:p>
        </w:tc>
        <w:tc>
          <w:tcPr>
            <w:tcW w:w="1255"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3,89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center"/>
              <w:rPr>
                <w:lang w:eastAsia="ar-SA"/>
              </w:rPr>
            </w:pPr>
            <w:r w:rsidRPr="00FD11A3">
              <w:rPr>
                <w:lang w:eastAsia="ar-SA"/>
              </w:rPr>
              <w:t>-3,89</w:t>
            </w:r>
          </w:p>
        </w:tc>
        <w:tc>
          <w:tcPr>
            <w:tcW w:w="3261"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snapToGrid w:val="0"/>
              <w:jc w:val="both"/>
              <w:rPr>
                <w:lang w:eastAsia="ar-SA"/>
              </w:rPr>
            </w:pPr>
            <w:r w:rsidRPr="00FD11A3">
              <w:rPr>
                <w:lang w:eastAsia="ar-SA"/>
              </w:rPr>
              <w:t>ЛенРТК не принял в расчет НВВ 2019 года предусмотренную Организацией нормативную прибыль, т.к.:</w:t>
            </w:r>
          </w:p>
          <w:p w:rsidR="00FD11A3" w:rsidRPr="00FD11A3" w:rsidRDefault="00FD11A3" w:rsidP="00FD11A3">
            <w:pPr>
              <w:snapToGrid w:val="0"/>
              <w:jc w:val="both"/>
              <w:rPr>
                <w:lang w:eastAsia="ar-SA"/>
              </w:rPr>
            </w:pPr>
            <w:r w:rsidRPr="00FD11A3">
              <w:rPr>
                <w:lang w:eastAsia="ar-SA"/>
              </w:rPr>
              <w:t xml:space="preserve">1. Организация не предоставила обоснование затрат, включаемых в нормативную прибыль в соответствии с п.46 Основ ценообразования в сфере водоснабжения и водоотведения, утвержденных Постановлением </w:t>
            </w:r>
            <w:r w:rsidRPr="00FD11A3">
              <w:rPr>
                <w:lang w:eastAsia="ar-SA"/>
              </w:rPr>
              <w:br/>
              <w:t>№ 406;</w:t>
            </w:r>
          </w:p>
          <w:p w:rsidR="00FD11A3" w:rsidRPr="00FD11A3" w:rsidRDefault="00FD11A3" w:rsidP="00FD11A3">
            <w:pPr>
              <w:snapToGrid w:val="0"/>
              <w:jc w:val="both"/>
              <w:rPr>
                <w:lang w:eastAsia="ar-SA"/>
              </w:rPr>
            </w:pPr>
            <w:r w:rsidRPr="00FD11A3">
              <w:rPr>
                <w:lang w:eastAsia="ar-SA"/>
              </w:rPr>
              <w:t>2. Данные о величине нормативной прибыли, предусмотренные Организацией на 2019 год в калькуляции (3,89 тыс. руб.) отличаются от аналогичных данных, предусмотренных в таблице 1.18 «Расходы по налогам и сборам (водоотведение) (124,83тыс.руб.).</w:t>
            </w:r>
          </w:p>
        </w:tc>
      </w:tr>
    </w:tbl>
    <w:p w:rsidR="00FD11A3" w:rsidRPr="00FD11A3" w:rsidRDefault="00FD11A3" w:rsidP="00FD11A3">
      <w:pPr>
        <w:ind w:firstLine="567"/>
        <w:jc w:val="both"/>
        <w:rPr>
          <w:sz w:val="24"/>
          <w:szCs w:val="24"/>
        </w:rPr>
      </w:pPr>
    </w:p>
    <w:p w:rsidR="00FD11A3" w:rsidRPr="00FD11A3" w:rsidRDefault="00FD11A3" w:rsidP="00FD11A3">
      <w:pPr>
        <w:ind w:firstLine="567"/>
        <w:jc w:val="both"/>
        <w:rPr>
          <w:sz w:val="24"/>
          <w:szCs w:val="24"/>
        </w:rPr>
      </w:pPr>
      <w:r w:rsidRPr="00FD11A3">
        <w:rPr>
          <w:sz w:val="24"/>
          <w:szCs w:val="24"/>
        </w:rPr>
        <w:t xml:space="preserve">В соответствии с требованиями раздела </w:t>
      </w:r>
      <w:r w:rsidRPr="00FD11A3">
        <w:rPr>
          <w:sz w:val="24"/>
          <w:szCs w:val="24"/>
          <w:lang w:val="en-US"/>
        </w:rPr>
        <w:t>IX</w:t>
      </w:r>
      <w:r w:rsidRPr="00FD11A3">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w:t>
      </w:r>
      <w:r w:rsidRPr="00FD11A3">
        <w:rPr>
          <w:sz w:val="24"/>
          <w:szCs w:val="24"/>
        </w:rPr>
        <w:lastRenderedPageBreak/>
        <w:t xml:space="preserve">формирования затрат ЛенРТК определи для </w:t>
      </w:r>
      <w:r w:rsidRPr="00FD11A3">
        <w:rPr>
          <w:sz w:val="24"/>
          <w:szCs w:val="24"/>
          <w:lang w:eastAsia="ar-SA"/>
        </w:rPr>
        <w:t>акционерного общества «Инженерно-технический центр»</w:t>
      </w:r>
      <w:r w:rsidRPr="00FD11A3">
        <w:rPr>
          <w:sz w:val="24"/>
          <w:szCs w:val="24"/>
        </w:rPr>
        <w:t xml:space="preserve"> на долгосрочный период регулирования (2019-2023гг):</w:t>
      </w:r>
    </w:p>
    <w:p w:rsidR="00FD11A3" w:rsidRPr="00FD11A3" w:rsidRDefault="00FD11A3" w:rsidP="00FD11A3">
      <w:pPr>
        <w:ind w:firstLine="567"/>
        <w:jc w:val="both"/>
        <w:rPr>
          <w:sz w:val="24"/>
          <w:szCs w:val="24"/>
        </w:rPr>
      </w:pPr>
    </w:p>
    <w:p w:rsidR="00FD11A3" w:rsidRPr="00FD11A3" w:rsidRDefault="00FD11A3" w:rsidP="00FD11A3">
      <w:pPr>
        <w:ind w:firstLine="567"/>
        <w:jc w:val="both"/>
        <w:rPr>
          <w:sz w:val="24"/>
          <w:szCs w:val="24"/>
        </w:rPr>
      </w:pPr>
      <w:r w:rsidRPr="00FD11A3">
        <w:rPr>
          <w:sz w:val="24"/>
          <w:szCs w:val="24"/>
        </w:rPr>
        <w:t>Уровни операционных расходов:</w:t>
      </w:r>
      <w:r w:rsidRPr="00FD11A3">
        <w:rPr>
          <w:sz w:val="24"/>
          <w:szCs w:val="24"/>
        </w:rPr>
        <w:tab/>
      </w:r>
      <w:r w:rsidRPr="00FD11A3">
        <w:rPr>
          <w:sz w:val="24"/>
          <w:szCs w:val="24"/>
        </w:rPr>
        <w:tab/>
      </w:r>
      <w:r w:rsidRPr="00FD11A3">
        <w:rPr>
          <w:sz w:val="24"/>
          <w:szCs w:val="24"/>
        </w:rPr>
        <w:tab/>
      </w:r>
      <w:r w:rsidRPr="00FD11A3">
        <w:rPr>
          <w:sz w:val="24"/>
          <w:szCs w:val="24"/>
        </w:rPr>
        <w:tab/>
      </w:r>
      <w:r w:rsidRPr="00FD11A3">
        <w:rPr>
          <w:sz w:val="24"/>
          <w:szCs w:val="24"/>
        </w:rPr>
        <w:tab/>
      </w:r>
      <w:r w:rsidRPr="00FD11A3">
        <w:rPr>
          <w:sz w:val="24"/>
          <w:szCs w:val="24"/>
        </w:rPr>
        <w:tab/>
      </w:r>
      <w:r w:rsidRPr="00FD11A3">
        <w:rPr>
          <w:sz w:val="24"/>
          <w:szCs w:val="24"/>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FD11A3" w:rsidRPr="00FD11A3" w:rsidTr="00FD11A3">
        <w:tc>
          <w:tcPr>
            <w:tcW w:w="2952"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rPr>
                <w:lang w:eastAsia="ar-SA"/>
              </w:rPr>
            </w:pPr>
            <w:r w:rsidRPr="00FD11A3">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2023 год</w:t>
            </w:r>
          </w:p>
        </w:tc>
      </w:tr>
      <w:tr w:rsidR="00FD11A3" w:rsidRPr="00FD11A3" w:rsidTr="00FD11A3">
        <w:tc>
          <w:tcPr>
            <w:tcW w:w="2952"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r w:rsidRPr="00FD11A3">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4455,43</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4560,83</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4695,84</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4834,84</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pPr>
            <w:r w:rsidRPr="00FD11A3">
              <w:t>4977,94</w:t>
            </w:r>
          </w:p>
        </w:tc>
      </w:tr>
    </w:tbl>
    <w:p w:rsidR="00FD11A3" w:rsidRPr="00FD11A3" w:rsidRDefault="00BE4E34" w:rsidP="00FD11A3">
      <w:pPr>
        <w:ind w:firstLine="720"/>
        <w:jc w:val="both"/>
        <w:rPr>
          <w:sz w:val="24"/>
          <w:szCs w:val="24"/>
          <w:lang w:eastAsia="ar-SA"/>
        </w:rPr>
      </w:pPr>
      <w:r>
        <w:rPr>
          <w:sz w:val="24"/>
          <w:szCs w:val="24"/>
          <w:lang w:eastAsia="ar-SA"/>
        </w:rPr>
        <w:t>4</w:t>
      </w:r>
      <w:r w:rsidR="00FD11A3" w:rsidRPr="00FD11A3">
        <w:rPr>
          <w:sz w:val="24"/>
          <w:szCs w:val="24"/>
          <w:lang w:eastAsia="ar-SA"/>
        </w:rPr>
        <w:t>. Долгосрочные параметры регулирования:</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883"/>
        <w:gridCol w:w="708"/>
        <w:gridCol w:w="1843"/>
        <w:gridCol w:w="2410"/>
        <w:gridCol w:w="2977"/>
      </w:tblGrid>
      <w:tr w:rsidR="00FD11A3" w:rsidRPr="00FD11A3" w:rsidTr="00FD11A3">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 п/п</w:t>
            </w:r>
          </w:p>
        </w:tc>
        <w:tc>
          <w:tcPr>
            <w:tcW w:w="1883" w:type="dxa"/>
            <w:vMerge w:val="restart"/>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BE4E34">
            <w:pPr>
              <w:widowControl w:val="0"/>
              <w:autoSpaceDE w:val="0"/>
              <w:autoSpaceDN w:val="0"/>
              <w:adjustRightInd w:val="0"/>
              <w:jc w:val="center"/>
              <w:rPr>
                <w:lang w:eastAsia="ar-SA"/>
              </w:rPr>
            </w:pPr>
            <w:r w:rsidRPr="00FD11A3">
              <w:rPr>
                <w:lang w:eastAsia="ar-SA"/>
              </w:rPr>
              <w:t>Наименование регулируемого вида деятельности</w:t>
            </w:r>
          </w:p>
        </w:tc>
        <w:tc>
          <w:tcPr>
            <w:tcW w:w="708" w:type="dxa"/>
            <w:vMerge w:val="restart"/>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Год</w:t>
            </w:r>
          </w:p>
        </w:tc>
        <w:tc>
          <w:tcPr>
            <w:tcW w:w="1843" w:type="dxa"/>
            <w:vMerge w:val="restart"/>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Базовый уровень операционных расходов, тыс. руб.</w:t>
            </w: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 xml:space="preserve">Индекс эффективности операционных </w:t>
            </w:r>
            <w:r w:rsidRPr="00FD11A3">
              <w:rPr>
                <w:lang w:eastAsia="ar-SA"/>
              </w:rPr>
              <w:br/>
              <w:t>расходов,%</w:t>
            </w:r>
          </w:p>
        </w:tc>
        <w:tc>
          <w:tcPr>
            <w:tcW w:w="2977" w:type="dxa"/>
            <w:tcBorders>
              <w:top w:val="single" w:sz="12" w:space="0" w:color="auto"/>
              <w:left w:val="single" w:sz="6" w:space="0" w:color="auto"/>
              <w:bottom w:val="single" w:sz="6"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Показатели энергосбережения и энергетической эффективности</w:t>
            </w:r>
          </w:p>
        </w:tc>
      </w:tr>
      <w:tr w:rsidR="00FD11A3" w:rsidRPr="00FD11A3" w:rsidTr="00FD11A3">
        <w:tc>
          <w:tcPr>
            <w:tcW w:w="528" w:type="dxa"/>
            <w:vMerge/>
            <w:tcBorders>
              <w:top w:val="single" w:sz="12" w:space="0" w:color="auto"/>
              <w:left w:val="single" w:sz="12"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708" w:type="dxa"/>
            <w:vMerge/>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1843" w:type="dxa"/>
            <w:vMerge/>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2977" w:type="dxa"/>
            <w:tcBorders>
              <w:top w:val="single" w:sz="6" w:space="0" w:color="auto"/>
              <w:left w:val="single" w:sz="6" w:space="0" w:color="auto"/>
              <w:bottom w:val="single" w:sz="12"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vertAlign w:val="superscript"/>
                <w:lang w:eastAsia="ar-SA"/>
              </w:rPr>
            </w:pPr>
            <w:r w:rsidRPr="00FD11A3">
              <w:rPr>
                <w:lang w:eastAsia="ar-SA"/>
              </w:rPr>
              <w:t>Удельный расход электрической энергии, кВтч/м</w:t>
            </w:r>
            <w:r w:rsidRPr="00FD11A3">
              <w:rPr>
                <w:vertAlign w:val="superscript"/>
                <w:lang w:eastAsia="ar-SA"/>
              </w:rPr>
              <w:t>3</w:t>
            </w:r>
          </w:p>
        </w:tc>
      </w:tr>
      <w:tr w:rsidR="00FD11A3" w:rsidRPr="00FD11A3" w:rsidTr="00BE4E34">
        <w:trPr>
          <w:trHeight w:val="40"/>
        </w:trPr>
        <w:tc>
          <w:tcPr>
            <w:tcW w:w="528" w:type="dxa"/>
            <w:vMerge w:val="restart"/>
            <w:tcBorders>
              <w:top w:val="single" w:sz="6" w:space="0" w:color="auto"/>
              <w:left w:val="single" w:sz="12"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1.</w:t>
            </w:r>
          </w:p>
        </w:tc>
        <w:tc>
          <w:tcPr>
            <w:tcW w:w="1883" w:type="dxa"/>
            <w:vMerge w:val="restart"/>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rPr>
                <w:lang w:eastAsia="ar-SA"/>
              </w:rPr>
            </w:pPr>
            <w:r w:rsidRPr="00FD11A3">
              <w:rPr>
                <w:lang w:eastAsia="ar-SA"/>
              </w:rPr>
              <w:t>Водоотведение</w:t>
            </w:r>
          </w:p>
        </w:tc>
        <w:tc>
          <w:tcPr>
            <w:tcW w:w="708"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2019</w:t>
            </w:r>
          </w:p>
        </w:tc>
        <w:tc>
          <w:tcPr>
            <w:tcW w:w="1843"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t>4455,43</w:t>
            </w:r>
          </w:p>
        </w:tc>
        <w:tc>
          <w:tcPr>
            <w:tcW w:w="2410"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0,78</w:t>
            </w:r>
          </w:p>
        </w:tc>
      </w:tr>
      <w:tr w:rsidR="00FD11A3" w:rsidRPr="00FD11A3" w:rsidTr="00BE4E34">
        <w:trPr>
          <w:trHeight w:val="4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2020</w:t>
            </w:r>
          </w:p>
        </w:tc>
        <w:tc>
          <w:tcPr>
            <w:tcW w:w="1843"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0,78</w:t>
            </w:r>
          </w:p>
        </w:tc>
      </w:tr>
      <w:tr w:rsidR="00FD11A3" w:rsidRPr="00FD11A3" w:rsidTr="00BE4E34">
        <w:trPr>
          <w:trHeight w:val="4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2021</w:t>
            </w:r>
          </w:p>
        </w:tc>
        <w:tc>
          <w:tcPr>
            <w:tcW w:w="1843"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0,78</w:t>
            </w:r>
          </w:p>
        </w:tc>
      </w:tr>
      <w:tr w:rsidR="00FD11A3" w:rsidRPr="00FD11A3" w:rsidTr="00BE4E34">
        <w:trPr>
          <w:trHeight w:val="4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0,78</w:t>
            </w:r>
          </w:p>
        </w:tc>
      </w:tr>
      <w:tr w:rsidR="00FD11A3" w:rsidRPr="00FD11A3" w:rsidTr="00BE4E34">
        <w:trPr>
          <w:trHeight w:val="4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rPr>
                <w:lang w:eastAsia="ar-SA"/>
              </w:rPr>
            </w:pPr>
          </w:p>
        </w:tc>
        <w:tc>
          <w:tcPr>
            <w:tcW w:w="708" w:type="dxa"/>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2023</w:t>
            </w:r>
          </w:p>
        </w:tc>
        <w:tc>
          <w:tcPr>
            <w:tcW w:w="1843" w:type="dxa"/>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w:t>
            </w:r>
          </w:p>
        </w:tc>
        <w:tc>
          <w:tcPr>
            <w:tcW w:w="2410" w:type="dxa"/>
            <w:tcBorders>
              <w:top w:val="single" w:sz="6" w:space="0" w:color="auto"/>
              <w:left w:val="single" w:sz="6" w:space="0" w:color="auto"/>
              <w:bottom w:val="single" w:sz="12" w:space="0" w:color="auto"/>
              <w:right w:val="single" w:sz="6"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1,00</w:t>
            </w:r>
          </w:p>
        </w:tc>
        <w:tc>
          <w:tcPr>
            <w:tcW w:w="2977" w:type="dxa"/>
            <w:tcBorders>
              <w:top w:val="single" w:sz="6" w:space="0" w:color="auto"/>
              <w:left w:val="single" w:sz="6" w:space="0" w:color="auto"/>
              <w:bottom w:val="single" w:sz="12" w:space="0" w:color="auto"/>
              <w:right w:val="single" w:sz="12" w:space="0" w:color="auto"/>
            </w:tcBorders>
            <w:vAlign w:val="center"/>
            <w:hideMark/>
          </w:tcPr>
          <w:p w:rsidR="00FD11A3" w:rsidRPr="00FD11A3" w:rsidRDefault="00FD11A3" w:rsidP="00FD11A3">
            <w:pPr>
              <w:widowControl w:val="0"/>
              <w:autoSpaceDE w:val="0"/>
              <w:autoSpaceDN w:val="0"/>
              <w:adjustRightInd w:val="0"/>
              <w:jc w:val="center"/>
              <w:rPr>
                <w:lang w:eastAsia="ar-SA"/>
              </w:rPr>
            </w:pPr>
            <w:r w:rsidRPr="00FD11A3">
              <w:rPr>
                <w:lang w:eastAsia="ar-SA"/>
              </w:rPr>
              <w:t>0,78</w:t>
            </w:r>
          </w:p>
        </w:tc>
      </w:tr>
    </w:tbl>
    <w:p w:rsidR="00FD11A3" w:rsidRPr="00FD11A3" w:rsidRDefault="00FD11A3" w:rsidP="00FD11A3">
      <w:pPr>
        <w:ind w:firstLine="720"/>
        <w:jc w:val="both"/>
        <w:rPr>
          <w:sz w:val="24"/>
          <w:szCs w:val="24"/>
          <w:lang w:eastAsia="ar-SA"/>
        </w:rPr>
      </w:pPr>
      <w:r w:rsidRPr="00FD11A3">
        <w:rPr>
          <w:sz w:val="24"/>
          <w:szCs w:val="24"/>
          <w:lang w:eastAsia="ar-SA"/>
        </w:rPr>
        <w:t>Исходя из обоснованной НВВ, предлагаются к утверждению следующие уровни тарифов на услугу в сфере водоотведения, оказываемые акционерным обществом «Инженерно-технический центр»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FD11A3" w:rsidRPr="00FD11A3" w:rsidTr="00FD11A3">
        <w:trPr>
          <w:trHeight w:val="165"/>
        </w:trPr>
        <w:tc>
          <w:tcPr>
            <w:tcW w:w="70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rFonts w:eastAsia="Calibri"/>
              </w:rPr>
            </w:pPr>
            <w:r w:rsidRPr="00FD11A3">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rFonts w:eastAsia="Calibri"/>
              </w:rPr>
            </w:pPr>
            <w:r w:rsidRPr="00FD11A3">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rFonts w:eastAsia="Calibri"/>
              </w:rPr>
            </w:pPr>
            <w:r w:rsidRPr="00FD11A3">
              <w:rPr>
                <w:rFonts w:eastAsia="Calibri"/>
              </w:rPr>
              <w:t>Тарифы, руб./м</w:t>
            </w:r>
            <w:r w:rsidRPr="00FD11A3">
              <w:rPr>
                <w:rFonts w:eastAsia="Calibri"/>
                <w:vertAlign w:val="superscript"/>
              </w:rPr>
              <w:t xml:space="preserve">3 </w:t>
            </w:r>
            <w:r w:rsidRPr="00FD11A3">
              <w:rPr>
                <w:rFonts w:eastAsia="Calibri"/>
              </w:rPr>
              <w:t>*</w:t>
            </w:r>
          </w:p>
        </w:tc>
      </w:tr>
      <w:tr w:rsidR="00FD11A3" w:rsidRPr="00FD11A3" w:rsidTr="00FD11A3">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jc w:val="center"/>
              <w:rPr>
                <w:rFonts w:eastAsia="Calibri"/>
              </w:rPr>
            </w:pPr>
            <w:r w:rsidRPr="00FD11A3">
              <w:rPr>
                <w:lang w:eastAsia="ar-SA"/>
              </w:rPr>
              <w:t xml:space="preserve">Для потребителей муниципального образования «Тельмановское сельское поселение» </w:t>
            </w:r>
            <w:r w:rsidRPr="00FD11A3">
              <w:rPr>
                <w:lang w:eastAsia="ar-SA"/>
              </w:rPr>
              <w:br/>
              <w:t>Тосненского муниципального района Ленинградской области</w:t>
            </w:r>
          </w:p>
        </w:tc>
      </w:tr>
      <w:tr w:rsidR="00FD11A3" w:rsidRPr="00FD11A3" w:rsidTr="00FD11A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b/>
              </w:rPr>
            </w:pPr>
            <w:r w:rsidRPr="00FD11A3">
              <w:rPr>
                <w:rFonts w:eastAsia="Calibri"/>
                <w:b/>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b/>
              </w:rPr>
            </w:pPr>
            <w:r w:rsidRPr="00FD11A3">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52,43</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53,70</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53,70</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55,29</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55,29</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58,04</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58,04</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58,39</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58,39</w:t>
            </w:r>
          </w:p>
        </w:tc>
      </w:tr>
      <w:tr w:rsidR="00FD11A3" w:rsidRPr="00FD11A3" w:rsidTr="00FD11A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FD11A3" w:rsidRPr="00FD11A3" w:rsidRDefault="00FD11A3" w:rsidP="00FD11A3">
            <w:pPr>
              <w:widowControl w:val="0"/>
              <w:autoSpaceDE w:val="0"/>
              <w:autoSpaceDN w:val="0"/>
              <w:adjustRightInd w:val="0"/>
              <w:jc w:val="center"/>
              <w:rPr>
                <w:rFonts w:eastAsia="Calibri"/>
              </w:rPr>
            </w:pPr>
            <w:r w:rsidRPr="00FD11A3">
              <w:rPr>
                <w:rFonts w:eastAsia="Calibri"/>
              </w:rPr>
              <w:t>60,74</w:t>
            </w:r>
          </w:p>
        </w:tc>
      </w:tr>
    </w:tbl>
    <w:p w:rsidR="00FD11A3" w:rsidRPr="00FD11A3" w:rsidRDefault="00FD11A3" w:rsidP="00FD11A3">
      <w:pPr>
        <w:widowControl w:val="0"/>
        <w:autoSpaceDE w:val="0"/>
        <w:autoSpaceDN w:val="0"/>
        <w:adjustRightInd w:val="0"/>
        <w:rPr>
          <w:rFonts w:eastAsia="Calibri"/>
        </w:rPr>
      </w:pPr>
      <w:r w:rsidRPr="00FD11A3">
        <w:rPr>
          <w:rFonts w:eastAsia="Calibri"/>
        </w:rPr>
        <w:t xml:space="preserve">* тариф указан без учета налога на добавленную стоимость </w:t>
      </w:r>
    </w:p>
    <w:p w:rsidR="00FD11A3" w:rsidRPr="00FD11A3" w:rsidRDefault="00FD11A3" w:rsidP="00FD11A3">
      <w:pPr>
        <w:rPr>
          <w:sz w:val="24"/>
          <w:szCs w:val="24"/>
          <w:lang w:eastAsia="ar-SA"/>
        </w:rPr>
      </w:pPr>
    </w:p>
    <w:p w:rsidR="00FD11A3" w:rsidRPr="00FD11A3" w:rsidRDefault="00FD11A3" w:rsidP="00FD11A3">
      <w:pPr>
        <w:jc w:val="center"/>
        <w:rPr>
          <w:b/>
          <w:sz w:val="24"/>
          <w:szCs w:val="24"/>
        </w:rPr>
      </w:pPr>
      <w:r w:rsidRPr="00FD11A3">
        <w:rPr>
          <w:b/>
          <w:sz w:val="24"/>
          <w:szCs w:val="24"/>
        </w:rPr>
        <w:t>Результаты голосования: за – 7 человек, против – нет, воздержались – нет.</w:t>
      </w:r>
    </w:p>
    <w:p w:rsidR="00D94DFE" w:rsidRDefault="00D94DFE" w:rsidP="007057F1">
      <w:pPr>
        <w:autoSpaceDE w:val="0"/>
        <w:autoSpaceDN w:val="0"/>
        <w:adjustRightInd w:val="0"/>
        <w:ind w:right="-1"/>
        <w:jc w:val="both"/>
        <w:rPr>
          <w:sz w:val="24"/>
          <w:szCs w:val="24"/>
        </w:rPr>
      </w:pPr>
    </w:p>
    <w:p w:rsidR="00FF0445" w:rsidRPr="00FF0445" w:rsidRDefault="00BE4E34" w:rsidP="00FF0445">
      <w:pPr>
        <w:ind w:firstLine="567"/>
        <w:jc w:val="both"/>
        <w:rPr>
          <w:rFonts w:eastAsia="Calibri"/>
          <w:sz w:val="24"/>
          <w:szCs w:val="24"/>
          <w:lang w:val="x-none" w:eastAsia="en-US"/>
        </w:rPr>
      </w:pPr>
      <w:r>
        <w:rPr>
          <w:b/>
          <w:sz w:val="24"/>
          <w:szCs w:val="24"/>
          <w:lang w:eastAsia="x-none"/>
        </w:rPr>
        <w:t xml:space="preserve">18. </w:t>
      </w:r>
      <w:r w:rsidR="00FF0445" w:rsidRPr="00FF0445">
        <w:rPr>
          <w:b/>
          <w:sz w:val="24"/>
          <w:szCs w:val="24"/>
          <w:lang w:val="x-none" w:eastAsia="x-none"/>
        </w:rPr>
        <w:t>По вопросу повестки</w:t>
      </w:r>
      <w:r w:rsidR="00FF0445" w:rsidRPr="00FF0445">
        <w:rPr>
          <w:b/>
          <w:sz w:val="24"/>
          <w:szCs w:val="24"/>
          <w:lang w:eastAsia="x-none"/>
        </w:rPr>
        <w:t xml:space="preserve"> «Об установлении тарифов на питьевую воду и водоотведение Акционерного общества «Ленинградская областная тепло - энергетическая компания» на 2019-2023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и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sz w:val="32"/>
          <w:lang w:val="x-none" w:eastAsia="x-none"/>
        </w:rPr>
        <w:t xml:space="preserve"> </w:t>
      </w:r>
      <w:r w:rsidR="00FF0445" w:rsidRPr="00FF0445">
        <w:rPr>
          <w:rFonts w:eastAsia="Calibri"/>
          <w:sz w:val="24"/>
          <w:szCs w:val="24"/>
          <w:lang w:val="x-none" w:eastAsia="en-US"/>
        </w:rPr>
        <w:t>по рассмотрению материалов по расчету уровней тарифов на услуги в сфере</w:t>
      </w:r>
      <w:r w:rsidR="00FF0445" w:rsidRPr="00FF0445">
        <w:rPr>
          <w:rFonts w:eastAsia="Calibri"/>
          <w:sz w:val="24"/>
          <w:szCs w:val="24"/>
          <w:lang w:eastAsia="en-US"/>
        </w:rPr>
        <w:t xml:space="preserve"> </w:t>
      </w:r>
      <w:r w:rsidR="00FF0445" w:rsidRPr="00FF0445">
        <w:rPr>
          <w:rFonts w:eastAsia="Calibri"/>
          <w:sz w:val="24"/>
          <w:szCs w:val="24"/>
          <w:lang w:val="x-none" w:eastAsia="en-US"/>
        </w:rPr>
        <w:t>водоснабжения и водоотведения, оказываемые Акционерным обществом «Ленинградская областная тепло - энергетическая компания» (далее</w:t>
      </w:r>
      <w:r w:rsidR="00FF0445" w:rsidRPr="00FF0445">
        <w:rPr>
          <w:rFonts w:eastAsia="Calibri"/>
          <w:sz w:val="24"/>
          <w:szCs w:val="24"/>
          <w:lang w:eastAsia="en-US"/>
        </w:rPr>
        <w:t xml:space="preserve"> – </w:t>
      </w:r>
      <w:r w:rsidR="00FF0445" w:rsidRPr="00FF0445">
        <w:rPr>
          <w:rFonts w:eastAsia="Calibri"/>
          <w:sz w:val="24"/>
          <w:szCs w:val="24"/>
          <w:lang w:val="x-none" w:eastAsia="en-US"/>
        </w:rPr>
        <w:t>АО «ЛОТЭК») потребителям муниципального образования «Свердловское городское поселение» (д. Новосаратовка, район «Уткина заводь») Всеволожского муниципального района Ленинградской области в 2019-2023</w:t>
      </w:r>
      <w:r w:rsidR="00FF0445" w:rsidRPr="00FF0445">
        <w:rPr>
          <w:rFonts w:eastAsia="Calibri"/>
          <w:sz w:val="24"/>
          <w:szCs w:val="24"/>
          <w:lang w:eastAsia="en-US"/>
        </w:rPr>
        <w:t xml:space="preserve"> годах. АО «ЛОТЭК» обратилось с заявлением об установлении тарифов на услуги в сфере холодного водоснабжения (питьевая вода) и водоотведения на 2019-2023 годы (от 27.04.2018 исх. № 477, вх. от 28.04.2018 </w:t>
      </w:r>
      <w:r>
        <w:rPr>
          <w:rFonts w:eastAsia="Calibri"/>
          <w:sz w:val="24"/>
          <w:szCs w:val="24"/>
          <w:lang w:eastAsia="en-US"/>
        </w:rPr>
        <w:br/>
      </w:r>
      <w:r w:rsidR="00FF0445" w:rsidRPr="00FF0445">
        <w:rPr>
          <w:rFonts w:eastAsia="Calibri"/>
          <w:sz w:val="24"/>
          <w:szCs w:val="24"/>
          <w:lang w:eastAsia="en-US"/>
        </w:rPr>
        <w:t>№ КТ-1-2466/2018).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АО «ЛОТЭК»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F0445">
        <w:rPr>
          <w:rFonts w:eastAsia="Calibri"/>
          <w:sz w:val="24"/>
          <w:szCs w:val="24"/>
          <w:lang w:eastAsia="en-US"/>
        </w:rPr>
        <w:br/>
        <w:t>№ КТ-1-6717/2018 от 22.11.2018).</w:t>
      </w:r>
    </w:p>
    <w:p w:rsidR="00FF0445" w:rsidRPr="00FF0445" w:rsidRDefault="00FF0445" w:rsidP="00FF0445">
      <w:pPr>
        <w:autoSpaceDE w:val="0"/>
        <w:autoSpaceDN w:val="0"/>
        <w:adjustRightInd w:val="0"/>
        <w:ind w:firstLine="540"/>
        <w:jc w:val="both"/>
        <w:rPr>
          <w:b/>
          <w:sz w:val="24"/>
          <w:szCs w:val="24"/>
        </w:rPr>
      </w:pPr>
      <w:r w:rsidRPr="00FF0445">
        <w:rPr>
          <w:b/>
          <w:sz w:val="24"/>
          <w:szCs w:val="24"/>
        </w:rPr>
        <w:lastRenderedPageBreak/>
        <w:t xml:space="preserve">Правление приняло решение:  </w:t>
      </w:r>
    </w:p>
    <w:p w:rsidR="00FF0445" w:rsidRPr="00FF0445" w:rsidRDefault="00FF0445" w:rsidP="00FF0445">
      <w:pPr>
        <w:rPr>
          <w:sz w:val="24"/>
          <w:szCs w:val="24"/>
          <w:lang w:eastAsia="ar-SA"/>
        </w:rPr>
      </w:pPr>
    </w:p>
    <w:p w:rsidR="00FF0445" w:rsidRPr="00FF0445" w:rsidRDefault="00FF0445" w:rsidP="00133D93">
      <w:pPr>
        <w:numPr>
          <w:ilvl w:val="0"/>
          <w:numId w:val="9"/>
        </w:numPr>
        <w:ind w:left="0" w:firstLine="426"/>
        <w:jc w:val="both"/>
        <w:rPr>
          <w:sz w:val="24"/>
          <w:szCs w:val="24"/>
          <w:lang w:eastAsia="ar-SA"/>
        </w:rPr>
      </w:pPr>
      <w:r w:rsidRPr="00FF0445">
        <w:rPr>
          <w:sz w:val="24"/>
          <w:szCs w:val="24"/>
          <w:lang w:eastAsia="ar-SA"/>
        </w:rPr>
        <w:t>Утвердить следующие основные натуральные показатели производственных программ в сфере водоснабжения и водоотведения:</w:t>
      </w:r>
    </w:p>
    <w:p w:rsidR="00FF0445" w:rsidRPr="00FF0445" w:rsidRDefault="00FF0445" w:rsidP="00FF0445">
      <w:pPr>
        <w:tabs>
          <w:tab w:val="left" w:pos="4536"/>
        </w:tabs>
        <w:ind w:left="567" w:right="-52"/>
        <w:jc w:val="center"/>
        <w:rPr>
          <w:sz w:val="24"/>
          <w:szCs w:val="24"/>
          <w:lang w:eastAsia="ar-SA"/>
        </w:rPr>
      </w:pPr>
      <w:r w:rsidRPr="00FF0445">
        <w:rPr>
          <w:sz w:val="24"/>
          <w:szCs w:val="24"/>
          <w:lang w:eastAsia="ar-SA"/>
        </w:rPr>
        <w:t>Водоснабжение</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5"/>
        <w:gridCol w:w="1133"/>
        <w:gridCol w:w="1700"/>
        <w:gridCol w:w="1274"/>
        <w:gridCol w:w="1559"/>
        <w:gridCol w:w="1700"/>
      </w:tblGrid>
      <w:tr w:rsidR="00FF0445" w:rsidRPr="00FF0445" w:rsidTr="00FF0445">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Ед. изм.</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2019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 xml:space="preserve">Причины </w:t>
            </w:r>
          </w:p>
          <w:p w:rsidR="00FF0445" w:rsidRPr="00FF0445" w:rsidRDefault="00FF0445" w:rsidP="00FF0445">
            <w:pPr>
              <w:ind w:right="-52"/>
              <w:jc w:val="center"/>
              <w:rPr>
                <w:lang w:eastAsia="ar-SA"/>
              </w:rPr>
            </w:pPr>
            <w:r w:rsidRPr="00FF0445">
              <w:rPr>
                <w:lang w:eastAsia="ar-SA"/>
              </w:rPr>
              <w:t>отклонения</w:t>
            </w:r>
          </w:p>
        </w:tc>
      </w:tr>
      <w:tr w:rsidR="00FF0445" w:rsidRPr="00FF0445" w:rsidTr="00FF0445">
        <w:tc>
          <w:tcPr>
            <w:tcW w:w="709"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данные Организации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принято ЛенРТК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7</w:t>
            </w:r>
          </w:p>
        </w:tc>
      </w:tr>
      <w:tr w:rsidR="00FF0445" w:rsidRPr="00FF0445" w:rsidTr="00FF0445">
        <w:trPr>
          <w:trHeight w:val="354"/>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27,98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39,92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+11,94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sz w:val="18"/>
                <w:szCs w:val="18"/>
                <w:lang w:eastAsia="ar-SA"/>
              </w:rPr>
            </w:pPr>
            <w:r w:rsidRPr="00FF0445">
              <w:rPr>
                <w:rFonts w:eastAsia="Calibri"/>
                <w:sz w:val="18"/>
                <w:szCs w:val="18"/>
                <w:lang w:eastAsia="en-US"/>
              </w:rPr>
              <w:t xml:space="preserve">Откорректировано </w:t>
            </w:r>
            <w:r w:rsidRPr="00FF0445">
              <w:rPr>
                <w:sz w:val="18"/>
                <w:szCs w:val="18"/>
                <w:lang w:eastAsia="ar-SA"/>
              </w:rPr>
              <w:t>с учетом процента потерь воды в водопроводных сетях, а также в связи с корректировкой объемов товарной воды</w:t>
            </w:r>
          </w:p>
        </w:tc>
      </w:tr>
      <w:tr w:rsidR="00FF0445" w:rsidRPr="00FF0445" w:rsidTr="00FF0445">
        <w:trPr>
          <w:trHeight w:val="633"/>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27,98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39,92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+11,94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sz w:val="18"/>
                <w:szCs w:val="18"/>
                <w:lang w:eastAsia="ar-SA"/>
              </w:rPr>
            </w:pPr>
          </w:p>
        </w:tc>
      </w:tr>
      <w:tr w:rsidR="00FF0445" w:rsidRPr="00FF0445" w:rsidTr="00FF044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0,28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0,40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+0,12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sz w:val="18"/>
                <w:szCs w:val="18"/>
                <w:lang w:eastAsia="ar-SA"/>
              </w:rPr>
            </w:pPr>
          </w:p>
        </w:tc>
      </w:tr>
      <w:tr w:rsidR="00FF0445" w:rsidRPr="00FF0445" w:rsidTr="00FF044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sz w:val="18"/>
                <w:szCs w:val="18"/>
                <w:lang w:eastAsia="ar-SA"/>
              </w:rPr>
            </w:pPr>
          </w:p>
        </w:tc>
      </w:tr>
      <w:tr w:rsidR="00FF0445" w:rsidRPr="00FF0445" w:rsidTr="00FF0445">
        <w:trPr>
          <w:trHeight w:val="483"/>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Отпущено воды из водопроводной сети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27,70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39,52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+11,82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sz w:val="18"/>
                <w:szCs w:val="18"/>
                <w:lang w:eastAsia="ar-SA"/>
              </w:rPr>
            </w:pPr>
          </w:p>
        </w:tc>
      </w:tr>
      <w:tr w:rsidR="00FF0445" w:rsidRPr="00FF0445" w:rsidTr="00FF0445">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27,70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39,52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+11,82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lang w:eastAsia="ar-SA"/>
              </w:rPr>
            </w:pPr>
            <w:r w:rsidRPr="00FF0445">
              <w:rPr>
                <w:sz w:val="18"/>
                <w:szCs w:val="18"/>
                <w:lang w:eastAsia="ar-SA"/>
              </w:rPr>
              <w:t xml:space="preserve">Товарная вода откорректирована с учетом требований п. 10 Правил </w:t>
            </w:r>
            <w:r w:rsidRPr="00FF0445">
              <w:rPr>
                <w:rFonts w:eastAsia="Calibri"/>
                <w:sz w:val="18"/>
                <w:szCs w:val="18"/>
                <w:lang w:eastAsia="en-US"/>
              </w:rP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w:t>
            </w:r>
            <w:r w:rsidRPr="00FF0445">
              <w:rPr>
                <w:rFonts w:eastAsia="Calibri"/>
                <w:sz w:val="26"/>
                <w:szCs w:val="26"/>
                <w:lang w:eastAsia="en-US"/>
              </w:rPr>
              <w:t xml:space="preserve"> </w:t>
            </w:r>
            <w:r w:rsidRPr="00FF0445">
              <w:rPr>
                <w:rFonts w:eastAsia="Calibri"/>
                <w:sz w:val="18"/>
                <w:szCs w:val="18"/>
                <w:lang w:eastAsia="en-US"/>
              </w:rPr>
              <w:t>Постановлением № 641</w:t>
            </w:r>
          </w:p>
        </w:tc>
      </w:tr>
      <w:tr w:rsidR="00FF0445" w:rsidRPr="00FF0445" w:rsidTr="00FF0445">
        <w:trPr>
          <w:trHeight w:val="202"/>
        </w:trPr>
        <w:tc>
          <w:tcPr>
            <w:tcW w:w="70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rPr>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6.1.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иные потребители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27,70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39,52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11,82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rPr>
          <w:trHeight w:val="448"/>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4773B2">
              <w:t xml:space="preserve"> </w:t>
            </w:r>
            <w:r w:rsidRPr="00FF0445">
              <w:t>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r>
      <w:tr w:rsidR="00FF0445" w:rsidRPr="00FF0445" w:rsidTr="00FF0445">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r>
      <w:tr w:rsidR="00FF0445" w:rsidRPr="00FF0445" w:rsidTr="00FF0445">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7.1.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4773B2">
              <w:t xml:space="preserve"> </w:t>
            </w:r>
            <w:r w:rsidRPr="00FF0445">
              <w:t>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r>
      <w:tr w:rsidR="00FF0445" w:rsidRPr="00FF0445" w:rsidTr="00FF0445">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7.1.1.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кВт.ч/м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r>
      <w:tr w:rsidR="00FF0445" w:rsidRPr="00FF0445" w:rsidTr="00FF0445">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7.2.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4773B2">
              <w:t xml:space="preserve"> </w:t>
            </w:r>
            <w:r w:rsidRPr="00FF0445">
              <w:t>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r>
    </w:tbl>
    <w:p w:rsidR="00FF0445" w:rsidRPr="00FF0445" w:rsidRDefault="00FF0445" w:rsidP="00FF0445">
      <w:pPr>
        <w:tabs>
          <w:tab w:val="left" w:pos="4536"/>
        </w:tabs>
        <w:ind w:left="567" w:right="-52"/>
        <w:jc w:val="center"/>
        <w:rPr>
          <w:sz w:val="24"/>
          <w:szCs w:val="24"/>
          <w:lang w:eastAsia="ar-SA"/>
        </w:rPr>
      </w:pPr>
      <w:r w:rsidRPr="00FF0445">
        <w:rPr>
          <w:sz w:val="24"/>
          <w:szCs w:val="24"/>
          <w:lang w:eastAsia="ar-SA"/>
        </w:rPr>
        <w:t>Водоотведение</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4"/>
        <w:gridCol w:w="1133"/>
        <w:gridCol w:w="1700"/>
        <w:gridCol w:w="1558"/>
        <w:gridCol w:w="1417"/>
        <w:gridCol w:w="1700"/>
      </w:tblGrid>
      <w:tr w:rsidR="00FF0445" w:rsidRPr="00FF0445" w:rsidTr="00FF0445">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Ед. изм.</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2019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 xml:space="preserve">Причины </w:t>
            </w:r>
          </w:p>
          <w:p w:rsidR="00FF0445" w:rsidRPr="00FF0445" w:rsidRDefault="00FF0445" w:rsidP="00FF0445">
            <w:pPr>
              <w:ind w:right="-52"/>
              <w:jc w:val="center"/>
              <w:rPr>
                <w:lang w:eastAsia="ar-SA"/>
              </w:rPr>
            </w:pPr>
            <w:r w:rsidRPr="00FF0445">
              <w:rPr>
                <w:lang w:eastAsia="ar-SA"/>
              </w:rPr>
              <w:t xml:space="preserve">отклонения </w:t>
            </w:r>
          </w:p>
        </w:tc>
      </w:tr>
      <w:tr w:rsidR="00FF0445" w:rsidRPr="00FF0445" w:rsidTr="00FF0445">
        <w:tc>
          <w:tcPr>
            <w:tcW w:w="709"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данные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принято ЛенРТК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7</w:t>
            </w:r>
          </w:p>
        </w:tc>
      </w:tr>
      <w:tr w:rsidR="00FF0445" w:rsidRPr="00FF0445" w:rsidTr="00FF0445">
        <w:trPr>
          <w:trHeight w:val="495"/>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Прием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41,40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+17,61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lang w:eastAsia="ar-SA"/>
              </w:rPr>
            </w:pPr>
            <w:r w:rsidRPr="00FF0445">
              <w:rPr>
                <w:rFonts w:eastAsia="Calibri"/>
                <w:sz w:val="18"/>
                <w:szCs w:val="18"/>
                <w:lang w:eastAsia="en-US"/>
              </w:rPr>
              <w:t xml:space="preserve">Откорректировано </w:t>
            </w:r>
            <w:r w:rsidRPr="00FF0445">
              <w:rPr>
                <w:sz w:val="18"/>
                <w:szCs w:val="18"/>
                <w:lang w:eastAsia="ar-SA"/>
              </w:rPr>
              <w:t>в связи с корректировкой объемов товарных стоков</w:t>
            </w:r>
          </w:p>
        </w:tc>
      </w:tr>
      <w:tr w:rsidR="00FF0445" w:rsidRPr="00FF0445" w:rsidTr="00FF0445">
        <w:trPr>
          <w:trHeight w:val="229"/>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41,40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+17,61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lang w:eastAsia="ar-SA"/>
              </w:rPr>
            </w:pPr>
            <w:r w:rsidRPr="00FF0445">
              <w:rPr>
                <w:sz w:val="18"/>
                <w:szCs w:val="18"/>
                <w:lang w:eastAsia="ar-SA"/>
              </w:rPr>
              <w:t xml:space="preserve">Товарные стоки откорректированы с учетом </w:t>
            </w:r>
            <w:r w:rsidRPr="00FF0445">
              <w:rPr>
                <w:sz w:val="18"/>
                <w:szCs w:val="18"/>
                <w:lang w:eastAsia="ar-SA"/>
              </w:rPr>
              <w:lastRenderedPageBreak/>
              <w:t xml:space="preserve">требований п. 10 Правил </w:t>
            </w:r>
            <w:r w:rsidRPr="00FF0445">
              <w:rPr>
                <w:rFonts w:eastAsia="Calibri"/>
                <w:sz w:val="18"/>
                <w:szCs w:val="18"/>
                <w:lang w:eastAsia="en-US"/>
              </w:rP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w:t>
            </w:r>
            <w:r w:rsidRPr="00FF0445">
              <w:rPr>
                <w:rFonts w:eastAsia="Calibri"/>
                <w:sz w:val="26"/>
                <w:szCs w:val="26"/>
                <w:lang w:eastAsia="en-US"/>
              </w:rPr>
              <w:t xml:space="preserve"> </w:t>
            </w:r>
            <w:r w:rsidRPr="00FF0445">
              <w:rPr>
                <w:rFonts w:eastAsia="Calibri"/>
                <w:sz w:val="18"/>
                <w:szCs w:val="18"/>
                <w:lang w:eastAsia="en-US"/>
              </w:rPr>
              <w:t>Постановлением № 641</w:t>
            </w:r>
          </w:p>
        </w:tc>
      </w:tr>
      <w:tr w:rsidR="00FF0445" w:rsidRPr="00FF0445" w:rsidTr="00FF0445">
        <w:trPr>
          <w:trHeight w:val="176"/>
        </w:trPr>
        <w:tc>
          <w:tcPr>
            <w:tcW w:w="70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lastRenderedPageBreak/>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иные потребители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41,40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+17,61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lastRenderedPageBreak/>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Объем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41,40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+17,61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lang w:eastAsia="ar-SA"/>
              </w:rPr>
            </w:pPr>
            <w:r w:rsidRPr="00FF0445">
              <w:rPr>
                <w:rFonts w:eastAsia="Calibri"/>
                <w:sz w:val="18"/>
                <w:szCs w:val="18"/>
                <w:lang w:eastAsia="en-US"/>
              </w:rPr>
              <w:t xml:space="preserve">Откорректировано </w:t>
            </w:r>
            <w:r w:rsidRPr="00FF0445">
              <w:rPr>
                <w:sz w:val="18"/>
                <w:szCs w:val="18"/>
                <w:lang w:eastAsia="ar-SA"/>
              </w:rPr>
              <w:t>в связи с корректировкой объемов товарных стоков</w:t>
            </w:r>
          </w:p>
        </w:tc>
      </w:tr>
      <w:tr w:rsidR="00FF0445" w:rsidRPr="00FF0445" w:rsidTr="00FF0445">
        <w:trPr>
          <w:trHeight w:val="565"/>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4773B2">
              <w:t xml:space="preserve"> </w:t>
            </w:r>
            <w:r w:rsidRPr="00FF0445">
              <w:t>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54,15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73,71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+19,56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lang w:eastAsia="ar-SA"/>
              </w:rPr>
            </w:pPr>
            <w:r w:rsidRPr="00FF0445">
              <w:rPr>
                <w:sz w:val="18"/>
                <w:szCs w:val="18"/>
              </w:rPr>
              <w:t>Показатель определен с учетом корректировки расхода электроэнергии на технологические нужды</w:t>
            </w:r>
          </w:p>
        </w:tc>
      </w:tr>
      <w:tr w:rsidR="00FF0445" w:rsidRPr="00FF0445" w:rsidTr="00FF0445">
        <w:trPr>
          <w:trHeight w:val="235"/>
        </w:trPr>
        <w:tc>
          <w:tcPr>
            <w:tcW w:w="70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52"/>
              <w:jc w:val="center"/>
              <w:rPr>
                <w:lang w:eastAsia="ar-SA"/>
              </w:rPr>
            </w:pPr>
          </w:p>
        </w:tc>
      </w:tr>
      <w:tr w:rsidR="00FF0445" w:rsidRPr="00FF0445" w:rsidTr="00FF0445">
        <w:trPr>
          <w:trHeight w:val="495"/>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4773B2">
              <w:t xml:space="preserve"> </w:t>
            </w:r>
            <w:r w:rsidRPr="00FF0445">
              <w:t>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45,95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65,51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+19,56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sz w:val="18"/>
                <w:szCs w:val="18"/>
                <w:lang w:eastAsia="ar-SA"/>
              </w:rPr>
            </w:pPr>
            <w:r w:rsidRPr="00FF0445">
              <w:rPr>
                <w:sz w:val="18"/>
                <w:szCs w:val="18"/>
              </w:rPr>
              <w:t>Расход на технологические нужды скорректированы исходя из удельного расхода электроэнергии на технологические нужды и объема сточных вод</w:t>
            </w:r>
          </w:p>
        </w:tc>
      </w:tr>
      <w:tr w:rsidR="00FF0445" w:rsidRPr="00FF0445" w:rsidTr="00FF0445">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кВт.ч/м</w:t>
            </w:r>
            <w:r w:rsidRPr="00FF0445">
              <w:rPr>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r>
      <w:tr w:rsidR="00FF0445" w:rsidRPr="00FF0445" w:rsidTr="00FF0445">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4773B2">
              <w:t xml:space="preserve"> </w:t>
            </w:r>
            <w:r w:rsidRPr="00FF0445">
              <w:t>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8,20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8,20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lang w:eastAsia="ar-SA"/>
              </w:rPr>
            </w:pPr>
            <w:r w:rsidRPr="00FF0445">
              <w:rPr>
                <w:lang w:eastAsia="ar-SA"/>
              </w:rPr>
              <w:t>-</w:t>
            </w:r>
          </w:p>
        </w:tc>
      </w:tr>
    </w:tbl>
    <w:p w:rsidR="00FF0445" w:rsidRPr="00FF0445" w:rsidRDefault="00FF0445" w:rsidP="00FF0445">
      <w:pPr>
        <w:ind w:firstLine="426"/>
        <w:jc w:val="both"/>
        <w:rPr>
          <w:sz w:val="24"/>
          <w:szCs w:val="24"/>
          <w:lang w:eastAsia="ar-SA"/>
        </w:rPr>
      </w:pPr>
      <w:r w:rsidRPr="00FF0445">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2019-2023 годы.</w:t>
      </w:r>
    </w:p>
    <w:p w:rsidR="00FF0445" w:rsidRPr="00FF0445" w:rsidRDefault="00FF0445" w:rsidP="00FF0445">
      <w:pPr>
        <w:ind w:firstLine="426"/>
        <w:jc w:val="both"/>
        <w:rPr>
          <w:sz w:val="24"/>
          <w:szCs w:val="24"/>
          <w:lang w:eastAsia="ar-SA"/>
        </w:rPr>
      </w:pPr>
      <w:r w:rsidRPr="00FF0445">
        <w:rPr>
          <w:sz w:val="24"/>
          <w:szCs w:val="24"/>
          <w:lang w:eastAsia="ar-SA"/>
        </w:rPr>
        <w:t>В соответствии со Сценарными условиями при расчете величины расходов и прибыли, формирующих тарифы на услуги в сфере водоснабжения и водоотведения, оказываемые АО «ЛОТЭК» на территории Свердловского городского поселения (д. Новосаратовка, район «Уткина заводь») Всеволожского муниципального района Ленинградской области, экспертами использовались следующие индексы-дефляторы: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276"/>
        <w:gridCol w:w="1276"/>
        <w:gridCol w:w="1417"/>
        <w:gridCol w:w="1276"/>
        <w:gridCol w:w="1286"/>
      </w:tblGrid>
      <w:tr w:rsidR="00FF0445" w:rsidRPr="00FF0445" w:rsidTr="00FF0445">
        <w:trPr>
          <w:trHeight w:val="40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Наименование</w:t>
            </w:r>
          </w:p>
        </w:tc>
        <w:tc>
          <w:tcPr>
            <w:tcW w:w="6531" w:type="dxa"/>
            <w:gridSpan w:val="5"/>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Долгосрочный период регулирования</w:t>
            </w:r>
          </w:p>
        </w:tc>
      </w:tr>
      <w:tr w:rsidR="00FF0445" w:rsidRPr="00FF0445" w:rsidTr="00FF0445">
        <w:trPr>
          <w:trHeight w:val="3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2023 год</w:t>
            </w:r>
          </w:p>
        </w:tc>
      </w:tr>
      <w:tr w:rsidR="00FF0445" w:rsidRPr="00FF0445" w:rsidTr="00FF0445">
        <w:trPr>
          <w:trHeight w:val="410"/>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Индекс потребительских цен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104,00</w:t>
            </w: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 xml:space="preserve">Рост тарифов (цен) на покупную электрическую энергию </w:t>
            </w:r>
            <w:r w:rsidRPr="00FF0445">
              <w:rPr>
                <w:lang w:eastAsia="ar-SA"/>
              </w:rPr>
              <w:br/>
              <w:t>(с 1 июля)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103,00</w:t>
            </w:r>
          </w:p>
        </w:tc>
      </w:tr>
    </w:tbl>
    <w:p w:rsidR="00FF0445" w:rsidRPr="00FF0445" w:rsidRDefault="00FF0445" w:rsidP="00FF0445">
      <w:pPr>
        <w:ind w:firstLine="426"/>
        <w:jc w:val="both"/>
        <w:rPr>
          <w:sz w:val="24"/>
          <w:szCs w:val="24"/>
        </w:rPr>
      </w:pPr>
      <w:r w:rsidRPr="00FF0445">
        <w:rPr>
          <w:sz w:val="24"/>
          <w:szCs w:val="24"/>
        </w:rPr>
        <w:t xml:space="preserve">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w:t>
      </w:r>
      <w:r w:rsidRPr="00FF0445">
        <w:rPr>
          <w:sz w:val="24"/>
          <w:szCs w:val="24"/>
        </w:rPr>
        <w:lastRenderedPageBreak/>
        <w:t xml:space="preserve">ЛенРТК рассчитал тарифы на услуги в сфере водоснабжения и водоотведения, оказываемые </w:t>
      </w:r>
      <w:r w:rsidRPr="00FF0445">
        <w:rPr>
          <w:sz w:val="24"/>
          <w:szCs w:val="24"/>
        </w:rPr>
        <w:br/>
        <w:t>АО «ЛОТЭК» со следующей поэтапной разбивкой:</w:t>
      </w:r>
    </w:p>
    <w:p w:rsidR="00FF0445" w:rsidRPr="00FF0445" w:rsidRDefault="00FF0445" w:rsidP="00FF0445">
      <w:pPr>
        <w:ind w:firstLine="426"/>
        <w:jc w:val="both"/>
        <w:rPr>
          <w:sz w:val="24"/>
          <w:szCs w:val="24"/>
        </w:rPr>
      </w:pPr>
      <w:r w:rsidRPr="00FF0445">
        <w:rPr>
          <w:sz w:val="24"/>
          <w:szCs w:val="24"/>
        </w:rPr>
        <w:t>- с 01.01.2019  по 30.06.2019;</w:t>
      </w:r>
    </w:p>
    <w:p w:rsidR="00FF0445" w:rsidRPr="00FF0445" w:rsidRDefault="00FF0445" w:rsidP="00FF0445">
      <w:pPr>
        <w:ind w:firstLine="426"/>
        <w:jc w:val="both"/>
        <w:rPr>
          <w:sz w:val="24"/>
          <w:szCs w:val="24"/>
        </w:rPr>
      </w:pPr>
      <w:r w:rsidRPr="00FF0445">
        <w:rPr>
          <w:sz w:val="24"/>
          <w:szCs w:val="24"/>
        </w:rPr>
        <w:t>- с 01.07.2019  по 31.12.2019;</w:t>
      </w:r>
    </w:p>
    <w:p w:rsidR="00FF0445" w:rsidRPr="00FF0445" w:rsidRDefault="00FF0445" w:rsidP="00FF0445">
      <w:pPr>
        <w:ind w:firstLine="426"/>
        <w:jc w:val="both"/>
        <w:rPr>
          <w:sz w:val="24"/>
          <w:szCs w:val="24"/>
        </w:rPr>
      </w:pPr>
      <w:r w:rsidRPr="00FF0445">
        <w:rPr>
          <w:sz w:val="24"/>
          <w:szCs w:val="24"/>
        </w:rPr>
        <w:t>- с 01.01.2020 по 31.06.2020;</w:t>
      </w:r>
    </w:p>
    <w:p w:rsidR="00FF0445" w:rsidRPr="00FF0445" w:rsidRDefault="00FF0445" w:rsidP="00FF0445">
      <w:pPr>
        <w:ind w:firstLine="426"/>
        <w:jc w:val="both"/>
        <w:rPr>
          <w:sz w:val="24"/>
          <w:szCs w:val="24"/>
        </w:rPr>
      </w:pPr>
      <w:r w:rsidRPr="00FF0445">
        <w:rPr>
          <w:sz w:val="24"/>
          <w:szCs w:val="24"/>
        </w:rPr>
        <w:t>- с 01.07.2020 по 31.12.2020;</w:t>
      </w:r>
    </w:p>
    <w:p w:rsidR="00FF0445" w:rsidRPr="00FF0445" w:rsidRDefault="00FF0445" w:rsidP="00FF0445">
      <w:pPr>
        <w:ind w:firstLine="426"/>
        <w:jc w:val="both"/>
        <w:rPr>
          <w:sz w:val="24"/>
          <w:szCs w:val="24"/>
        </w:rPr>
      </w:pPr>
      <w:r w:rsidRPr="00FF0445">
        <w:rPr>
          <w:sz w:val="24"/>
          <w:szCs w:val="24"/>
        </w:rPr>
        <w:t>- с 01.01.2021по 31.06.2021;</w:t>
      </w:r>
    </w:p>
    <w:p w:rsidR="00FF0445" w:rsidRPr="00FF0445" w:rsidRDefault="00FF0445" w:rsidP="00FF0445">
      <w:pPr>
        <w:ind w:firstLine="426"/>
        <w:jc w:val="both"/>
        <w:rPr>
          <w:sz w:val="24"/>
          <w:szCs w:val="24"/>
        </w:rPr>
      </w:pPr>
      <w:r w:rsidRPr="00FF0445">
        <w:rPr>
          <w:sz w:val="24"/>
          <w:szCs w:val="24"/>
        </w:rPr>
        <w:t>- с 01.07.2021 по 31.12.2021;</w:t>
      </w:r>
    </w:p>
    <w:p w:rsidR="00FF0445" w:rsidRPr="00FF0445" w:rsidRDefault="00FF0445" w:rsidP="00FF0445">
      <w:pPr>
        <w:ind w:firstLine="426"/>
        <w:jc w:val="both"/>
        <w:rPr>
          <w:sz w:val="24"/>
          <w:szCs w:val="24"/>
        </w:rPr>
      </w:pPr>
      <w:r w:rsidRPr="00FF0445">
        <w:rPr>
          <w:sz w:val="24"/>
          <w:szCs w:val="24"/>
        </w:rPr>
        <w:t>- с 01.01.2022 по 31.06.2022;</w:t>
      </w:r>
    </w:p>
    <w:p w:rsidR="00FF0445" w:rsidRPr="00FF0445" w:rsidRDefault="00FF0445" w:rsidP="00FF0445">
      <w:pPr>
        <w:ind w:firstLine="426"/>
        <w:jc w:val="both"/>
        <w:rPr>
          <w:sz w:val="24"/>
          <w:szCs w:val="24"/>
        </w:rPr>
      </w:pPr>
      <w:r w:rsidRPr="00FF0445">
        <w:rPr>
          <w:sz w:val="24"/>
          <w:szCs w:val="24"/>
        </w:rPr>
        <w:t>- с 01.07.2022 по 31.12.2022;</w:t>
      </w:r>
    </w:p>
    <w:p w:rsidR="00FF0445" w:rsidRPr="00FF0445" w:rsidRDefault="00FF0445" w:rsidP="00FF0445">
      <w:pPr>
        <w:ind w:firstLine="426"/>
        <w:jc w:val="both"/>
        <w:rPr>
          <w:sz w:val="24"/>
          <w:szCs w:val="24"/>
        </w:rPr>
      </w:pPr>
      <w:r w:rsidRPr="00FF0445">
        <w:rPr>
          <w:sz w:val="24"/>
          <w:szCs w:val="24"/>
        </w:rPr>
        <w:t>- с 01.01.2023 по 31.06.2023;</w:t>
      </w:r>
    </w:p>
    <w:p w:rsidR="00FF0445" w:rsidRPr="00FF0445" w:rsidRDefault="00FF0445" w:rsidP="00FF0445">
      <w:pPr>
        <w:ind w:firstLine="426"/>
        <w:jc w:val="both"/>
        <w:rPr>
          <w:sz w:val="24"/>
          <w:szCs w:val="24"/>
        </w:rPr>
      </w:pPr>
      <w:r w:rsidRPr="00FF0445">
        <w:rPr>
          <w:sz w:val="24"/>
          <w:szCs w:val="24"/>
        </w:rPr>
        <w:t>- с 01.07.2023 по 31.12.2023.</w:t>
      </w:r>
    </w:p>
    <w:p w:rsidR="00FF0445" w:rsidRPr="00FF0445" w:rsidRDefault="00FF0445" w:rsidP="00FF0445">
      <w:pPr>
        <w:tabs>
          <w:tab w:val="left" w:pos="567"/>
        </w:tabs>
        <w:ind w:right="-2" w:firstLine="426"/>
        <w:contextualSpacing/>
        <w:jc w:val="both"/>
        <w:rPr>
          <w:sz w:val="24"/>
          <w:szCs w:val="24"/>
        </w:rPr>
      </w:pPr>
      <w:r w:rsidRPr="00FF0445">
        <w:rPr>
          <w:sz w:val="24"/>
          <w:szCs w:val="24"/>
        </w:rPr>
        <w:t xml:space="preserve">Тарифы на услуги в сфере водоснабжения и водоотведения, оказываемые АО «ЛОТЭК»,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w:t>
      </w:r>
      <w:r w:rsidRPr="00FF0445">
        <w:rPr>
          <w:sz w:val="24"/>
          <w:szCs w:val="24"/>
          <w:lang w:eastAsia="ar-SA"/>
        </w:rPr>
        <w:t>Свердловского</w:t>
      </w:r>
      <w:r w:rsidRPr="00FF0445">
        <w:rPr>
          <w:sz w:val="24"/>
          <w:szCs w:val="24"/>
        </w:rPr>
        <w:t xml:space="preserve"> городского поселения </w:t>
      </w:r>
      <w:r w:rsidRPr="00FF0445">
        <w:rPr>
          <w:sz w:val="24"/>
          <w:szCs w:val="24"/>
          <w:lang w:eastAsia="ar-SA"/>
        </w:rPr>
        <w:t>(д. Новосаратовка, район «Уткина заводь»)</w:t>
      </w:r>
      <w:r w:rsidRPr="00FF0445">
        <w:rPr>
          <w:sz w:val="24"/>
          <w:szCs w:val="24"/>
        </w:rPr>
        <w:t xml:space="preserve"> Всеволожского муниципального района Ленинградской области.</w:t>
      </w:r>
    </w:p>
    <w:p w:rsidR="00FF0445" w:rsidRPr="00FF0445" w:rsidRDefault="00FF0445" w:rsidP="00FF0445">
      <w:pPr>
        <w:ind w:firstLine="426"/>
        <w:jc w:val="both"/>
        <w:rPr>
          <w:sz w:val="24"/>
          <w:szCs w:val="24"/>
        </w:rPr>
      </w:pPr>
      <w:r w:rsidRPr="00FF0445">
        <w:rPr>
          <w:sz w:val="24"/>
          <w:szCs w:val="24"/>
        </w:rPr>
        <w:t>ЛенРТК проведена экспертиза плановой себестоимости услуг в сфере водоснабжения и водоотведения, предусмотренной АО «ЛОТЭК» на 2019 год, результаты которой представлены в таблице:</w:t>
      </w:r>
    </w:p>
    <w:p w:rsidR="00FF0445" w:rsidRPr="00FF0445" w:rsidRDefault="00FF0445" w:rsidP="00FF0445">
      <w:pPr>
        <w:ind w:firstLine="426"/>
        <w:jc w:val="both"/>
        <w:rPr>
          <w:sz w:val="24"/>
          <w:szCs w:val="24"/>
        </w:rPr>
      </w:pPr>
      <w:r w:rsidRPr="00FF0445">
        <w:rPr>
          <w:sz w:val="24"/>
          <w:szCs w:val="24"/>
        </w:rPr>
        <w:t>Водоснабжение</w:t>
      </w:r>
    </w:p>
    <w:tbl>
      <w:tblPr>
        <w:tblW w:w="10350" w:type="dxa"/>
        <w:tblInd w:w="-34" w:type="dxa"/>
        <w:tblLayout w:type="fixed"/>
        <w:tblLook w:val="04A0" w:firstRow="1" w:lastRow="0" w:firstColumn="1" w:lastColumn="0" w:noHBand="0" w:noVBand="1"/>
      </w:tblPr>
      <w:tblGrid>
        <w:gridCol w:w="710"/>
        <w:gridCol w:w="2411"/>
        <w:gridCol w:w="1134"/>
        <w:gridCol w:w="1418"/>
        <w:gridCol w:w="1275"/>
        <w:gridCol w:w="1134"/>
        <w:gridCol w:w="2268"/>
      </w:tblGrid>
      <w:tr w:rsidR="00FF0445" w:rsidRPr="00FF0445" w:rsidTr="00FF0445">
        <w:trPr>
          <w:trHeight w:val="817"/>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 п/п</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Ед. изм.</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 xml:space="preserve">План Организации </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pPr>
            <w:r w:rsidRPr="00FF0445">
              <w:t>Причины отклонения,</w:t>
            </w:r>
            <w:r w:rsidRPr="00FF0445">
              <w:br/>
              <w:t xml:space="preserve">обоснование </w:t>
            </w:r>
          </w:p>
        </w:tc>
      </w:tr>
      <w:tr w:rsidR="00FF0445" w:rsidRPr="00FF0445" w:rsidTr="00FF0445">
        <w:trPr>
          <w:trHeight w:val="2803"/>
        </w:trPr>
        <w:tc>
          <w:tcPr>
            <w:tcW w:w="709"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1</w:t>
            </w:r>
          </w:p>
        </w:tc>
        <w:tc>
          <w:tcPr>
            <w:tcW w:w="2410"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pPr>
            <w:r w:rsidRPr="00FF0445">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49,11</w:t>
            </w:r>
          </w:p>
        </w:tc>
        <w:tc>
          <w:tcPr>
            <w:tcW w:w="1275"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49,14</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+0,03</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FF0445" w:rsidRPr="00FF0445" w:rsidRDefault="00FF0445" w:rsidP="00FF0445">
            <w:pPr>
              <w:snapToGrid w:val="0"/>
              <w:ind w:right="-53"/>
            </w:pPr>
            <w:r w:rsidRPr="00FF0445">
              <w:t>АО «ЛОТЭК» представило в ЛенРТК договор энергоснабжения от 29.10.2014 № 89139, заключенный с ООО «РКС-энерго». Расход на энергетические ресурсы определен исходя из объема электроэнергии на общепроизводственные нужды и планируемого    АО «ЛОТЭК» тарифа</w:t>
            </w:r>
            <w:r w:rsidRPr="00FF0445">
              <w:rPr>
                <w:lang w:eastAsia="ar-SA"/>
              </w:rPr>
              <w:t xml:space="preserve"> на электрическую энергию</w:t>
            </w:r>
            <w:r w:rsidRPr="00FF0445">
              <w:t xml:space="preserve"> в 2019 г.</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8,97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8,97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bCs/>
                <w:color w:val="000000"/>
                <w:lang w:eastAsia="ar-SA"/>
              </w:rPr>
            </w:pPr>
            <w:r w:rsidRPr="00FF0445">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299,65</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299,65</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bCs/>
                <w:color w:val="000000"/>
                <w:lang w:eastAsia="ar-SA"/>
              </w:rPr>
            </w:pPr>
            <w:r w:rsidRPr="00FF0445">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4</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 xml:space="preserve">Отчисления на социальные нужды </w:t>
            </w:r>
          </w:p>
          <w:p w:rsidR="00FF0445" w:rsidRPr="00FF0445" w:rsidRDefault="00FF0445" w:rsidP="00FF0445">
            <w:pPr>
              <w:snapToGrid w:val="0"/>
            </w:pPr>
            <w:r w:rsidRPr="00FF0445">
              <w:rPr>
                <w:lang w:eastAsia="ar-SA"/>
              </w:rPr>
              <w:t>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90,49</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90,49</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bCs/>
                <w:color w:val="000000"/>
                <w:lang w:eastAsia="ar-SA"/>
              </w:rPr>
            </w:pPr>
            <w:r w:rsidRPr="00FF0445">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4276,17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2518,24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-1757,93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rPr>
                <w:lang w:eastAsia="ar-SA"/>
              </w:rPr>
            </w:pPr>
            <w:r w:rsidRPr="00FF0445">
              <w:rPr>
                <w:lang w:eastAsia="ar-SA"/>
              </w:rPr>
              <w:t xml:space="preserve">В калькуляции себестоимости питьевой воды на 2019 год в Приложении № 1 табл. 1.15. «Расчет затрат по статье «Расходы на арендную плату» указана сумма арендной платы по договору аренды от 10.10.2014  № 07-АР/14 в размере 11 423,27  тыс. руб. без НДС, в том числе, отнесено на водоснабжение в размере 4 276,17 тыс. руб. При этом, согласно п. 44 </w:t>
            </w:r>
            <w:r w:rsidRPr="00FF0445">
              <w:rPr>
                <w:rFonts w:eastAsia="Calibri"/>
                <w:lang w:eastAsia="en-US"/>
              </w:rPr>
              <w:t xml:space="preserve">Основ ценообразования </w:t>
            </w:r>
            <w:r w:rsidRPr="00FF0445">
              <w:rPr>
                <w:lang w:eastAsia="ar-SA"/>
              </w:rPr>
              <w:t xml:space="preserve">в сфере водоснабжения и водоотведения, утвержденных Постановлением № 406 </w:t>
            </w:r>
            <w:r w:rsidRPr="00FF0445">
              <w:rPr>
                <w:rFonts w:eastAsia="Calibri"/>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Таким образом, </w:t>
            </w:r>
            <w:r w:rsidRPr="00FF0445">
              <w:rPr>
                <w:lang w:eastAsia="ar-SA"/>
              </w:rPr>
              <w:t xml:space="preserve">ввиду отсутствия подтверждающих обосновывающих материалов (расчет арендной платы) расходы на </w:t>
            </w:r>
            <w:r w:rsidRPr="00FF0445">
              <w:t xml:space="preserve">арендную плату приняты </w:t>
            </w:r>
            <w:r w:rsidRPr="00FF0445">
              <w:rPr>
                <w:lang w:eastAsia="ar-SA"/>
              </w:rPr>
              <w:t>исходя из расходов на арендную плату, предусмотренных в тарифе на 2018 год</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6</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lang w:eastAsia="ar-SA"/>
              </w:rPr>
            </w:pPr>
            <w:r w:rsidRPr="00FF0445">
              <w:rPr>
                <w:bCs/>
                <w:lang w:eastAsia="ar-SA"/>
              </w:rPr>
              <w:t>83,28</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lang w:eastAsia="ar-SA"/>
              </w:rPr>
            </w:pPr>
            <w:r w:rsidRPr="00FF0445">
              <w:rPr>
                <w:bCs/>
                <w:lang w:eastAsia="ar-SA"/>
              </w:rPr>
              <w:t>62,54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-20,74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ind w:right="-53"/>
              <w:rPr>
                <w:rFonts w:eastAsia="Calibri"/>
                <w:lang w:eastAsia="en-US"/>
              </w:rPr>
            </w:pPr>
            <w:r w:rsidRPr="00FF0445">
              <w:rPr>
                <w:rFonts w:eastAsia="Calibri"/>
                <w:lang w:eastAsia="en-US"/>
              </w:rPr>
              <w:t xml:space="preserve">В соответствии с Приказом об учетной политике для целей бухгалтерского учета расходы по данной статье, сложившиеся в целом у </w:t>
            </w:r>
            <w:r w:rsidRPr="00FF0445">
              <w:t xml:space="preserve">АО «ЛОТЭК» </w:t>
            </w:r>
            <w:r w:rsidRPr="00FF0445">
              <w:rPr>
                <w:rFonts w:eastAsia="Calibri"/>
                <w:lang w:eastAsia="en-US"/>
              </w:rPr>
              <w:t>ЛенРТК распределены по видам оказываемой ею деятельности пропорционально доходам.</w:t>
            </w:r>
          </w:p>
          <w:p w:rsidR="00FF0445" w:rsidRPr="00FF0445" w:rsidRDefault="00FF0445" w:rsidP="00FF0445">
            <w:pPr>
              <w:ind w:right="-53"/>
              <w:rPr>
                <w:rFonts w:eastAsia="Calibri"/>
                <w:lang w:eastAsia="en-US"/>
              </w:rPr>
            </w:pPr>
            <w:r w:rsidRPr="00FF0445">
              <w:t xml:space="preserve">При этом расходы на оплату труда цехового </w:t>
            </w:r>
            <w:r w:rsidRPr="00FF0445">
              <w:lastRenderedPageBreak/>
              <w:t>персонала определены исходя из уровня средней заработной платы (статистические данные по Ленинградской области) и  численность цехового персонала, относимого на регулируемый вид деятельности</w:t>
            </w:r>
          </w:p>
        </w:tc>
      </w:tr>
      <w:tr w:rsidR="00FF0445" w:rsidRPr="00FF0445" w:rsidTr="00FF0445">
        <w:trPr>
          <w:trHeight w:val="711"/>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7</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Оплата воды, полученной со стороны</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1019,31</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1454,34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+435,03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ind w:right="-53"/>
              <w:jc w:val="both"/>
              <w:rPr>
                <w:bCs/>
                <w:color w:val="000000"/>
                <w:lang w:eastAsia="ar-SA"/>
              </w:rPr>
            </w:pPr>
            <w:r w:rsidRPr="00FF0445">
              <w:rPr>
                <w:lang w:eastAsia="ar-SA"/>
              </w:rPr>
              <w:t xml:space="preserve">Откорректировано с учетом объема полученной воды, а также на основании распоряжения комитета по тарифам </w:t>
            </w:r>
            <w:r w:rsidRPr="00FF0445">
              <w:rPr>
                <w:lang w:eastAsia="ar-SA"/>
              </w:rPr>
              <w:br/>
              <w:t xml:space="preserve">Санкт-Петербурга от 27.11.2015 № 379-р </w:t>
            </w:r>
            <w:r w:rsidRPr="00FF0445">
              <w:rPr>
                <w:lang w:eastAsia="ar-SA"/>
              </w:rPr>
              <w:br/>
              <w:t xml:space="preserve">«Об установлении тарифов на питьевую воду, техническую воду и водоотведение ГУП «Водоканал </w:t>
            </w:r>
            <w:r w:rsidRPr="00FF0445">
              <w:rPr>
                <w:lang w:eastAsia="ar-SA"/>
              </w:rPr>
              <w:br/>
              <w:t xml:space="preserve">Санкт-Петербурга» на территории </w:t>
            </w:r>
            <w:r w:rsidRPr="00FF0445">
              <w:rPr>
                <w:lang w:eastAsia="ar-SA"/>
              </w:rPr>
              <w:br/>
              <w:t>Санкт-Петербурга на 2016-2020 годы» (в редакции распоряжения комитета по тарифам Санкт-Петербурга от 20.12.2017 № 235-р) с учетом Сценарных условий</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8</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120,64</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61,52</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-59,12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ind w:right="-53"/>
              <w:jc w:val="both"/>
              <w:rPr>
                <w:rFonts w:eastAsia="Calibri"/>
                <w:lang w:eastAsia="en-US"/>
              </w:rPr>
            </w:pPr>
            <w:r w:rsidRPr="00FF0445">
              <w:rPr>
                <w:rFonts w:eastAsia="Calibri"/>
                <w:lang w:eastAsia="en-US"/>
              </w:rPr>
              <w:t xml:space="preserve">В соответствии с Приказом об учетной политике для целей бухгалтерского учета расходы по данной статье, сложившиеся в целом у </w:t>
            </w:r>
            <w:r w:rsidRPr="00FF0445">
              <w:t xml:space="preserve">АО «ЛОТЭК» </w:t>
            </w:r>
            <w:r w:rsidRPr="00FF0445">
              <w:rPr>
                <w:rFonts w:eastAsia="Calibri"/>
                <w:lang w:eastAsia="en-US"/>
              </w:rPr>
              <w:t xml:space="preserve">ЛенРТК распределены по видам оказываемой ею деятельности </w:t>
            </w:r>
          </w:p>
          <w:p w:rsidR="00FF0445" w:rsidRPr="00FF0445" w:rsidRDefault="00FF0445" w:rsidP="004773B2">
            <w:pPr>
              <w:ind w:right="-53"/>
              <w:jc w:val="both"/>
              <w:rPr>
                <w:rFonts w:eastAsia="Calibri"/>
                <w:lang w:eastAsia="en-US"/>
              </w:rPr>
            </w:pPr>
            <w:r w:rsidRPr="00FF0445">
              <w:rPr>
                <w:rFonts w:eastAsia="Calibri"/>
                <w:lang w:eastAsia="en-US"/>
              </w:rPr>
              <w:t>пропорционально доходам.</w:t>
            </w:r>
          </w:p>
          <w:p w:rsidR="00FF0445" w:rsidRPr="00FF0445" w:rsidRDefault="00FF0445" w:rsidP="004773B2">
            <w:pPr>
              <w:ind w:right="-53"/>
              <w:jc w:val="both"/>
            </w:pPr>
            <w:r w:rsidRPr="00FF0445">
              <w:t xml:space="preserve">При этом расходы на оплату труда административно-управленческого персонала определены исходя из уровня средней заработной платы (статистические данные по Ленинградской области) и  численность административно-управленческого </w:t>
            </w:r>
          </w:p>
          <w:p w:rsidR="00FF0445" w:rsidRPr="00FF0445" w:rsidRDefault="00FF0445" w:rsidP="004773B2">
            <w:pPr>
              <w:ind w:right="-53"/>
              <w:jc w:val="both"/>
              <w:rPr>
                <w:bCs/>
                <w:color w:val="000000"/>
                <w:lang w:eastAsia="ar-SA"/>
              </w:rPr>
            </w:pPr>
            <w:r w:rsidRPr="00FF0445">
              <w:t>персонала</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8.1</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rPr>
                <w:bCs/>
                <w:lang w:eastAsia="ar-SA"/>
              </w:rPr>
              <w:t xml:space="preserve">Расходы на арендную плату (общехозяйственные </w:t>
            </w:r>
            <w:r w:rsidRPr="00FF0445">
              <w:rPr>
                <w:bCs/>
                <w:lang w:eastAsia="ar-SA"/>
              </w:rPr>
              <w:lastRenderedPageBreak/>
              <w:t>расходы)</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lastRenderedPageBreak/>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color w:val="000000"/>
                <w:lang w:eastAsia="ar-SA"/>
              </w:rPr>
            </w:pPr>
            <w:r w:rsidRPr="00FF0445">
              <w:rPr>
                <w:color w:val="000000"/>
                <w:lang w:eastAsia="ar-SA"/>
              </w:rPr>
              <w:t>4,24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+4,24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ind w:right="-53"/>
              <w:rPr>
                <w:bCs/>
                <w:color w:val="000000"/>
                <w:lang w:eastAsia="ar-SA"/>
              </w:rPr>
            </w:pPr>
            <w:r w:rsidRPr="00FF0445">
              <w:rPr>
                <w:bCs/>
                <w:color w:val="000000"/>
                <w:lang w:eastAsia="ar-SA"/>
              </w:rPr>
              <w:t xml:space="preserve">Согласно п. 49 Методических указаний расходы на арендную </w:t>
            </w:r>
            <w:r w:rsidRPr="00FF0445">
              <w:rPr>
                <w:bCs/>
                <w:color w:val="000000"/>
                <w:lang w:eastAsia="ar-SA"/>
              </w:rPr>
              <w:lastRenderedPageBreak/>
              <w:t xml:space="preserve">плату, включенные </w:t>
            </w:r>
            <w:r w:rsidRPr="00FF0445">
              <w:rPr>
                <w:bCs/>
                <w:color w:val="000000"/>
                <w:lang w:eastAsia="ar-SA"/>
              </w:rPr>
              <w:br/>
              <w:t>АО «ЛОТЭК» в общехозяйственные расходы, отнесены ЛенРТК в статью «Расходы на арендную плату, лизинговые платежи» (неподконтрольные расходы)</w:t>
            </w:r>
          </w:p>
        </w:tc>
      </w:tr>
    </w:tbl>
    <w:p w:rsidR="00FF0445" w:rsidRPr="00FF0445" w:rsidRDefault="00FF0445" w:rsidP="00FF0445">
      <w:pPr>
        <w:ind w:firstLine="426"/>
        <w:jc w:val="both"/>
        <w:rPr>
          <w:rFonts w:eastAsia="Calibri"/>
          <w:sz w:val="24"/>
          <w:szCs w:val="24"/>
          <w:lang w:eastAsia="ar-SA"/>
        </w:rPr>
      </w:pPr>
      <w:r w:rsidRPr="00FF0445">
        <w:rPr>
          <w:rFonts w:eastAsia="Calibri"/>
          <w:sz w:val="24"/>
          <w:szCs w:val="24"/>
          <w:lang w:eastAsia="ar-SA"/>
        </w:rPr>
        <w:lastRenderedPageBreak/>
        <w:t>Водоотведение</w:t>
      </w:r>
    </w:p>
    <w:tbl>
      <w:tblPr>
        <w:tblW w:w="10200" w:type="dxa"/>
        <w:tblInd w:w="-34" w:type="dxa"/>
        <w:tblLayout w:type="fixed"/>
        <w:tblLook w:val="04A0" w:firstRow="1" w:lastRow="0" w:firstColumn="1" w:lastColumn="0" w:noHBand="0" w:noVBand="1"/>
      </w:tblPr>
      <w:tblGrid>
        <w:gridCol w:w="710"/>
        <w:gridCol w:w="2408"/>
        <w:gridCol w:w="1133"/>
        <w:gridCol w:w="1417"/>
        <w:gridCol w:w="1274"/>
        <w:gridCol w:w="1133"/>
        <w:gridCol w:w="2125"/>
      </w:tblGrid>
      <w:tr w:rsidR="00FF0445" w:rsidRPr="00FF0445" w:rsidTr="00FF0445">
        <w:trPr>
          <w:trHeight w:val="87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 п/п</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Ед. изм.</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 xml:space="preserve">План Организации </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Отклонение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pPr>
            <w:r w:rsidRPr="00FF0445">
              <w:t>Причины отклонения,</w:t>
            </w:r>
            <w:r w:rsidRPr="00FF0445">
              <w:br/>
              <w:t xml:space="preserve">обоснование </w:t>
            </w:r>
          </w:p>
        </w:tc>
      </w:tr>
      <w:tr w:rsidR="00FF0445" w:rsidRPr="00FF0445" w:rsidTr="00FF0445">
        <w:trPr>
          <w:trHeight w:val="3381"/>
        </w:trPr>
        <w:tc>
          <w:tcPr>
            <w:tcW w:w="709"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1</w:t>
            </w:r>
          </w:p>
        </w:tc>
        <w:tc>
          <w:tcPr>
            <w:tcW w:w="2410"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pPr>
            <w:r w:rsidRPr="00FF0445">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360,35</w:t>
            </w:r>
          </w:p>
        </w:tc>
        <w:tc>
          <w:tcPr>
            <w:tcW w:w="1275"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517,41</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+157,06</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FF0445" w:rsidRPr="00FF0445" w:rsidRDefault="00FF0445" w:rsidP="004773B2">
            <w:pPr>
              <w:snapToGrid w:val="0"/>
              <w:ind w:right="-53"/>
              <w:jc w:val="both"/>
            </w:pPr>
            <w:r w:rsidRPr="00FF0445">
              <w:t xml:space="preserve">АО «ЛОТЭК» представило в ЛенРТК договор энергоснабжения от 29.10.2014 № 89139, заключенный с ООО «РКС-энерго». Расход на энергетические ресурсы определен исходя из объема электроэнергии на технологические нужды, на общепроизводственные нужды и планируемого </w:t>
            </w:r>
            <w:r w:rsidRPr="00FF0445">
              <w:br/>
              <w:t>АО «ЛОТЭК» тарифа</w:t>
            </w:r>
            <w:r w:rsidRPr="00FF0445">
              <w:rPr>
                <w:lang w:eastAsia="ar-SA"/>
              </w:rPr>
              <w:t xml:space="preserve"> на электрическую энергию</w:t>
            </w:r>
            <w:r w:rsidRPr="00FF0445">
              <w:t xml:space="preserve"> в 2019 г.</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79,52</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79,52</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bCs/>
                <w:color w:val="000000"/>
                <w:lang w:eastAsia="ar-SA"/>
              </w:rPr>
            </w:pPr>
            <w:r w:rsidRPr="00FF0445">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481,54</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481,54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bCs/>
                <w:color w:val="000000"/>
                <w:lang w:eastAsia="ar-SA"/>
              </w:rPr>
            </w:pPr>
            <w:r w:rsidRPr="00FF0445">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 xml:space="preserve">Отчисления на социальные нужды </w:t>
            </w:r>
          </w:p>
          <w:p w:rsidR="00FF0445" w:rsidRPr="00FF0445" w:rsidRDefault="00FF0445" w:rsidP="00FF0445">
            <w:pPr>
              <w:snapToGrid w:val="0"/>
            </w:pPr>
            <w:r w:rsidRPr="00FF0445">
              <w:rPr>
                <w:lang w:eastAsia="ar-SA"/>
              </w:rPr>
              <w:t>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color w:val="000000"/>
                <w:lang w:eastAsia="ar-SA"/>
              </w:rPr>
            </w:pPr>
            <w:r w:rsidRPr="00FF0445">
              <w:rPr>
                <w:color w:val="000000"/>
                <w:lang w:eastAsia="ar-SA"/>
              </w:rPr>
              <w:t>145,43</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145,43</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bCs/>
                <w:color w:val="000000"/>
                <w:lang w:eastAsia="ar-SA"/>
              </w:rPr>
            </w:pPr>
            <w:r w:rsidRPr="00FF0445">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7147,11</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3802,35</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-3344,76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jc w:val="both"/>
              <w:rPr>
                <w:lang w:eastAsia="ar-SA"/>
              </w:rPr>
            </w:pPr>
            <w:r w:rsidRPr="00FF0445">
              <w:rPr>
                <w:lang w:eastAsia="ar-SA"/>
              </w:rPr>
              <w:t xml:space="preserve">В калькуляции себестоимости водоотведения на 2019 год в Приложении № 1 табл. 1.15. «Расчет затрат по статье </w:t>
            </w:r>
            <w:r w:rsidRPr="00FF0445">
              <w:rPr>
                <w:lang w:eastAsia="ar-SA"/>
              </w:rPr>
              <w:lastRenderedPageBreak/>
              <w:t xml:space="preserve">«Расходы на арендную плату» указана сумма арендной платы по договору аренды от 10.10.2014  № 07-АР/14 в размере 11 423,27  тыс. руб. без НДС, в том числе отнесено на водоотведение в размере 7147,11 тыс. руб. При этом согласно п. 44 </w:t>
            </w:r>
            <w:r w:rsidRPr="00FF0445">
              <w:rPr>
                <w:rFonts w:eastAsia="Calibri"/>
                <w:lang w:eastAsia="en-US"/>
              </w:rPr>
              <w:t xml:space="preserve">Основ ценообразования </w:t>
            </w:r>
            <w:r w:rsidRPr="00FF0445">
              <w:rPr>
                <w:lang w:eastAsia="ar-SA"/>
              </w:rPr>
              <w:t xml:space="preserve">в сфере водоснабжения и водоотведения, утвержденных Постановлением № 406 </w:t>
            </w:r>
            <w:r w:rsidRPr="00FF0445">
              <w:rPr>
                <w:rFonts w:eastAsia="Calibri"/>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Таким образом, </w:t>
            </w:r>
            <w:r w:rsidRPr="00FF0445">
              <w:rPr>
                <w:lang w:eastAsia="ar-SA"/>
              </w:rPr>
              <w:t xml:space="preserve">ввиду отсутствия подтверждающих обосновывающих материалов (расчет арендной платы) расходы на </w:t>
            </w:r>
            <w:r w:rsidRPr="00FF0445">
              <w:t xml:space="preserve">арендную плату приняты </w:t>
            </w:r>
            <w:r w:rsidRPr="00FF0445">
              <w:rPr>
                <w:lang w:eastAsia="ar-SA"/>
              </w:rPr>
              <w:t>исходя из расходов на арендную плату, предусмотренных в тарифе на 2018 год</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6</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42,71</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42,71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ind w:right="-53"/>
              <w:jc w:val="both"/>
              <w:rPr>
                <w:bCs/>
                <w:color w:val="000000"/>
                <w:lang w:eastAsia="ar-SA"/>
              </w:rPr>
            </w:pPr>
            <w:r w:rsidRPr="00FF0445">
              <w:rPr>
                <w:bCs/>
                <w:color w:val="000000"/>
                <w:lang w:eastAsia="ar-SA"/>
              </w:rPr>
              <w:t>-</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7</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133,83</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100,51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-33,32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ind w:right="-53"/>
              <w:jc w:val="both"/>
              <w:rPr>
                <w:rFonts w:eastAsia="Calibri"/>
                <w:lang w:eastAsia="en-US"/>
              </w:rPr>
            </w:pPr>
            <w:r w:rsidRPr="00FF0445">
              <w:rPr>
                <w:rFonts w:eastAsia="Calibri"/>
                <w:lang w:eastAsia="en-US"/>
              </w:rPr>
              <w:t xml:space="preserve">В соответствии с Приказом об учетной политике для целей бухгалтерского учета расходы по данной статье, сложившиеся в целом у </w:t>
            </w:r>
            <w:r w:rsidRPr="00FF0445">
              <w:t xml:space="preserve">АО «ЛОТЭК» </w:t>
            </w:r>
            <w:r w:rsidRPr="00FF0445">
              <w:rPr>
                <w:rFonts w:eastAsia="Calibri"/>
                <w:lang w:eastAsia="en-US"/>
              </w:rPr>
              <w:t>ЛенРТК распределены по видам оказываемой ею деятельности пропорционально доходам.</w:t>
            </w:r>
          </w:p>
          <w:p w:rsidR="00FF0445" w:rsidRPr="00FF0445" w:rsidRDefault="00FF0445" w:rsidP="004773B2">
            <w:pPr>
              <w:ind w:right="-53"/>
              <w:jc w:val="both"/>
              <w:rPr>
                <w:bCs/>
                <w:color w:val="000000"/>
                <w:lang w:eastAsia="ar-SA"/>
              </w:rPr>
            </w:pPr>
            <w:r w:rsidRPr="00FF0445">
              <w:t xml:space="preserve">При этом расходы на оплату труда цехового персонала определены исходя из уровня </w:t>
            </w:r>
            <w:r w:rsidRPr="00FF0445">
              <w:lastRenderedPageBreak/>
              <w:t>средней заработной платы (статистические данные по Ленинградской области) и  численность цехового персонала, относимого на регулируемый вид деятельности</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8</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1767,57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2519,71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+752,14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ind w:right="-53"/>
              <w:jc w:val="both"/>
              <w:rPr>
                <w:bCs/>
                <w:color w:val="000000"/>
                <w:lang w:eastAsia="ar-SA"/>
              </w:rPr>
            </w:pPr>
            <w:r w:rsidRPr="00FF0445">
              <w:rPr>
                <w:lang w:eastAsia="ar-SA"/>
              </w:rPr>
              <w:t xml:space="preserve">Откорректировано с учетом объема сточных вод,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w:t>
            </w:r>
            <w:r w:rsidRPr="00FF0445">
              <w:rPr>
                <w:lang w:eastAsia="ar-SA"/>
              </w:rPr>
              <w:br/>
              <w:t xml:space="preserve">Санкт-Петербурга на 2016-2020 годы» </w:t>
            </w:r>
            <w:r w:rsidRPr="00FF0445">
              <w:rPr>
                <w:lang w:eastAsia="ar-SA"/>
              </w:rPr>
              <w:br/>
              <w:t>(в редакции распоряжения комитета по тарифам Санкт-Петербурга от 20.12.2017 № 235-р) с учетом Сценарных условий</w:t>
            </w:r>
          </w:p>
        </w:tc>
      </w:tr>
      <w:tr w:rsidR="00FF0445" w:rsidRPr="00FF0445" w:rsidTr="00FF0445">
        <w:trPr>
          <w:trHeight w:val="643"/>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9</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тыс. руб.</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193,87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98,87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bCs/>
                <w:color w:val="000000"/>
                <w:lang w:eastAsia="ar-SA"/>
              </w:rPr>
            </w:pPr>
            <w:r w:rsidRPr="00FF0445">
              <w:rPr>
                <w:bCs/>
                <w:color w:val="000000"/>
                <w:lang w:eastAsia="ar-SA"/>
              </w:rPr>
              <w:t>-95,00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4773B2">
            <w:pPr>
              <w:ind w:right="-53"/>
              <w:jc w:val="both"/>
              <w:rPr>
                <w:rFonts w:eastAsia="Calibri"/>
                <w:lang w:eastAsia="en-US"/>
              </w:rPr>
            </w:pPr>
            <w:r w:rsidRPr="00FF0445">
              <w:rPr>
                <w:rFonts w:eastAsia="Calibri"/>
                <w:lang w:eastAsia="en-US"/>
              </w:rPr>
              <w:t xml:space="preserve">В соответствии с Приказом об учетной политике для целей бухгалтерского учета расходы по данной статье, сложившиеся в целом у </w:t>
            </w:r>
            <w:r w:rsidRPr="00FF0445">
              <w:t xml:space="preserve">АО «ЛОТЭК» </w:t>
            </w:r>
            <w:r w:rsidRPr="00FF0445">
              <w:rPr>
                <w:rFonts w:eastAsia="Calibri"/>
                <w:lang w:eastAsia="en-US"/>
              </w:rPr>
              <w:t xml:space="preserve">ЛенРТК распределены по видам оказываемой ею деятельности </w:t>
            </w:r>
          </w:p>
          <w:p w:rsidR="00FF0445" w:rsidRPr="00FF0445" w:rsidRDefault="00FF0445" w:rsidP="004773B2">
            <w:pPr>
              <w:ind w:right="-53"/>
              <w:jc w:val="both"/>
              <w:rPr>
                <w:rFonts w:eastAsia="Calibri"/>
                <w:lang w:eastAsia="en-US"/>
              </w:rPr>
            </w:pPr>
            <w:r w:rsidRPr="00FF0445">
              <w:rPr>
                <w:rFonts w:eastAsia="Calibri"/>
                <w:lang w:eastAsia="en-US"/>
              </w:rPr>
              <w:t>пропорционально доходам.</w:t>
            </w:r>
          </w:p>
          <w:p w:rsidR="00FF0445" w:rsidRPr="00FF0445" w:rsidRDefault="00FF0445" w:rsidP="004773B2">
            <w:pPr>
              <w:ind w:right="-53"/>
              <w:jc w:val="both"/>
            </w:pPr>
            <w:r w:rsidRPr="00FF0445">
              <w:t xml:space="preserve">При этом расходы на оплату труда административно-управленческого персонала определены исходя из уровня средней заработной платы (статистические данные по Ленинградской области) и  численность административно-управленческого </w:t>
            </w:r>
          </w:p>
          <w:p w:rsidR="00FF0445" w:rsidRPr="00FF0445" w:rsidRDefault="00FF0445" w:rsidP="004773B2">
            <w:pPr>
              <w:ind w:right="-53"/>
              <w:jc w:val="both"/>
              <w:rPr>
                <w:bCs/>
                <w:color w:val="000000"/>
                <w:lang w:eastAsia="ar-SA"/>
              </w:rPr>
            </w:pPr>
            <w:r w:rsidRPr="00FF0445">
              <w:t>персонала</w:t>
            </w:r>
          </w:p>
        </w:tc>
      </w:tr>
    </w:tbl>
    <w:p w:rsidR="00FF0445" w:rsidRPr="00FF0445" w:rsidRDefault="00FF0445" w:rsidP="00FF0445">
      <w:pPr>
        <w:tabs>
          <w:tab w:val="left" w:pos="851"/>
          <w:tab w:val="left" w:pos="1134"/>
        </w:tabs>
        <w:ind w:right="-52" w:firstLine="426"/>
        <w:jc w:val="both"/>
        <w:rPr>
          <w:sz w:val="24"/>
          <w:szCs w:val="24"/>
          <w:lang w:eastAsia="ar-SA"/>
        </w:rPr>
      </w:pPr>
      <w:r w:rsidRPr="00FF0445">
        <w:rPr>
          <w:rFonts w:eastAsia="Calibri"/>
          <w:sz w:val="24"/>
          <w:szCs w:val="24"/>
          <w:lang w:eastAsia="ar-SA"/>
        </w:rPr>
        <w:lastRenderedPageBreak/>
        <w:t>3.</w:t>
      </w:r>
      <w:r w:rsidRPr="00FF0445">
        <w:rPr>
          <w:sz w:val="24"/>
          <w:szCs w:val="24"/>
          <w:lang w:eastAsia="ar-SA"/>
        </w:rPr>
        <w:t xml:space="preserve"> Согласно пункту 46 </w:t>
      </w:r>
      <w:r w:rsidRPr="00FF0445">
        <w:rPr>
          <w:sz w:val="24"/>
          <w:szCs w:val="24"/>
        </w:rPr>
        <w:t xml:space="preserve">Основ ценообразования в сфере водоснабжения и водоотведения, утвержденных </w:t>
      </w:r>
      <w:r w:rsidRPr="00FF0445">
        <w:rPr>
          <w:sz w:val="24"/>
          <w:szCs w:val="24"/>
          <w:lang w:eastAsia="ar-SA"/>
        </w:rPr>
        <w:t xml:space="preserve">Постановлением № 406 ЛенРТК в расчет необходимой валовой выручки не принял нормативную прибыль, заявленной </w:t>
      </w:r>
      <w:r w:rsidRPr="00FF0445">
        <w:rPr>
          <w:sz w:val="24"/>
          <w:szCs w:val="24"/>
        </w:rPr>
        <w:t xml:space="preserve">АО «ЛОТЭК» </w:t>
      </w:r>
      <w:r w:rsidRPr="00FF0445">
        <w:rPr>
          <w:sz w:val="24"/>
          <w:szCs w:val="24"/>
          <w:lang w:eastAsia="ar-SA"/>
        </w:rPr>
        <w:t xml:space="preserve">на 2019-2023 годы. </w:t>
      </w:r>
    </w:p>
    <w:p w:rsidR="00FF0445" w:rsidRPr="00FF0445" w:rsidRDefault="00FF0445" w:rsidP="00FF0445">
      <w:pPr>
        <w:ind w:firstLine="426"/>
        <w:jc w:val="both"/>
        <w:rPr>
          <w:sz w:val="24"/>
          <w:szCs w:val="24"/>
          <w:lang w:eastAsia="ar-SA"/>
        </w:rPr>
      </w:pPr>
      <w:r w:rsidRPr="00FF0445">
        <w:rPr>
          <w:sz w:val="24"/>
          <w:szCs w:val="24"/>
          <w:lang w:eastAsia="ar-SA"/>
        </w:rPr>
        <w:t>4. В соответствии с подпунктом «д» пункта 26 Правил</w:t>
      </w:r>
      <w:r w:rsidRPr="00FF0445">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FF0445">
        <w:rPr>
          <w:sz w:val="24"/>
          <w:szCs w:val="24"/>
          <w:lang w:eastAsia="ar-SA"/>
        </w:rPr>
        <w:t xml:space="preserve"> № 406 ЛенРТК произведен анализ фактических расходов, сложившихся у АО «ЛОТЭК». Результат отражен в Протоколе ЛенРТК от 11.10.2018 № 21, в результате, которого определены значения корректировки необходимой валовой выручки (далее - НВВ) АО «ЛОТЭК» в 2017 году:</w:t>
      </w:r>
    </w:p>
    <w:p w:rsidR="00FF0445" w:rsidRPr="00FF0445" w:rsidRDefault="00FF0445" w:rsidP="00FF0445">
      <w:pPr>
        <w:tabs>
          <w:tab w:val="left" w:pos="567"/>
        </w:tabs>
        <w:ind w:firstLine="426"/>
        <w:jc w:val="both"/>
        <w:rPr>
          <w:sz w:val="24"/>
          <w:szCs w:val="24"/>
          <w:lang w:eastAsia="ar-SA"/>
        </w:rPr>
      </w:pPr>
      <w:r w:rsidRPr="00FF0445">
        <w:rPr>
          <w:sz w:val="24"/>
          <w:szCs w:val="24"/>
          <w:lang w:eastAsia="ar-SA"/>
        </w:rPr>
        <w:t xml:space="preserve">- по услуге водоснабжения (питьевая вода) - недополученные доходы в размере 848,04 тыс. руб. </w:t>
      </w:r>
    </w:p>
    <w:p w:rsidR="00FF0445" w:rsidRPr="00FF0445" w:rsidRDefault="00FF0445" w:rsidP="00FF0445">
      <w:pPr>
        <w:tabs>
          <w:tab w:val="left" w:pos="567"/>
        </w:tabs>
        <w:ind w:firstLine="426"/>
        <w:jc w:val="both"/>
        <w:rPr>
          <w:sz w:val="24"/>
          <w:szCs w:val="24"/>
          <w:lang w:eastAsia="ar-SA"/>
        </w:rPr>
      </w:pPr>
      <w:r w:rsidRPr="00FF0445">
        <w:rPr>
          <w:sz w:val="24"/>
          <w:szCs w:val="24"/>
          <w:lang w:eastAsia="ar-SA"/>
        </w:rPr>
        <w:t xml:space="preserve">- по услуге водоотведения - недополученные доходы в размере 1 685,22 тыс. руб. </w:t>
      </w:r>
    </w:p>
    <w:p w:rsidR="00FF0445" w:rsidRPr="00FF0445" w:rsidRDefault="00FF0445" w:rsidP="00FF0445">
      <w:pPr>
        <w:tabs>
          <w:tab w:val="left" w:pos="567"/>
        </w:tabs>
        <w:ind w:firstLine="426"/>
        <w:jc w:val="both"/>
        <w:rPr>
          <w:sz w:val="24"/>
          <w:szCs w:val="24"/>
          <w:lang w:eastAsia="ar-SA"/>
        </w:rPr>
      </w:pPr>
      <w:r w:rsidRPr="00FF0445">
        <w:rPr>
          <w:sz w:val="24"/>
          <w:szCs w:val="24"/>
          <w:lang w:eastAsia="ar-SA"/>
        </w:rPr>
        <w:t>Однако, учитывая, что АО «ЛОТЭК» не заявило о включении финансового результата 2017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водоснабжения (питьевая вода) и водоотведения, оказываемые АО «ЛОТЭК» в 2019 году.</w:t>
      </w:r>
    </w:p>
    <w:p w:rsidR="00FF0445" w:rsidRPr="00FF0445" w:rsidRDefault="00FF0445" w:rsidP="00FF0445">
      <w:pPr>
        <w:ind w:firstLine="426"/>
        <w:jc w:val="both"/>
        <w:rPr>
          <w:sz w:val="24"/>
          <w:szCs w:val="24"/>
          <w:lang w:eastAsia="ar-SA"/>
        </w:rPr>
      </w:pPr>
      <w:r w:rsidRPr="00FF0445">
        <w:rPr>
          <w:sz w:val="24"/>
          <w:szCs w:val="24"/>
          <w:lang w:eastAsia="ar-SA"/>
        </w:rPr>
        <w:t>Кроме того, ЛенРТК при формировании тарифов на 2019 год в сфере холодного водоснабжения (питьевая вода) не учел финансовый результат 2016 года, финансовый результат 2016 года будет учтен ЛенРТК в последующие периоды регулирования.</w:t>
      </w:r>
    </w:p>
    <w:p w:rsidR="00FF0445" w:rsidRPr="00FF0445" w:rsidRDefault="00FF0445" w:rsidP="00FF0445">
      <w:pPr>
        <w:tabs>
          <w:tab w:val="left" w:pos="9923"/>
        </w:tabs>
        <w:ind w:right="44" w:firstLine="426"/>
        <w:jc w:val="both"/>
        <w:rPr>
          <w:sz w:val="24"/>
          <w:szCs w:val="24"/>
          <w:lang w:eastAsia="ar-SA"/>
        </w:rPr>
      </w:pPr>
      <w:r w:rsidRPr="00FF0445">
        <w:rPr>
          <w:sz w:val="24"/>
          <w:szCs w:val="24"/>
          <w:lang w:eastAsia="ar-SA"/>
        </w:rPr>
        <w:t xml:space="preserve">В соответствии с разделом </w:t>
      </w:r>
      <w:r w:rsidRPr="00FF0445">
        <w:rPr>
          <w:sz w:val="24"/>
          <w:szCs w:val="24"/>
          <w:lang w:val="en-US" w:eastAsia="ar-SA"/>
        </w:rPr>
        <w:t>IX</w:t>
      </w:r>
      <w:r w:rsidRPr="00FF0445">
        <w:rPr>
          <w:sz w:val="24"/>
          <w:szCs w:val="24"/>
          <w:lang w:eastAsia="ar-SA"/>
        </w:rPr>
        <w:t xml:space="preserve"> </w:t>
      </w:r>
      <w:r w:rsidRPr="00FF0445">
        <w:rPr>
          <w:sz w:val="24"/>
          <w:szCs w:val="24"/>
        </w:rPr>
        <w:t>Основ ценообразования в сфере водоснабжения и водоотведения, утвержденных Постановлением № 406 и вы</w:t>
      </w:r>
      <w:r w:rsidRPr="00FF0445">
        <w:rPr>
          <w:sz w:val="24"/>
          <w:szCs w:val="24"/>
          <w:lang w:eastAsia="ar-SA"/>
        </w:rPr>
        <w:t>шеперечисленными условиями формирования затрат ЛенРТК определил следующие показатели на 2019-2023 годы:</w:t>
      </w:r>
    </w:p>
    <w:p w:rsidR="00FF0445" w:rsidRPr="00FF0445" w:rsidRDefault="00FF0445" w:rsidP="00FF0445">
      <w:pPr>
        <w:ind w:firstLine="426"/>
        <w:jc w:val="both"/>
        <w:rPr>
          <w:sz w:val="24"/>
          <w:szCs w:val="24"/>
        </w:rPr>
      </w:pPr>
    </w:p>
    <w:p w:rsidR="00FF0445" w:rsidRPr="00FF0445" w:rsidRDefault="00FF0445" w:rsidP="00FF0445">
      <w:pPr>
        <w:ind w:firstLine="426"/>
        <w:jc w:val="both"/>
      </w:pPr>
      <w:r w:rsidRPr="00FF0445">
        <w:rPr>
          <w:sz w:val="24"/>
          <w:szCs w:val="24"/>
        </w:rPr>
        <w:t>Уровень операционных расходов:</w:t>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FF0445" w:rsidRPr="00FF0445" w:rsidTr="00FF0445">
        <w:tc>
          <w:tcPr>
            <w:tcW w:w="28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2022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2023 год</w:t>
            </w:r>
          </w:p>
        </w:tc>
      </w:tr>
      <w:tr w:rsidR="00FF0445" w:rsidRPr="00FF0445" w:rsidTr="00FF0445">
        <w:tc>
          <w:tcPr>
            <w:tcW w:w="28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518,94</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531,15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546,78</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562,88</w:t>
            </w:r>
          </w:p>
        </w:tc>
        <w:tc>
          <w:tcPr>
            <w:tcW w:w="13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579,46</w:t>
            </w:r>
          </w:p>
        </w:tc>
      </w:tr>
      <w:tr w:rsidR="00FF0445" w:rsidRPr="00FF0445" w:rsidTr="00FF0445">
        <w:trPr>
          <w:trHeight w:val="56"/>
        </w:trPr>
        <w:tc>
          <w:tcPr>
            <w:tcW w:w="28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899,05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920,21</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947,31</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975,22</w:t>
            </w:r>
          </w:p>
        </w:tc>
        <w:tc>
          <w:tcPr>
            <w:tcW w:w="13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1003,94</w:t>
            </w:r>
          </w:p>
        </w:tc>
      </w:tr>
    </w:tbl>
    <w:p w:rsidR="00FF0445" w:rsidRPr="00FF0445" w:rsidRDefault="00FF0445" w:rsidP="00FF0445">
      <w:pPr>
        <w:ind w:firstLine="426"/>
        <w:jc w:val="both"/>
      </w:pPr>
      <w:r w:rsidRPr="00FF0445">
        <w:rPr>
          <w:sz w:val="24"/>
          <w:szCs w:val="24"/>
        </w:rPr>
        <w:t>В соответствии с Методическими указаниями при формировании НВВ ЛенРТК применил сглаживание:</w:t>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FF0445" w:rsidRPr="00FF0445" w:rsidTr="00FF0445">
        <w:tc>
          <w:tcPr>
            <w:tcW w:w="28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2022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2023 год</w:t>
            </w:r>
          </w:p>
        </w:tc>
      </w:tr>
      <w:tr w:rsidR="00FF0445" w:rsidRPr="00FF0445" w:rsidTr="00FF0445">
        <w:tc>
          <w:tcPr>
            <w:tcW w:w="28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392,65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170,00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-78,00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-260,00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-431,63</w:t>
            </w:r>
          </w:p>
        </w:tc>
      </w:tr>
      <w:tr w:rsidR="00FF0445" w:rsidRPr="00FF0445" w:rsidTr="00BE4E34">
        <w:trPr>
          <w:trHeight w:val="60"/>
        </w:trPr>
        <w:tc>
          <w:tcPr>
            <w:tcW w:w="28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151,25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-56,00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11,95</w:t>
            </w:r>
          </w:p>
        </w:tc>
      </w:tr>
    </w:tbl>
    <w:p w:rsidR="00FF0445" w:rsidRPr="00FF0445" w:rsidRDefault="00FF0445" w:rsidP="00FF0445">
      <w:pPr>
        <w:ind w:firstLine="426"/>
        <w:jc w:val="both"/>
        <w:rPr>
          <w:sz w:val="24"/>
          <w:szCs w:val="24"/>
          <w:lang w:eastAsia="ar-SA"/>
        </w:rPr>
      </w:pPr>
      <w:r w:rsidRPr="00FF0445">
        <w:rPr>
          <w:sz w:val="24"/>
          <w:szCs w:val="24"/>
          <w:lang w:eastAsia="ar-SA"/>
        </w:rPr>
        <w:t>Долгосрочные параметры регулирования:</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850"/>
        <w:gridCol w:w="1560"/>
        <w:gridCol w:w="1842"/>
        <w:gridCol w:w="1276"/>
        <w:gridCol w:w="1985"/>
      </w:tblGrid>
      <w:tr w:rsidR="00FF0445" w:rsidRPr="00FF0445" w:rsidTr="00FF0445">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п/п</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Наименование регулируемого вида </w:t>
            </w:r>
            <w:r w:rsidRPr="00FF0445">
              <w:rPr>
                <w:lang w:eastAsia="ar-SA"/>
              </w:rPr>
              <w:br/>
              <w:t>деятельности</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Год</w:t>
            </w:r>
          </w:p>
        </w:tc>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Базовый уровень операционных </w:t>
            </w:r>
          </w:p>
          <w:p w:rsidR="00FF0445" w:rsidRPr="00FF0445" w:rsidRDefault="00FF0445" w:rsidP="00FF0445">
            <w:pPr>
              <w:widowControl w:val="0"/>
              <w:autoSpaceDE w:val="0"/>
              <w:autoSpaceDN w:val="0"/>
              <w:adjustRightInd w:val="0"/>
              <w:jc w:val="center"/>
              <w:rPr>
                <w:lang w:eastAsia="ar-SA"/>
              </w:rPr>
            </w:pPr>
            <w:r w:rsidRPr="00FF0445">
              <w:rPr>
                <w:lang w:eastAsia="ar-SA"/>
              </w:rPr>
              <w:t xml:space="preserve">расходов, </w:t>
            </w:r>
          </w:p>
          <w:p w:rsidR="00FF0445" w:rsidRPr="00FF0445" w:rsidRDefault="00FF0445" w:rsidP="00FF0445">
            <w:pPr>
              <w:widowControl w:val="0"/>
              <w:autoSpaceDE w:val="0"/>
              <w:autoSpaceDN w:val="0"/>
              <w:adjustRightInd w:val="0"/>
              <w:jc w:val="center"/>
              <w:rPr>
                <w:lang w:eastAsia="ar-SA"/>
              </w:rPr>
            </w:pPr>
            <w:r w:rsidRPr="00FF0445">
              <w:rPr>
                <w:lang w:eastAsia="ar-SA"/>
              </w:rPr>
              <w:t>тыс. руб.</w:t>
            </w:r>
          </w:p>
        </w:tc>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Индекс эффективности операционных расходов,%</w:t>
            </w:r>
          </w:p>
        </w:tc>
        <w:tc>
          <w:tcPr>
            <w:tcW w:w="3261" w:type="dxa"/>
            <w:gridSpan w:val="2"/>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Показатели энергосбережения и энергетической эффективности</w:t>
            </w:r>
          </w:p>
        </w:tc>
      </w:tr>
      <w:tr w:rsidR="00FF0445" w:rsidRPr="00FF0445" w:rsidTr="00FF0445">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Уровень потерь воды, %</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vertAlign w:val="superscript"/>
                <w:lang w:eastAsia="ar-SA"/>
              </w:rPr>
            </w:pPr>
            <w:r w:rsidRPr="00FF0445">
              <w:rPr>
                <w:lang w:eastAsia="ar-SA"/>
              </w:rPr>
              <w:t>Удельный расход электрической энергии, кВтч/м</w:t>
            </w:r>
            <w:r w:rsidRPr="00FF0445">
              <w:rPr>
                <w:vertAlign w:val="superscript"/>
                <w:lang w:eastAsia="ar-SA"/>
              </w:rPr>
              <w:t>3</w:t>
            </w:r>
          </w:p>
        </w:tc>
      </w:tr>
      <w:tr w:rsidR="00FF0445" w:rsidRPr="00FF0445" w:rsidTr="00FF0445">
        <w:trPr>
          <w:trHeight w:val="367"/>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 xml:space="preserve">Холодное </w:t>
            </w:r>
          </w:p>
          <w:p w:rsidR="00FF0445" w:rsidRPr="00FF0445" w:rsidRDefault="00FF0445" w:rsidP="00FF0445">
            <w:pPr>
              <w:widowControl w:val="0"/>
              <w:autoSpaceDE w:val="0"/>
              <w:autoSpaceDN w:val="0"/>
              <w:adjustRightInd w:val="0"/>
              <w:rPr>
                <w:lang w:eastAsia="ar-SA"/>
              </w:rPr>
            </w:pPr>
            <w:r w:rsidRPr="00FF0445">
              <w:rPr>
                <w:lang w:eastAsia="ar-SA"/>
              </w:rPr>
              <w:t>водоснабжение (питьевая вода)</w:t>
            </w: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2019</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518,94</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372"/>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2021</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2022</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 -</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2023</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 -</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367"/>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Водоотведение</w:t>
            </w: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2019</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899,05</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1,11</w:t>
            </w:r>
          </w:p>
        </w:tc>
      </w:tr>
      <w:tr w:rsidR="00FF0445" w:rsidRPr="00FF0445" w:rsidTr="00FF0445">
        <w:trPr>
          <w:trHeight w:val="372"/>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1,11</w:t>
            </w:r>
          </w:p>
        </w:tc>
      </w:tr>
      <w:tr w:rsidR="00FF0445" w:rsidRPr="00FF0445" w:rsidTr="00FF0445">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2021</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1,11</w:t>
            </w:r>
          </w:p>
        </w:tc>
      </w:tr>
      <w:tr w:rsidR="00FF0445" w:rsidRPr="00FF0445" w:rsidTr="00FF0445">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2022</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 -</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1,11</w:t>
            </w:r>
          </w:p>
        </w:tc>
      </w:tr>
      <w:tr w:rsidR="00FF0445" w:rsidRPr="00FF0445" w:rsidTr="00FF0445">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2023</w:t>
            </w:r>
          </w:p>
        </w:tc>
        <w:tc>
          <w:tcPr>
            <w:tcW w:w="1560"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 -</w:t>
            </w:r>
          </w:p>
        </w:tc>
        <w:tc>
          <w:tcPr>
            <w:tcW w:w="1842"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1,11</w:t>
            </w:r>
          </w:p>
        </w:tc>
      </w:tr>
    </w:tbl>
    <w:p w:rsidR="00FF0445" w:rsidRPr="00FF0445" w:rsidRDefault="00FF0445" w:rsidP="00FF0445">
      <w:pPr>
        <w:ind w:firstLine="426"/>
        <w:jc w:val="both"/>
        <w:rPr>
          <w:sz w:val="24"/>
          <w:szCs w:val="24"/>
          <w:lang w:eastAsia="ar-SA"/>
        </w:rPr>
      </w:pPr>
      <w:r w:rsidRPr="00FF0445">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АО «ЛОТЭК» в 2019-2023 годах: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17"/>
        <w:gridCol w:w="3260"/>
        <w:gridCol w:w="2977"/>
      </w:tblGrid>
      <w:tr w:rsidR="00FF0445" w:rsidRPr="00FF0445" w:rsidTr="00FF0445">
        <w:trPr>
          <w:trHeight w:val="680"/>
        </w:trPr>
        <w:tc>
          <w:tcPr>
            <w:tcW w:w="66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lastRenderedPageBreak/>
              <w:t>№ п/п</w:t>
            </w:r>
          </w:p>
        </w:tc>
        <w:tc>
          <w:tcPr>
            <w:tcW w:w="30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jc w:val="center"/>
              <w:rPr>
                <w:rFonts w:eastAsia="Calibri"/>
                <w:lang w:eastAsia="en-US"/>
              </w:rPr>
            </w:pPr>
            <w:r w:rsidRPr="00FF0445">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jc w:val="center"/>
              <w:rPr>
                <w:rFonts w:eastAsia="Calibri"/>
                <w:lang w:eastAsia="en-US"/>
              </w:rPr>
            </w:pPr>
            <w:r w:rsidRPr="00FF0445">
              <w:rPr>
                <w:rFonts w:eastAsia="Calibri"/>
                <w:lang w:eastAsia="en-US"/>
              </w:rPr>
              <w:t xml:space="preserve">Год с календарной разбивкой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jc w:val="center"/>
              <w:rPr>
                <w:rFonts w:eastAsia="Calibri"/>
                <w:lang w:eastAsia="en-US"/>
              </w:rPr>
            </w:pPr>
            <w:r w:rsidRPr="00FF0445">
              <w:rPr>
                <w:rFonts w:eastAsia="Calibri"/>
                <w:lang w:eastAsia="en-US"/>
              </w:rPr>
              <w:t>Тарифы, руб./м</w:t>
            </w:r>
            <w:r w:rsidRPr="00FF0445">
              <w:rPr>
                <w:rFonts w:eastAsia="Calibri"/>
                <w:vertAlign w:val="superscript"/>
                <w:lang w:eastAsia="en-US"/>
              </w:rPr>
              <w:t xml:space="preserve">3 </w:t>
            </w:r>
            <w:r w:rsidRPr="00FF0445">
              <w:rPr>
                <w:rFonts w:eastAsia="Calibri"/>
                <w:lang w:eastAsia="en-US"/>
              </w:rPr>
              <w:t>*</w:t>
            </w:r>
          </w:p>
        </w:tc>
      </w:tr>
      <w:tr w:rsidR="00FF0445" w:rsidRPr="00FF0445" w:rsidTr="00BE4E34">
        <w:trPr>
          <w:trHeight w:val="60"/>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jc w:val="center"/>
            </w:pPr>
            <w:r w:rsidRPr="00FF0445">
              <w:t xml:space="preserve">Для потребителей д. Новосаратовка промзоны «Уткина заводь» муниципального образования </w:t>
            </w:r>
          </w:p>
          <w:p w:rsidR="00FF0445" w:rsidRPr="00FF0445" w:rsidRDefault="00FF0445" w:rsidP="00BE4E34">
            <w:pPr>
              <w:contextualSpacing/>
              <w:jc w:val="center"/>
            </w:pPr>
            <w:r w:rsidRPr="00FF0445">
              <w:t>«Свердловское городское поселение» Всеволожского муниципального района Ленинградской области</w:t>
            </w:r>
          </w:p>
        </w:tc>
      </w:tr>
      <w:tr w:rsidR="00FF0445" w:rsidRPr="00FF0445" w:rsidTr="00FF0445">
        <w:trPr>
          <w:trHeight w:val="210"/>
        </w:trPr>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1.</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122,13</w:t>
            </w:r>
          </w:p>
        </w:tc>
      </w:tr>
      <w:tr w:rsidR="00FF0445" w:rsidRPr="00FF0445" w:rsidTr="00FF044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127,75</w:t>
            </w:r>
          </w:p>
        </w:tc>
      </w:tr>
      <w:tr w:rsidR="00FF0445" w:rsidRPr="00FF0445" w:rsidTr="00FF044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127,75</w:t>
            </w:r>
          </w:p>
        </w:tc>
      </w:tr>
      <w:tr w:rsidR="00FF0445" w:rsidRPr="00FF0445" w:rsidTr="00FF044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129,07</w:t>
            </w:r>
          </w:p>
        </w:tc>
      </w:tr>
      <w:tr w:rsidR="00FF0445" w:rsidRPr="00FF0445" w:rsidTr="00FF044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01.01.2021 по 30.06.2021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129,07</w:t>
            </w:r>
          </w:p>
        </w:tc>
      </w:tr>
      <w:tr w:rsidR="00FF0445" w:rsidRPr="00FF0445" w:rsidTr="00FF044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01.07.2021 по 31.12.2021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130,39</w:t>
            </w:r>
          </w:p>
        </w:tc>
      </w:tr>
      <w:tr w:rsidR="00FF0445" w:rsidRPr="00FF0445" w:rsidTr="00FF044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01.01.2022 по 30.06.2022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130,39</w:t>
            </w:r>
          </w:p>
        </w:tc>
      </w:tr>
      <w:tr w:rsidR="00FF0445" w:rsidRPr="00FF0445" w:rsidTr="00FF0445">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01.07.2022 по 31.12.2022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131,90</w:t>
            </w:r>
          </w:p>
        </w:tc>
      </w:tr>
      <w:tr w:rsidR="00FF0445" w:rsidRPr="00FF0445" w:rsidTr="00FF044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01.01.2023 по 30.06.2023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131,90</w:t>
            </w:r>
          </w:p>
        </w:tc>
      </w:tr>
      <w:tr w:rsidR="00FF0445" w:rsidRPr="00FF0445" w:rsidTr="00FF044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01.07.2023 по 31.12.2023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133,49</w:t>
            </w:r>
          </w:p>
        </w:tc>
      </w:tr>
      <w:tr w:rsidR="00FF0445" w:rsidRPr="00FF0445" w:rsidTr="00FF0445">
        <w:trPr>
          <w:trHeight w:val="271"/>
        </w:trPr>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val="en-US" w:eastAsia="en-US"/>
              </w:rPr>
              <w:t>2</w:t>
            </w:r>
            <w:r w:rsidRPr="00FF0445">
              <w:rPr>
                <w:rFonts w:eastAsia="Calibri"/>
                <w:lang w:eastAsia="en-US"/>
              </w:rPr>
              <w:t>.</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131,51</w:t>
            </w:r>
          </w:p>
        </w:tc>
      </w:tr>
      <w:tr w:rsidR="00FF0445" w:rsidRPr="00FF0445" w:rsidTr="00FF0445">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137,56</w:t>
            </w:r>
          </w:p>
        </w:tc>
      </w:tr>
      <w:tr w:rsidR="00FF0445" w:rsidRPr="00FF0445" w:rsidTr="00FF0445">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137,56</w:t>
            </w:r>
          </w:p>
        </w:tc>
      </w:tr>
      <w:tr w:rsidR="00FF0445" w:rsidRPr="00FF0445" w:rsidTr="00FF0445">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145,31</w:t>
            </w:r>
          </w:p>
        </w:tc>
      </w:tr>
      <w:tr w:rsidR="00FF0445" w:rsidRPr="00FF0445" w:rsidTr="00FF044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01.01.2021 по 30.06.2021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145,31</w:t>
            </w:r>
          </w:p>
        </w:tc>
      </w:tr>
      <w:tr w:rsidR="00FF0445" w:rsidRPr="00FF0445" w:rsidTr="00FF0445">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01.07.2021 по 31.12.2021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153,12</w:t>
            </w:r>
          </w:p>
        </w:tc>
      </w:tr>
      <w:tr w:rsidR="00FF0445" w:rsidRPr="00FF0445" w:rsidTr="00FF044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01.01.2022 по 30.06.2022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153,12</w:t>
            </w:r>
          </w:p>
        </w:tc>
      </w:tr>
      <w:tr w:rsidR="00FF0445" w:rsidRPr="00FF0445" w:rsidTr="00FF044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01.07.2022 по 31.12.2022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162,46</w:t>
            </w:r>
          </w:p>
        </w:tc>
      </w:tr>
      <w:tr w:rsidR="00FF0445" w:rsidRPr="00FF0445" w:rsidTr="00FF044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01.01.2023 по 30.06.2023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162,46</w:t>
            </w:r>
          </w:p>
        </w:tc>
      </w:tr>
      <w:tr w:rsidR="00FF0445" w:rsidRPr="00FF0445" w:rsidTr="00FF044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contextualSpacing/>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en-US"/>
              </w:rPr>
            </w:pPr>
            <w:r w:rsidRPr="00FF0445">
              <w:rPr>
                <w:rFonts w:eastAsia="Calibri"/>
                <w:lang w:eastAsia="en-US"/>
              </w:rPr>
              <w:t>с 01.07.2023 по 31.12.2023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BE4E34">
            <w:pPr>
              <w:widowControl w:val="0"/>
              <w:autoSpaceDE w:val="0"/>
              <w:autoSpaceDN w:val="0"/>
              <w:adjustRightInd w:val="0"/>
              <w:contextualSpacing/>
              <w:jc w:val="center"/>
              <w:rPr>
                <w:rFonts w:eastAsia="Calibri"/>
                <w:lang w:eastAsia="ar-SA"/>
              </w:rPr>
            </w:pPr>
            <w:r w:rsidRPr="00FF0445">
              <w:rPr>
                <w:rFonts w:eastAsia="Calibri"/>
                <w:lang w:eastAsia="ar-SA"/>
              </w:rPr>
              <w:t>172,33</w:t>
            </w:r>
          </w:p>
        </w:tc>
      </w:tr>
    </w:tbl>
    <w:p w:rsidR="00FF0445" w:rsidRPr="00FF0445" w:rsidRDefault="00FF0445" w:rsidP="00FF0445">
      <w:pPr>
        <w:ind w:firstLine="142"/>
        <w:rPr>
          <w:lang w:eastAsia="ar-SA"/>
        </w:rPr>
      </w:pPr>
      <w:r w:rsidRPr="00FF0445">
        <w:rPr>
          <w:lang w:eastAsia="ar-SA"/>
        </w:rPr>
        <w:t xml:space="preserve">* тариф указан без учета налога на добавленную стоимость </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0A2A37" w:rsidRDefault="000A2A37" w:rsidP="007057F1">
      <w:pPr>
        <w:autoSpaceDE w:val="0"/>
        <w:autoSpaceDN w:val="0"/>
        <w:adjustRightInd w:val="0"/>
        <w:ind w:right="-1"/>
        <w:jc w:val="both"/>
        <w:rPr>
          <w:sz w:val="24"/>
          <w:szCs w:val="24"/>
        </w:rPr>
      </w:pPr>
    </w:p>
    <w:p w:rsidR="00FF0445" w:rsidRPr="00FF0445" w:rsidRDefault="00BE4E34" w:rsidP="00FF0445">
      <w:pPr>
        <w:ind w:firstLine="567"/>
        <w:jc w:val="both"/>
        <w:rPr>
          <w:rFonts w:eastAsia="Calibri"/>
          <w:sz w:val="24"/>
          <w:szCs w:val="24"/>
          <w:lang w:val="x-none" w:eastAsia="en-US"/>
        </w:rPr>
      </w:pPr>
      <w:r>
        <w:rPr>
          <w:b/>
          <w:sz w:val="24"/>
          <w:szCs w:val="24"/>
          <w:lang w:eastAsia="x-none"/>
        </w:rPr>
        <w:t xml:space="preserve">19. </w:t>
      </w:r>
      <w:r w:rsidR="00FF0445" w:rsidRPr="00FF0445">
        <w:rPr>
          <w:b/>
          <w:sz w:val="24"/>
          <w:szCs w:val="24"/>
          <w:lang w:val="x-none" w:eastAsia="x-none"/>
        </w:rPr>
        <w:t>По вопросу повестки</w:t>
      </w:r>
      <w:r w:rsidR="00FF0445" w:rsidRPr="00FF0445">
        <w:rPr>
          <w:b/>
          <w:sz w:val="24"/>
          <w:szCs w:val="24"/>
          <w:lang w:eastAsia="x-none"/>
        </w:rPr>
        <w:t xml:space="preserve"> «О внесении изменений в приказ комитета по тарифам и ценовой политике Ленинградской области от 18 ноября 2016 года № 144-п «Об установлении тарифов на питьевую воду и водоотведение общества с ограниченной ответственностью </w:t>
      </w:r>
      <w:r w:rsidR="00FF0445" w:rsidRPr="00FF0445">
        <w:rPr>
          <w:b/>
          <w:sz w:val="24"/>
          <w:szCs w:val="24"/>
          <w:lang w:eastAsia="x-none"/>
        </w:rPr>
        <w:br/>
        <w:t>«ГТМ-теплосервис» на 2017-2019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и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rFonts w:eastAsia="Calibri"/>
          <w:sz w:val="24"/>
          <w:szCs w:val="24"/>
          <w:lang w:eastAsia="en-US"/>
        </w:rPr>
        <w:t xml:space="preserve"> </w:t>
      </w:r>
      <w:r w:rsidR="00FF0445" w:rsidRPr="00FF0445">
        <w:rPr>
          <w:rFonts w:eastAsia="Calibri"/>
          <w:sz w:val="24"/>
          <w:szCs w:val="24"/>
          <w:lang w:val="x-none" w:eastAsia="en-US"/>
        </w:rPr>
        <w:t xml:space="preserve">по корректировке необходимой валовой выручки общества </w:t>
      </w:r>
      <w:r w:rsidR="00FF0445" w:rsidRPr="00FF0445">
        <w:rPr>
          <w:rFonts w:eastAsia="Calibri"/>
          <w:sz w:val="24"/>
          <w:szCs w:val="24"/>
          <w:lang w:eastAsia="en-US"/>
        </w:rPr>
        <w:t xml:space="preserve">            </w:t>
      </w:r>
      <w:r w:rsidR="00FF0445" w:rsidRPr="00FF0445">
        <w:rPr>
          <w:rFonts w:eastAsia="Calibri"/>
          <w:sz w:val="24"/>
          <w:szCs w:val="24"/>
          <w:lang w:val="x-none" w:eastAsia="en-US"/>
        </w:rPr>
        <w:t xml:space="preserve">с ограниченной ответственностью «ГТМ-теплосервис» (далее - ООО «ГТМ-теплосервис») </w:t>
      </w:r>
      <w:r w:rsidR="00FF0445" w:rsidRPr="00FF0445">
        <w:rPr>
          <w:rFonts w:eastAsia="Calibri"/>
          <w:sz w:val="24"/>
          <w:szCs w:val="24"/>
          <w:lang w:eastAsia="en-US"/>
        </w:rPr>
        <w:t xml:space="preserve">                   </w:t>
      </w:r>
      <w:r w:rsidR="00FF0445" w:rsidRPr="00FF0445">
        <w:rPr>
          <w:rFonts w:eastAsia="Calibri"/>
          <w:sz w:val="24"/>
          <w:szCs w:val="24"/>
          <w:lang w:val="x-none" w:eastAsia="en-US"/>
        </w:rPr>
        <w:t>и тарифов на услуги в сфере водоснабжения и водоотведения, оказываемые потребителям муниципальных образований «Лесколовское сельское поселение» и «Рахьинское городское поселение» Всеволожского муниципального района Ленинградской области в 2019 году</w:t>
      </w:r>
      <w:r w:rsidR="00FF0445" w:rsidRPr="00FF0445">
        <w:rPr>
          <w:rFonts w:eastAsia="Calibri"/>
          <w:sz w:val="24"/>
          <w:szCs w:val="24"/>
          <w:lang w:eastAsia="en-US"/>
        </w:rPr>
        <w:t>.                 ООО «ГТМ-теплосервис» обратилось с заявлением о корректировке необходимой валовой выручки и тарифов в сфере водоснабжения и водоотведения на 2019 год (от 27.04.2018 исх. № 544,              вх. от 28.04.2018 № КТ-1-2580/2018).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ООО «ГТМ-теплосервис»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FF0445">
        <w:rPr>
          <w:rFonts w:eastAsia="Calibri"/>
          <w:sz w:val="24"/>
          <w:szCs w:val="24"/>
          <w:lang w:eastAsia="en-US"/>
        </w:rPr>
        <w:br/>
        <w:t>(вх. ЛенРТК № КТ-1-6751/2018 от 22.11.2018).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FF0445">
      <w:pPr>
        <w:tabs>
          <w:tab w:val="left" w:pos="851"/>
          <w:tab w:val="left" w:pos="1134"/>
        </w:tabs>
        <w:ind w:right="-52" w:firstLine="567"/>
        <w:jc w:val="both"/>
        <w:rPr>
          <w:sz w:val="24"/>
          <w:szCs w:val="24"/>
          <w:lang w:eastAsia="ar-SA"/>
        </w:rPr>
      </w:pPr>
      <w:r w:rsidRPr="00FF0445">
        <w:rPr>
          <w:sz w:val="24"/>
          <w:szCs w:val="24"/>
          <w:lang w:eastAsia="ar-SA"/>
        </w:rPr>
        <w:t>1. ЛенРТК в соответствии с пунктами 4, 5 и 8 Методических указаний произвел расчет плановых показателей 2019 года объемов отпуска воды и принятых сточных вод, для расчета тарифов в сфере водоснабжения и водоотведения по МО «Рахьинское ГП» и «Лесколовское СП».</w:t>
      </w:r>
    </w:p>
    <w:p w:rsidR="00FF0445" w:rsidRPr="00FF0445" w:rsidRDefault="00FF0445" w:rsidP="00FF0445">
      <w:pPr>
        <w:ind w:firstLine="567"/>
        <w:jc w:val="both"/>
        <w:rPr>
          <w:sz w:val="24"/>
          <w:szCs w:val="24"/>
          <w:lang w:eastAsia="ar-SA"/>
        </w:rPr>
      </w:pPr>
      <w:r w:rsidRPr="00FF0445">
        <w:rPr>
          <w:sz w:val="24"/>
          <w:szCs w:val="24"/>
          <w:lang w:eastAsia="ar-SA"/>
        </w:rPr>
        <w:lastRenderedPageBreak/>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FF0445" w:rsidRPr="00FF0445" w:rsidRDefault="00FF0445" w:rsidP="00FF0445">
      <w:pPr>
        <w:ind w:firstLine="567"/>
        <w:jc w:val="both"/>
        <w:rPr>
          <w:sz w:val="24"/>
          <w:szCs w:val="24"/>
          <w:lang w:eastAsia="ar-SA"/>
        </w:rPr>
      </w:pPr>
      <w:r w:rsidRPr="00FF0445">
        <w:rPr>
          <w:sz w:val="24"/>
          <w:szCs w:val="24"/>
          <w:lang w:eastAsia="ar-SA"/>
        </w:rPr>
        <w:t xml:space="preserve">На основании вышеизложенного, на 2019 год ЛенРТК определить следующие объемы отпуска воды и приема сточных вод: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286"/>
      </w:tblGrid>
      <w:tr w:rsidR="00FF0445" w:rsidRPr="00FF0445" w:rsidTr="00FF0445">
        <w:trPr>
          <w:trHeight w:val="56"/>
        </w:trPr>
        <w:tc>
          <w:tcPr>
            <w:tcW w:w="3369" w:type="dxa"/>
            <w:vMerge w:val="restart"/>
            <w:shd w:val="clear" w:color="auto" w:fill="auto"/>
            <w:vAlign w:val="center"/>
          </w:tcPr>
          <w:p w:rsidR="00FF0445" w:rsidRPr="00FF0445" w:rsidRDefault="00FF0445" w:rsidP="00FF0445">
            <w:pPr>
              <w:jc w:val="center"/>
              <w:rPr>
                <w:lang w:eastAsia="ar-SA"/>
              </w:rPr>
            </w:pPr>
            <w:r w:rsidRPr="00FF0445">
              <w:rPr>
                <w:lang w:eastAsia="ar-SA"/>
              </w:rPr>
              <w:t>Показатели</w:t>
            </w:r>
          </w:p>
        </w:tc>
        <w:tc>
          <w:tcPr>
            <w:tcW w:w="992" w:type="dxa"/>
            <w:vMerge w:val="restart"/>
            <w:shd w:val="clear" w:color="auto" w:fill="auto"/>
            <w:vAlign w:val="center"/>
          </w:tcPr>
          <w:p w:rsidR="00FF0445" w:rsidRPr="00FF0445" w:rsidRDefault="00FF0445" w:rsidP="00FF0445">
            <w:pPr>
              <w:jc w:val="center"/>
              <w:rPr>
                <w:lang w:eastAsia="ar-SA"/>
              </w:rPr>
            </w:pPr>
            <w:r w:rsidRPr="00FF0445">
              <w:rPr>
                <w:lang w:eastAsia="ar-SA"/>
              </w:rPr>
              <w:t>Ед. изм.</w:t>
            </w:r>
          </w:p>
        </w:tc>
        <w:tc>
          <w:tcPr>
            <w:tcW w:w="4536" w:type="dxa"/>
            <w:gridSpan w:val="4"/>
            <w:shd w:val="clear" w:color="auto" w:fill="auto"/>
            <w:vAlign w:val="center"/>
          </w:tcPr>
          <w:p w:rsidR="00FF0445" w:rsidRPr="00FF0445" w:rsidRDefault="00FF0445" w:rsidP="00FF0445">
            <w:pPr>
              <w:jc w:val="center"/>
              <w:rPr>
                <w:lang w:eastAsia="ar-SA"/>
              </w:rPr>
            </w:pPr>
            <w:r w:rsidRPr="00FF0445">
              <w:rPr>
                <w:lang w:eastAsia="ar-SA"/>
              </w:rPr>
              <w:t>Факт</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План</w:t>
            </w:r>
          </w:p>
        </w:tc>
      </w:tr>
      <w:tr w:rsidR="00FF0445" w:rsidRPr="00FF0445" w:rsidTr="00FF0445">
        <w:trPr>
          <w:trHeight w:val="338"/>
        </w:trPr>
        <w:tc>
          <w:tcPr>
            <w:tcW w:w="3369" w:type="dxa"/>
            <w:vMerge/>
            <w:shd w:val="clear" w:color="auto" w:fill="auto"/>
            <w:vAlign w:val="center"/>
          </w:tcPr>
          <w:p w:rsidR="00FF0445" w:rsidRPr="00FF0445" w:rsidRDefault="00FF0445" w:rsidP="00FF0445">
            <w:pPr>
              <w:jc w:val="center"/>
              <w:rPr>
                <w:lang w:eastAsia="ar-SA"/>
              </w:rPr>
            </w:pPr>
          </w:p>
        </w:tc>
        <w:tc>
          <w:tcPr>
            <w:tcW w:w="992" w:type="dxa"/>
            <w:vMerge/>
            <w:shd w:val="clear" w:color="auto" w:fill="auto"/>
          </w:tcPr>
          <w:p w:rsidR="00FF0445" w:rsidRPr="00FF0445" w:rsidRDefault="00FF0445" w:rsidP="00FF0445">
            <w:pPr>
              <w:jc w:val="center"/>
              <w:rPr>
                <w:lang w:eastAsia="ar-SA"/>
              </w:rPr>
            </w:pP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2014 год</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2015 год</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2016 год</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2017 год</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2019 год</w:t>
            </w:r>
          </w:p>
        </w:tc>
      </w:tr>
      <w:tr w:rsidR="00FF0445" w:rsidRPr="00FF0445" w:rsidTr="00FF0445">
        <w:trPr>
          <w:trHeight w:val="56"/>
        </w:trPr>
        <w:tc>
          <w:tcPr>
            <w:tcW w:w="10183" w:type="dxa"/>
            <w:gridSpan w:val="7"/>
            <w:shd w:val="clear" w:color="auto" w:fill="auto"/>
            <w:vAlign w:val="center"/>
          </w:tcPr>
          <w:p w:rsidR="00FF0445" w:rsidRPr="00FF0445" w:rsidRDefault="00FF0445" w:rsidP="00FF0445">
            <w:pPr>
              <w:jc w:val="center"/>
              <w:rPr>
                <w:b/>
                <w:i/>
                <w:lang w:eastAsia="ar-SA"/>
              </w:rPr>
            </w:pPr>
            <w:r w:rsidRPr="00FF0445">
              <w:rPr>
                <w:b/>
                <w:lang w:eastAsia="ar-SA"/>
              </w:rPr>
              <w:t>Водоснабжение</w:t>
            </w:r>
          </w:p>
        </w:tc>
      </w:tr>
      <w:tr w:rsidR="00FF0445" w:rsidRPr="00FF0445" w:rsidTr="00FF0445">
        <w:trPr>
          <w:trHeight w:val="56"/>
        </w:trPr>
        <w:tc>
          <w:tcPr>
            <w:tcW w:w="10183" w:type="dxa"/>
            <w:gridSpan w:val="7"/>
            <w:shd w:val="clear" w:color="auto" w:fill="auto"/>
            <w:vAlign w:val="center"/>
          </w:tcPr>
          <w:p w:rsidR="00FF0445" w:rsidRPr="00FF0445" w:rsidRDefault="00FF0445" w:rsidP="00FF0445">
            <w:pPr>
              <w:jc w:val="center"/>
              <w:rPr>
                <w:b/>
                <w:i/>
                <w:lang w:eastAsia="ar-SA"/>
              </w:rPr>
            </w:pPr>
            <w:r w:rsidRPr="00FF0445">
              <w:rPr>
                <w:b/>
                <w:i/>
                <w:lang w:eastAsia="ar-SA"/>
              </w:rPr>
              <w:t>Лесколовское СП</w:t>
            </w:r>
          </w:p>
        </w:tc>
      </w:tr>
      <w:tr w:rsidR="00FF0445" w:rsidRPr="00FF0445" w:rsidTr="00FF0445">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воды, отпущенный абонентам, </w:t>
            </w:r>
          </w:p>
          <w:p w:rsidR="00FF0445" w:rsidRPr="00FF0445" w:rsidRDefault="00FF0445" w:rsidP="00FF0445">
            <w:pPr>
              <w:rPr>
                <w:b/>
                <w:i/>
                <w:lang w:eastAsia="ar-SA"/>
              </w:rPr>
            </w:pPr>
            <w:r w:rsidRPr="00FF0445">
              <w:rPr>
                <w:b/>
                <w:i/>
                <w:lang w:eastAsia="ar-SA"/>
              </w:rPr>
              <w:t>по данным Организации</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77,38</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66,57</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56,06</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47,58</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49,40</w:t>
            </w:r>
          </w:p>
        </w:tc>
      </w:tr>
      <w:tr w:rsidR="00FF0445" w:rsidRPr="00FF0445" w:rsidTr="00FF0445">
        <w:tc>
          <w:tcPr>
            <w:tcW w:w="3369" w:type="dxa"/>
            <w:shd w:val="clear" w:color="auto" w:fill="auto"/>
            <w:vAlign w:val="center"/>
          </w:tcPr>
          <w:p w:rsidR="00FF0445" w:rsidRPr="00FF0445" w:rsidRDefault="00FF0445" w:rsidP="00FF0445">
            <w:pPr>
              <w:rPr>
                <w:lang w:eastAsia="ar-SA"/>
              </w:rPr>
            </w:pPr>
            <w:r w:rsidRPr="00FF0445">
              <w:rPr>
                <w:lang w:eastAsia="ar-SA"/>
              </w:rPr>
              <w:t>Объем воды, отпускаемый новым абонентам, за вычетом абонентов, водоснабжение которых прекращено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c>
          <w:tcPr>
            <w:tcW w:w="3369" w:type="dxa"/>
            <w:shd w:val="clear" w:color="auto" w:fill="auto"/>
            <w:vAlign w:val="center"/>
          </w:tcPr>
          <w:p w:rsidR="00FF0445" w:rsidRPr="00FF0445" w:rsidRDefault="00FF0445" w:rsidP="00FF0445">
            <w:pPr>
              <w:rPr>
                <w:lang w:eastAsia="ar-SA"/>
              </w:rPr>
            </w:pPr>
            <w:r w:rsidRPr="00FF0445">
              <w:rPr>
                <w:lang w:eastAsia="ar-SA"/>
              </w:rPr>
              <w:t xml:space="preserve">Изменение объема воды, связанное с пересмотром нормативов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воды, отпущенный абонентам, </w:t>
            </w:r>
          </w:p>
          <w:p w:rsidR="00FF0445" w:rsidRPr="00FF0445" w:rsidRDefault="00FF0445" w:rsidP="00FF0445">
            <w:pPr>
              <w:rPr>
                <w:b/>
                <w:i/>
                <w:lang w:eastAsia="ar-SA"/>
              </w:rPr>
            </w:pPr>
            <w:r w:rsidRPr="00FF0445">
              <w:rPr>
                <w:b/>
                <w:i/>
                <w:lang w:eastAsia="ar-SA"/>
              </w:rPr>
              <w:t>по расчетам ЛенРТК в соответствии с п.5 Методических указаний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34,41</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воды, отпущенный абонентам, </w:t>
            </w:r>
          </w:p>
          <w:p w:rsidR="00FF0445" w:rsidRPr="00FF0445" w:rsidRDefault="00FF0445" w:rsidP="00FF0445">
            <w:pPr>
              <w:rPr>
                <w:b/>
                <w:i/>
                <w:lang w:eastAsia="ar-SA"/>
              </w:rPr>
            </w:pPr>
            <w:r w:rsidRPr="00FF0445">
              <w:rPr>
                <w:b/>
                <w:i/>
                <w:lang w:eastAsia="ar-SA"/>
              </w:rPr>
              <w:t>принято ЛенРТК</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b/>
                <w:lang w:eastAsia="ar-SA"/>
              </w:rPr>
            </w:pPr>
            <w:r w:rsidRPr="00FF0445">
              <w:rPr>
                <w:b/>
                <w:lang w:eastAsia="ar-SA"/>
              </w:rPr>
              <w:t>67,48</w:t>
            </w:r>
          </w:p>
        </w:tc>
      </w:tr>
      <w:tr w:rsidR="00FF0445" w:rsidRPr="00FF0445" w:rsidTr="00FF0445">
        <w:trPr>
          <w:trHeight w:val="56"/>
        </w:trPr>
        <w:tc>
          <w:tcPr>
            <w:tcW w:w="10183" w:type="dxa"/>
            <w:gridSpan w:val="7"/>
            <w:shd w:val="clear" w:color="auto" w:fill="auto"/>
            <w:vAlign w:val="center"/>
          </w:tcPr>
          <w:p w:rsidR="00FF0445" w:rsidRPr="00FF0445" w:rsidRDefault="00FF0445" w:rsidP="00FF0445">
            <w:pPr>
              <w:jc w:val="center"/>
              <w:rPr>
                <w:b/>
                <w:lang w:eastAsia="ar-SA"/>
              </w:rPr>
            </w:pPr>
            <w:r w:rsidRPr="00FF0445">
              <w:rPr>
                <w:b/>
                <w:i/>
                <w:lang w:eastAsia="ar-SA"/>
              </w:rPr>
              <w:t>Рахьинское ГП</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воды, отпущенный абонентам, </w:t>
            </w:r>
          </w:p>
          <w:p w:rsidR="00FF0445" w:rsidRPr="00FF0445" w:rsidRDefault="00FF0445" w:rsidP="00FF0445">
            <w:pPr>
              <w:rPr>
                <w:b/>
                <w:i/>
                <w:lang w:eastAsia="ar-SA"/>
              </w:rPr>
            </w:pPr>
            <w:r w:rsidRPr="00FF0445">
              <w:rPr>
                <w:b/>
                <w:i/>
                <w:lang w:eastAsia="ar-SA"/>
              </w:rPr>
              <w:t>по данным Организации</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194,84</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262,78</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327,96</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347,16</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Объем воды, отпускаемый новым абонентам, за вычетом абонентов, водоснабжение которых прекращено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Изменение объема воды, связанное с пересмотром нормативов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воды, отпущенный абонентам, </w:t>
            </w:r>
          </w:p>
          <w:p w:rsidR="00FF0445" w:rsidRPr="00FF0445" w:rsidRDefault="00FF0445" w:rsidP="00FF0445">
            <w:pPr>
              <w:rPr>
                <w:b/>
                <w:i/>
                <w:lang w:eastAsia="ar-SA"/>
              </w:rPr>
            </w:pPr>
            <w:r w:rsidRPr="00FF0445">
              <w:rPr>
                <w:b/>
                <w:i/>
                <w:lang w:eastAsia="ar-SA"/>
              </w:rPr>
              <w:t>по расчетам ЛенРТК в соответствии с п.5 Методических указаний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552,86</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воды, отпущенный абонентам, </w:t>
            </w:r>
          </w:p>
          <w:p w:rsidR="00FF0445" w:rsidRPr="00FF0445" w:rsidRDefault="00FF0445" w:rsidP="00FF0445">
            <w:pPr>
              <w:rPr>
                <w:b/>
                <w:i/>
                <w:lang w:eastAsia="ar-SA"/>
              </w:rPr>
            </w:pPr>
            <w:r w:rsidRPr="00FF0445">
              <w:rPr>
                <w:b/>
                <w:i/>
                <w:lang w:eastAsia="ar-SA"/>
              </w:rPr>
              <w:t>принято ЛенРТК</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b/>
                <w:lang w:eastAsia="ar-SA"/>
              </w:rPr>
            </w:pPr>
            <w:r w:rsidRPr="00FF0445">
              <w:rPr>
                <w:b/>
                <w:lang w:eastAsia="ar-SA"/>
              </w:rPr>
              <w:t>335,18</w:t>
            </w:r>
          </w:p>
        </w:tc>
      </w:tr>
      <w:tr w:rsidR="00FF0445" w:rsidRPr="00FF0445" w:rsidTr="00FF0445">
        <w:trPr>
          <w:trHeight w:val="56"/>
        </w:trPr>
        <w:tc>
          <w:tcPr>
            <w:tcW w:w="10183" w:type="dxa"/>
            <w:gridSpan w:val="7"/>
            <w:shd w:val="clear" w:color="auto" w:fill="auto"/>
            <w:vAlign w:val="center"/>
          </w:tcPr>
          <w:p w:rsidR="00FF0445" w:rsidRPr="00FF0445" w:rsidRDefault="00FF0445" w:rsidP="00FF0445">
            <w:pPr>
              <w:jc w:val="center"/>
              <w:rPr>
                <w:b/>
                <w:lang w:eastAsia="ar-SA"/>
              </w:rPr>
            </w:pPr>
            <w:r w:rsidRPr="00FF0445">
              <w:rPr>
                <w:b/>
                <w:lang w:eastAsia="ar-SA"/>
              </w:rPr>
              <w:t>Водоотведение</w:t>
            </w:r>
          </w:p>
        </w:tc>
      </w:tr>
      <w:tr w:rsidR="00FF0445" w:rsidRPr="00FF0445" w:rsidTr="00FF0445">
        <w:trPr>
          <w:trHeight w:val="56"/>
        </w:trPr>
        <w:tc>
          <w:tcPr>
            <w:tcW w:w="10183" w:type="dxa"/>
            <w:gridSpan w:val="7"/>
            <w:shd w:val="clear" w:color="auto" w:fill="auto"/>
            <w:vAlign w:val="center"/>
          </w:tcPr>
          <w:p w:rsidR="00FF0445" w:rsidRPr="00FF0445" w:rsidRDefault="00FF0445" w:rsidP="00FF0445">
            <w:pPr>
              <w:jc w:val="center"/>
              <w:rPr>
                <w:b/>
                <w:i/>
                <w:lang w:eastAsia="ar-SA"/>
              </w:rPr>
            </w:pPr>
            <w:r w:rsidRPr="00FF0445">
              <w:rPr>
                <w:b/>
                <w:i/>
                <w:lang w:eastAsia="ar-SA"/>
              </w:rPr>
              <w:t>Лесколовское СП</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транспортируемых сточных вод от абонентов, </w:t>
            </w:r>
          </w:p>
          <w:p w:rsidR="00FF0445" w:rsidRPr="00FF0445" w:rsidRDefault="00FF0445" w:rsidP="00FF0445">
            <w:pPr>
              <w:rPr>
                <w:b/>
                <w:i/>
                <w:lang w:eastAsia="ar-SA"/>
              </w:rPr>
            </w:pPr>
            <w:r w:rsidRPr="00FF0445">
              <w:rPr>
                <w:b/>
                <w:i/>
                <w:lang w:eastAsia="ar-SA"/>
              </w:rPr>
              <w:t>по данным Организации</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122,60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89,21</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83,55</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47,68</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47,24</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Объем транспортируемых сточных вод от новых абонентов, за вычетом абонентов, водоотведение которых прекращено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Изменение объема транспортируемых стоков, связанное с пересмотром нормативов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транспортируемых сточных вод от абонентов, </w:t>
            </w:r>
          </w:p>
          <w:p w:rsidR="00FF0445" w:rsidRPr="00FF0445" w:rsidRDefault="00FF0445" w:rsidP="00FF0445">
            <w:pPr>
              <w:rPr>
                <w:b/>
                <w:i/>
                <w:lang w:eastAsia="ar-SA"/>
              </w:rPr>
            </w:pPr>
            <w:r w:rsidRPr="00FF0445">
              <w:rPr>
                <w:b/>
                <w:i/>
                <w:lang w:eastAsia="ar-SA"/>
              </w:rPr>
              <w:t xml:space="preserve">по расчетам ЛенРТК в </w:t>
            </w:r>
            <w:r w:rsidRPr="00FF0445">
              <w:rPr>
                <w:b/>
                <w:i/>
                <w:lang w:eastAsia="ar-SA"/>
              </w:rPr>
              <w:lastRenderedPageBreak/>
              <w:t>соответствии с п.5 Методических указаний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lastRenderedPageBreak/>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18,18</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lastRenderedPageBreak/>
              <w:t xml:space="preserve">Объем транспортируемых сточных вод от абонентов, </w:t>
            </w:r>
          </w:p>
          <w:p w:rsidR="00FF0445" w:rsidRPr="00FF0445" w:rsidRDefault="00FF0445" w:rsidP="00FF0445">
            <w:pPr>
              <w:rPr>
                <w:b/>
                <w:i/>
                <w:lang w:eastAsia="ar-SA"/>
              </w:rPr>
            </w:pPr>
            <w:r w:rsidRPr="00FF0445">
              <w:rPr>
                <w:b/>
                <w:i/>
                <w:lang w:eastAsia="ar-SA"/>
              </w:rPr>
              <w:t>принято ЛенРТК</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b/>
                <w:lang w:eastAsia="ar-SA"/>
              </w:rPr>
            </w:pPr>
            <w:r w:rsidRPr="00FF0445">
              <w:rPr>
                <w:b/>
                <w:lang w:eastAsia="ar-SA"/>
              </w:rPr>
              <w:t>109,32</w:t>
            </w:r>
          </w:p>
        </w:tc>
      </w:tr>
      <w:tr w:rsidR="00FF0445" w:rsidRPr="00FF0445" w:rsidTr="00FF0445">
        <w:trPr>
          <w:trHeight w:val="56"/>
        </w:trPr>
        <w:tc>
          <w:tcPr>
            <w:tcW w:w="10183" w:type="dxa"/>
            <w:gridSpan w:val="7"/>
            <w:shd w:val="clear" w:color="auto" w:fill="auto"/>
            <w:vAlign w:val="center"/>
          </w:tcPr>
          <w:p w:rsidR="00FF0445" w:rsidRPr="00FF0445" w:rsidRDefault="00FF0445" w:rsidP="00FF0445">
            <w:pPr>
              <w:jc w:val="center"/>
              <w:rPr>
                <w:b/>
                <w:lang w:eastAsia="ar-SA"/>
              </w:rPr>
            </w:pPr>
            <w:r w:rsidRPr="00FF0445">
              <w:rPr>
                <w:b/>
                <w:i/>
                <w:lang w:eastAsia="ar-SA"/>
              </w:rPr>
              <w:t>Рахьинское ГП</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принятых сточных вод от абонентов, </w:t>
            </w:r>
          </w:p>
          <w:p w:rsidR="00FF0445" w:rsidRPr="00FF0445" w:rsidRDefault="00FF0445" w:rsidP="00FF0445">
            <w:pPr>
              <w:rPr>
                <w:b/>
                <w:i/>
                <w:lang w:eastAsia="ar-SA"/>
              </w:rPr>
            </w:pPr>
            <w:r w:rsidRPr="00FF0445">
              <w:rPr>
                <w:b/>
                <w:i/>
                <w:lang w:eastAsia="ar-SA"/>
              </w:rPr>
              <w:t>по данным Организации</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140,03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129,13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129,70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119,17</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Объем принятых сточных вод от новых абонентов, за вычетом абонентов, водоотведение которых прекращено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Изменение объема принятых стоков, связанное с пересмотром нормативов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принятых сточных вод от абонентов, </w:t>
            </w:r>
          </w:p>
          <w:p w:rsidR="00FF0445" w:rsidRPr="00FF0445" w:rsidRDefault="00FF0445" w:rsidP="00FF0445">
            <w:pPr>
              <w:rPr>
                <w:b/>
                <w:i/>
                <w:lang w:eastAsia="ar-SA"/>
              </w:rPr>
            </w:pPr>
            <w:r w:rsidRPr="00FF0445">
              <w:rPr>
                <w:b/>
                <w:i/>
                <w:lang w:eastAsia="ar-SA"/>
              </w:rPr>
              <w:t>по расчетам ЛенРТК в соответствии с п.5 Методических указаний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120,35</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принятых сточных вод от абонентов, </w:t>
            </w:r>
          </w:p>
          <w:p w:rsidR="00FF0445" w:rsidRPr="00FF0445" w:rsidRDefault="00FF0445" w:rsidP="00FF0445">
            <w:pPr>
              <w:rPr>
                <w:b/>
                <w:i/>
                <w:lang w:eastAsia="ar-SA"/>
              </w:rPr>
            </w:pPr>
            <w:r w:rsidRPr="00FF0445">
              <w:rPr>
                <w:b/>
                <w:i/>
                <w:lang w:eastAsia="ar-SA"/>
              </w:rPr>
              <w:t>принято ЛенРТК</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b/>
                <w:lang w:eastAsia="ar-SA"/>
              </w:rPr>
            </w:pPr>
            <w:r w:rsidRPr="00FF0445">
              <w:rPr>
                <w:b/>
                <w:lang w:eastAsia="ar-SA"/>
              </w:rPr>
              <w:t>147,17</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транспортируемых сточных вод от абонентов, </w:t>
            </w:r>
          </w:p>
          <w:p w:rsidR="00FF0445" w:rsidRPr="00FF0445" w:rsidRDefault="00FF0445" w:rsidP="00FF0445">
            <w:pPr>
              <w:rPr>
                <w:b/>
                <w:i/>
                <w:lang w:eastAsia="ar-SA"/>
              </w:rPr>
            </w:pPr>
            <w:r w:rsidRPr="00FF0445">
              <w:rPr>
                <w:b/>
                <w:i/>
                <w:lang w:eastAsia="ar-SA"/>
              </w:rPr>
              <w:t>по данным Организации</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44,32</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43,94</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43,94</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43,94</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Объем транспортируемых сточных вод от новых абонентов, за вычетом абонентов, водоотведение которых прекращено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Изменение объема транспортируемых стоков, связанное с пересмотром нормативов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0,0</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0,0</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транспортируемых сточных вод от абонентов, </w:t>
            </w:r>
          </w:p>
          <w:p w:rsidR="00FF0445" w:rsidRPr="00FF0445" w:rsidRDefault="00FF0445" w:rsidP="00FF0445">
            <w:pPr>
              <w:rPr>
                <w:b/>
                <w:i/>
                <w:lang w:eastAsia="ar-SA"/>
              </w:rPr>
            </w:pPr>
            <w:r w:rsidRPr="00FF0445">
              <w:rPr>
                <w:b/>
                <w:i/>
                <w:lang w:eastAsia="ar-SA"/>
              </w:rPr>
              <w:t>по расчетам ЛенРТК в соответствии с п.5 Методических указаний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lang w:eastAsia="ar-SA"/>
              </w:rPr>
            </w:pPr>
            <w:r w:rsidRPr="00FF0445">
              <w:rPr>
                <w:lang w:eastAsia="ar-SA"/>
              </w:rPr>
              <w:t>43,94</w:t>
            </w:r>
          </w:p>
        </w:tc>
      </w:tr>
      <w:tr w:rsidR="00FF0445" w:rsidRPr="00FF0445" w:rsidTr="00FF0445">
        <w:trPr>
          <w:trHeight w:val="556"/>
        </w:trPr>
        <w:tc>
          <w:tcPr>
            <w:tcW w:w="3369" w:type="dxa"/>
            <w:shd w:val="clear" w:color="auto" w:fill="auto"/>
            <w:vAlign w:val="center"/>
          </w:tcPr>
          <w:p w:rsidR="00FF0445" w:rsidRPr="00FF0445" w:rsidRDefault="00FF0445" w:rsidP="00FF0445">
            <w:pPr>
              <w:rPr>
                <w:lang w:eastAsia="ar-SA"/>
              </w:rPr>
            </w:pPr>
            <w:r w:rsidRPr="00FF0445">
              <w:rPr>
                <w:lang w:eastAsia="ar-SA"/>
              </w:rPr>
              <w:t xml:space="preserve">Объем транспортируемых сточных вод от абонентов, </w:t>
            </w:r>
          </w:p>
          <w:p w:rsidR="00FF0445" w:rsidRPr="00FF0445" w:rsidRDefault="00FF0445" w:rsidP="00FF0445">
            <w:pPr>
              <w:rPr>
                <w:b/>
                <w:i/>
                <w:lang w:eastAsia="ar-SA"/>
              </w:rPr>
            </w:pPr>
            <w:r w:rsidRPr="00FF0445">
              <w:rPr>
                <w:b/>
                <w:i/>
                <w:lang w:eastAsia="ar-SA"/>
              </w:rPr>
              <w:t>принято ЛенРТК</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86" w:type="dxa"/>
            <w:shd w:val="clear" w:color="auto" w:fill="auto"/>
            <w:vAlign w:val="center"/>
          </w:tcPr>
          <w:p w:rsidR="00FF0445" w:rsidRPr="00FF0445" w:rsidRDefault="00FF0445" w:rsidP="00FF0445">
            <w:pPr>
              <w:jc w:val="center"/>
              <w:rPr>
                <w:b/>
                <w:lang w:eastAsia="ar-SA"/>
              </w:rPr>
            </w:pPr>
            <w:r w:rsidRPr="00FF0445">
              <w:rPr>
                <w:b/>
                <w:lang w:eastAsia="ar-SA"/>
              </w:rPr>
              <w:t>43,93</w:t>
            </w:r>
          </w:p>
        </w:tc>
      </w:tr>
    </w:tbl>
    <w:p w:rsidR="00FF0445" w:rsidRPr="00FF0445" w:rsidRDefault="00FF0445" w:rsidP="00FF0445">
      <w:pPr>
        <w:tabs>
          <w:tab w:val="left" w:pos="851"/>
          <w:tab w:val="left" w:pos="993"/>
        </w:tabs>
        <w:ind w:right="-52" w:firstLine="567"/>
        <w:jc w:val="both"/>
        <w:rPr>
          <w:sz w:val="24"/>
          <w:szCs w:val="24"/>
          <w:lang w:eastAsia="ar-SA"/>
        </w:rPr>
      </w:pPr>
      <w:r w:rsidRPr="00FF0445">
        <w:rPr>
          <w:sz w:val="24"/>
          <w:szCs w:val="24"/>
          <w:lang w:eastAsia="ar-SA"/>
        </w:rPr>
        <w:t>ЛенРТК принял по Лесколовскому СП и Рахьинскому ГП объемы воды, отпущенной абонентам, и объемы принятых сточных вод от абонентов, на уровнях, предусмотренных в тарифах 2018 года, по причине не представления ООО «ГТМ-теплосервис» в соответствии с пунктом 5 Методических указаний расчетов по определению вышеуказанных объемов и статистических форм 1-водопровод и 1-канализация.</w:t>
      </w:r>
    </w:p>
    <w:p w:rsidR="00FF0445" w:rsidRPr="00FF0445" w:rsidRDefault="00FF0445" w:rsidP="00FF0445">
      <w:pPr>
        <w:tabs>
          <w:tab w:val="left" w:pos="851"/>
          <w:tab w:val="left" w:pos="993"/>
        </w:tabs>
        <w:ind w:right="-52" w:firstLine="567"/>
        <w:jc w:val="both"/>
        <w:rPr>
          <w:sz w:val="24"/>
          <w:szCs w:val="24"/>
          <w:lang w:eastAsia="ar-SA"/>
        </w:rPr>
      </w:pPr>
      <w:r w:rsidRPr="00FF0445">
        <w:rPr>
          <w:sz w:val="24"/>
          <w:szCs w:val="24"/>
          <w:lang w:eastAsia="ar-SA"/>
        </w:rPr>
        <w:t>Основные показатели производственной программы в сфере водоснабжения и водоотведения на 2019 год, утверждены приказом ЛенРТК от 18 ноября 2016 года № 144-пп «Об утверждении производственных программ в сфере холодного водоснабжения (питьевая вода) и водоотведения общества с ограниченной ответственностью «ГТМ-теплосервис» 2017-2019 годы» (в редакции приказа ЛенРТК от 22.11.2017 № 242-пп):</w:t>
      </w:r>
    </w:p>
    <w:p w:rsidR="00FF0445" w:rsidRPr="00FF0445" w:rsidRDefault="00FF0445" w:rsidP="00FF0445">
      <w:pPr>
        <w:ind w:left="567" w:right="-52"/>
        <w:jc w:val="center"/>
        <w:rPr>
          <w:b/>
          <w:i/>
          <w:sz w:val="24"/>
          <w:szCs w:val="24"/>
          <w:u w:val="single"/>
          <w:lang w:eastAsia="ar-SA"/>
        </w:rPr>
      </w:pPr>
      <w:r w:rsidRPr="00FF0445">
        <w:rPr>
          <w:b/>
          <w:i/>
          <w:sz w:val="24"/>
          <w:szCs w:val="24"/>
          <w:u w:val="single"/>
          <w:lang w:eastAsia="ar-SA"/>
        </w:rPr>
        <w:t>Питьевая вода (МО «Лесколовское СП»)</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862"/>
        <w:gridCol w:w="1134"/>
        <w:gridCol w:w="1276"/>
        <w:gridCol w:w="1417"/>
        <w:gridCol w:w="1276"/>
        <w:gridCol w:w="1134"/>
        <w:gridCol w:w="1832"/>
      </w:tblGrid>
      <w:tr w:rsidR="00FF0445" w:rsidRPr="00FF0445" w:rsidTr="00FF0445">
        <w:trPr>
          <w:trHeight w:val="897"/>
          <w:jc w:val="center"/>
        </w:trPr>
        <w:tc>
          <w:tcPr>
            <w:tcW w:w="656" w:type="dxa"/>
            <w:shd w:val="clear" w:color="auto" w:fill="auto"/>
            <w:vAlign w:val="center"/>
          </w:tcPr>
          <w:p w:rsidR="00FF0445" w:rsidRPr="00FF0445" w:rsidRDefault="00FF0445" w:rsidP="00FF0445">
            <w:pPr>
              <w:jc w:val="center"/>
              <w:rPr>
                <w:i/>
                <w:lang w:eastAsia="ar-SA"/>
              </w:rPr>
            </w:pPr>
            <w:r w:rsidRPr="00FF0445">
              <w:rPr>
                <w:i/>
                <w:lang w:eastAsia="ar-SA"/>
              </w:rPr>
              <w:t>№ п/п</w:t>
            </w:r>
          </w:p>
        </w:tc>
        <w:tc>
          <w:tcPr>
            <w:tcW w:w="1862" w:type="dxa"/>
            <w:shd w:val="clear" w:color="auto" w:fill="auto"/>
            <w:vAlign w:val="center"/>
          </w:tcPr>
          <w:p w:rsidR="00FF0445" w:rsidRPr="00FF0445" w:rsidRDefault="00FF0445" w:rsidP="00FF0445">
            <w:pPr>
              <w:jc w:val="center"/>
              <w:rPr>
                <w:i/>
                <w:lang w:eastAsia="ar-SA"/>
              </w:rPr>
            </w:pPr>
            <w:r w:rsidRPr="00FF0445">
              <w:rPr>
                <w:i/>
                <w:lang w:eastAsia="ar-SA"/>
              </w:rPr>
              <w:t>Показатели</w:t>
            </w:r>
          </w:p>
        </w:tc>
        <w:tc>
          <w:tcPr>
            <w:tcW w:w="1134" w:type="dxa"/>
            <w:shd w:val="clear" w:color="auto" w:fill="auto"/>
            <w:vAlign w:val="center"/>
          </w:tcPr>
          <w:p w:rsidR="00FF0445" w:rsidRPr="00FF0445" w:rsidRDefault="00FF0445" w:rsidP="00FF0445">
            <w:pPr>
              <w:jc w:val="center"/>
              <w:rPr>
                <w:i/>
                <w:lang w:eastAsia="ar-SA"/>
              </w:rPr>
            </w:pPr>
            <w:r w:rsidRPr="00FF0445">
              <w:rPr>
                <w:i/>
                <w:lang w:eastAsia="ar-SA"/>
              </w:rPr>
              <w:t>Ед. изм.</w:t>
            </w:r>
          </w:p>
        </w:tc>
        <w:tc>
          <w:tcPr>
            <w:tcW w:w="1276" w:type="dxa"/>
            <w:vAlign w:val="center"/>
          </w:tcPr>
          <w:p w:rsidR="00FF0445" w:rsidRPr="00FF0445" w:rsidRDefault="00FF0445" w:rsidP="00FF0445">
            <w:pPr>
              <w:ind w:left="-108" w:right="-108"/>
              <w:jc w:val="center"/>
              <w:rPr>
                <w:i/>
                <w:lang w:eastAsia="ar-SA"/>
              </w:rPr>
            </w:pPr>
            <w:r w:rsidRPr="00FF0445">
              <w:rPr>
                <w:i/>
                <w:lang w:eastAsia="ar-SA"/>
              </w:rPr>
              <w:t>Утверждено ЛенРТК на 2019 год</w:t>
            </w:r>
          </w:p>
        </w:tc>
        <w:tc>
          <w:tcPr>
            <w:tcW w:w="1417" w:type="dxa"/>
            <w:vAlign w:val="center"/>
          </w:tcPr>
          <w:p w:rsidR="00FF0445" w:rsidRPr="00FF0445" w:rsidRDefault="00FF0445" w:rsidP="00FF0445">
            <w:pPr>
              <w:jc w:val="center"/>
              <w:rPr>
                <w:i/>
                <w:lang w:eastAsia="ar-SA"/>
              </w:rPr>
            </w:pPr>
            <w:r w:rsidRPr="00FF0445">
              <w:rPr>
                <w:i/>
                <w:lang w:eastAsia="ar-SA"/>
              </w:rPr>
              <w:t>План предприятия на 2019 год</w:t>
            </w:r>
          </w:p>
        </w:tc>
        <w:tc>
          <w:tcPr>
            <w:tcW w:w="1276" w:type="dxa"/>
            <w:shd w:val="clear" w:color="auto" w:fill="auto"/>
            <w:vAlign w:val="center"/>
          </w:tcPr>
          <w:p w:rsidR="00FF0445" w:rsidRPr="00FF0445" w:rsidRDefault="00FF0445" w:rsidP="00FF0445">
            <w:pPr>
              <w:jc w:val="center"/>
              <w:rPr>
                <w:i/>
                <w:lang w:eastAsia="ar-SA"/>
              </w:rPr>
            </w:pPr>
            <w:r w:rsidRPr="00FF0445">
              <w:rPr>
                <w:i/>
                <w:lang w:eastAsia="ar-SA"/>
              </w:rPr>
              <w:t>Корректировка ЛенРТК на 2019 год</w:t>
            </w:r>
          </w:p>
        </w:tc>
        <w:tc>
          <w:tcPr>
            <w:tcW w:w="1134" w:type="dxa"/>
            <w:vAlign w:val="center"/>
          </w:tcPr>
          <w:p w:rsidR="00FF0445" w:rsidRPr="00FF0445" w:rsidRDefault="00FF0445" w:rsidP="00FF0445">
            <w:pPr>
              <w:jc w:val="center"/>
              <w:rPr>
                <w:i/>
                <w:lang w:eastAsia="ar-SA"/>
              </w:rPr>
            </w:pPr>
            <w:r w:rsidRPr="00FF0445">
              <w:rPr>
                <w:i/>
                <w:lang w:eastAsia="ar-SA"/>
              </w:rPr>
              <w:t>Отклонение</w:t>
            </w:r>
          </w:p>
          <w:p w:rsidR="00FF0445" w:rsidRPr="00FF0445" w:rsidRDefault="00FF0445" w:rsidP="00FF0445">
            <w:pPr>
              <w:jc w:val="center"/>
              <w:rPr>
                <w:i/>
                <w:lang w:eastAsia="ar-SA"/>
              </w:rPr>
            </w:pPr>
            <w:r w:rsidRPr="00FF0445">
              <w:rPr>
                <w:i/>
                <w:lang w:eastAsia="ar-SA"/>
              </w:rPr>
              <w:t>(гр.6-гр.4)</w:t>
            </w:r>
          </w:p>
        </w:tc>
        <w:tc>
          <w:tcPr>
            <w:tcW w:w="1832" w:type="dxa"/>
            <w:vAlign w:val="center"/>
          </w:tcPr>
          <w:p w:rsidR="00FF0445" w:rsidRPr="00FF0445" w:rsidRDefault="00FF0445" w:rsidP="00FF0445">
            <w:pPr>
              <w:jc w:val="center"/>
              <w:rPr>
                <w:i/>
                <w:lang w:eastAsia="ar-SA"/>
              </w:rPr>
            </w:pPr>
            <w:r w:rsidRPr="00FF0445">
              <w:rPr>
                <w:i/>
                <w:lang w:eastAsia="ar-SA"/>
              </w:rPr>
              <w:t>Обоснование, причины отклонения</w:t>
            </w:r>
          </w:p>
        </w:tc>
      </w:tr>
      <w:tr w:rsidR="00FF0445" w:rsidRPr="00FF0445" w:rsidTr="00FF0445">
        <w:trPr>
          <w:trHeight w:val="188"/>
          <w:jc w:val="center"/>
        </w:trPr>
        <w:tc>
          <w:tcPr>
            <w:tcW w:w="656" w:type="dxa"/>
            <w:shd w:val="clear" w:color="auto" w:fill="auto"/>
            <w:vAlign w:val="center"/>
          </w:tcPr>
          <w:p w:rsidR="00FF0445" w:rsidRPr="00FF0445" w:rsidRDefault="00FF0445" w:rsidP="00FF0445">
            <w:pPr>
              <w:jc w:val="center"/>
              <w:rPr>
                <w:i/>
                <w:lang w:eastAsia="ar-SA"/>
              </w:rPr>
            </w:pPr>
            <w:r w:rsidRPr="00FF0445">
              <w:rPr>
                <w:i/>
                <w:lang w:eastAsia="ar-SA"/>
              </w:rPr>
              <w:t>1</w:t>
            </w:r>
          </w:p>
        </w:tc>
        <w:tc>
          <w:tcPr>
            <w:tcW w:w="1862" w:type="dxa"/>
            <w:shd w:val="clear" w:color="auto" w:fill="auto"/>
            <w:vAlign w:val="center"/>
          </w:tcPr>
          <w:p w:rsidR="00FF0445" w:rsidRPr="00FF0445" w:rsidRDefault="00FF0445" w:rsidP="00FF0445">
            <w:pPr>
              <w:jc w:val="center"/>
              <w:rPr>
                <w:i/>
                <w:lang w:eastAsia="ar-SA"/>
              </w:rPr>
            </w:pPr>
            <w:r w:rsidRPr="00FF0445">
              <w:rPr>
                <w:i/>
                <w:lang w:eastAsia="ar-SA"/>
              </w:rPr>
              <w:t>2</w:t>
            </w:r>
          </w:p>
        </w:tc>
        <w:tc>
          <w:tcPr>
            <w:tcW w:w="1134" w:type="dxa"/>
            <w:shd w:val="clear" w:color="auto" w:fill="auto"/>
            <w:vAlign w:val="center"/>
          </w:tcPr>
          <w:p w:rsidR="00FF0445" w:rsidRPr="00FF0445" w:rsidRDefault="00FF0445" w:rsidP="00FF0445">
            <w:pPr>
              <w:jc w:val="center"/>
              <w:rPr>
                <w:i/>
                <w:lang w:eastAsia="ar-SA"/>
              </w:rPr>
            </w:pPr>
            <w:r w:rsidRPr="00FF0445">
              <w:rPr>
                <w:i/>
                <w:lang w:eastAsia="ar-SA"/>
              </w:rPr>
              <w:t>3</w:t>
            </w:r>
          </w:p>
        </w:tc>
        <w:tc>
          <w:tcPr>
            <w:tcW w:w="1276" w:type="dxa"/>
            <w:vAlign w:val="center"/>
          </w:tcPr>
          <w:p w:rsidR="00FF0445" w:rsidRPr="00FF0445" w:rsidRDefault="00FF0445" w:rsidP="00FF0445">
            <w:pPr>
              <w:jc w:val="center"/>
              <w:rPr>
                <w:i/>
                <w:lang w:eastAsia="ar-SA"/>
              </w:rPr>
            </w:pPr>
            <w:r w:rsidRPr="00FF0445">
              <w:rPr>
                <w:i/>
                <w:lang w:eastAsia="ar-SA"/>
              </w:rPr>
              <w:t>4</w:t>
            </w:r>
          </w:p>
        </w:tc>
        <w:tc>
          <w:tcPr>
            <w:tcW w:w="1417" w:type="dxa"/>
            <w:vAlign w:val="center"/>
          </w:tcPr>
          <w:p w:rsidR="00FF0445" w:rsidRPr="00FF0445" w:rsidRDefault="00FF0445" w:rsidP="00FF0445">
            <w:pPr>
              <w:jc w:val="center"/>
              <w:rPr>
                <w:i/>
                <w:lang w:eastAsia="ar-SA"/>
              </w:rPr>
            </w:pPr>
            <w:r w:rsidRPr="00FF0445">
              <w:rPr>
                <w:i/>
                <w:lang w:eastAsia="ar-SA"/>
              </w:rPr>
              <w:t>5</w:t>
            </w:r>
          </w:p>
        </w:tc>
        <w:tc>
          <w:tcPr>
            <w:tcW w:w="1276" w:type="dxa"/>
            <w:shd w:val="clear" w:color="auto" w:fill="auto"/>
            <w:vAlign w:val="center"/>
          </w:tcPr>
          <w:p w:rsidR="00FF0445" w:rsidRPr="00FF0445" w:rsidRDefault="00FF0445" w:rsidP="00FF0445">
            <w:pPr>
              <w:jc w:val="center"/>
              <w:rPr>
                <w:i/>
                <w:lang w:eastAsia="ar-SA"/>
              </w:rPr>
            </w:pPr>
            <w:r w:rsidRPr="00FF0445">
              <w:rPr>
                <w:i/>
                <w:lang w:eastAsia="ar-SA"/>
              </w:rPr>
              <w:t>6</w:t>
            </w:r>
          </w:p>
        </w:tc>
        <w:tc>
          <w:tcPr>
            <w:tcW w:w="1134" w:type="dxa"/>
            <w:vAlign w:val="center"/>
          </w:tcPr>
          <w:p w:rsidR="00FF0445" w:rsidRPr="00FF0445" w:rsidRDefault="00FF0445" w:rsidP="00FF0445">
            <w:pPr>
              <w:jc w:val="center"/>
              <w:rPr>
                <w:i/>
                <w:lang w:eastAsia="ar-SA"/>
              </w:rPr>
            </w:pPr>
            <w:r w:rsidRPr="00FF0445">
              <w:rPr>
                <w:i/>
                <w:lang w:eastAsia="ar-SA"/>
              </w:rPr>
              <w:t>7</w:t>
            </w:r>
          </w:p>
        </w:tc>
        <w:tc>
          <w:tcPr>
            <w:tcW w:w="1832" w:type="dxa"/>
            <w:vAlign w:val="center"/>
          </w:tcPr>
          <w:p w:rsidR="00FF0445" w:rsidRPr="00FF0445" w:rsidRDefault="00FF0445" w:rsidP="00FF0445">
            <w:pPr>
              <w:jc w:val="center"/>
              <w:rPr>
                <w:i/>
                <w:lang w:eastAsia="ar-SA"/>
              </w:rPr>
            </w:pPr>
            <w:r w:rsidRPr="00FF0445">
              <w:rPr>
                <w:i/>
                <w:lang w:eastAsia="ar-SA"/>
              </w:rPr>
              <w:t>8</w:t>
            </w:r>
          </w:p>
        </w:tc>
      </w:tr>
      <w:tr w:rsidR="00FF0445" w:rsidRPr="00FF0445" w:rsidTr="00FF0445">
        <w:trPr>
          <w:trHeight w:val="508"/>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lastRenderedPageBreak/>
              <w:t>1.</w:t>
            </w:r>
          </w:p>
        </w:tc>
        <w:tc>
          <w:tcPr>
            <w:tcW w:w="1862" w:type="dxa"/>
            <w:shd w:val="clear" w:color="auto" w:fill="auto"/>
            <w:vAlign w:val="center"/>
          </w:tcPr>
          <w:p w:rsidR="00FF0445" w:rsidRPr="00FF0445" w:rsidRDefault="00FF0445" w:rsidP="00FF0445">
            <w:pPr>
              <w:rPr>
                <w:lang w:eastAsia="ar-SA"/>
              </w:rPr>
            </w:pPr>
            <w:r w:rsidRPr="00FF0445">
              <w:rPr>
                <w:lang w:eastAsia="ar-SA"/>
              </w:rPr>
              <w:t>Поднято воды</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136,55</w:t>
            </w:r>
          </w:p>
        </w:tc>
        <w:tc>
          <w:tcPr>
            <w:tcW w:w="1417" w:type="dxa"/>
            <w:vAlign w:val="center"/>
          </w:tcPr>
          <w:p w:rsidR="00FF0445" w:rsidRPr="00FF0445" w:rsidRDefault="00FF0445" w:rsidP="00FF0445">
            <w:pPr>
              <w:jc w:val="center"/>
              <w:rPr>
                <w:lang w:eastAsia="ar-SA"/>
              </w:rPr>
            </w:pPr>
            <w:r w:rsidRPr="00FF0445">
              <w:rPr>
                <w:lang w:eastAsia="ar-SA"/>
              </w:rPr>
              <w:t>127,41</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134,39</w:t>
            </w:r>
          </w:p>
        </w:tc>
        <w:tc>
          <w:tcPr>
            <w:tcW w:w="1134" w:type="dxa"/>
            <w:vAlign w:val="center"/>
          </w:tcPr>
          <w:p w:rsidR="00FF0445" w:rsidRPr="00FF0445" w:rsidRDefault="00FF0445" w:rsidP="00FF0445">
            <w:pPr>
              <w:jc w:val="center"/>
              <w:rPr>
                <w:i/>
                <w:lang w:eastAsia="ar-SA"/>
              </w:rPr>
            </w:pPr>
            <w:r w:rsidRPr="00FF0445">
              <w:rPr>
                <w:i/>
                <w:lang w:eastAsia="ar-SA"/>
              </w:rPr>
              <w:t>-2,16</w:t>
            </w:r>
          </w:p>
        </w:tc>
        <w:tc>
          <w:tcPr>
            <w:tcW w:w="1832" w:type="dxa"/>
            <w:vMerge w:val="restart"/>
            <w:vAlign w:val="center"/>
          </w:tcPr>
          <w:p w:rsidR="00FF0445" w:rsidRPr="00FF0445" w:rsidRDefault="00FF0445" w:rsidP="00FF0445">
            <w:pPr>
              <w:ind w:right="-37"/>
              <w:rPr>
                <w:i/>
                <w:lang w:eastAsia="ar-SA"/>
              </w:rPr>
            </w:pPr>
            <w:r w:rsidRPr="00FF0445">
              <w:rPr>
                <w:i/>
                <w:lang w:eastAsia="ar-SA"/>
              </w:rPr>
              <w:t>Скорректировано с учетом объемов потерь воды в сетях</w:t>
            </w:r>
          </w:p>
        </w:tc>
      </w:tr>
      <w:tr w:rsidR="00FF0445" w:rsidRPr="00FF0445" w:rsidTr="00FF0445">
        <w:trPr>
          <w:trHeight w:val="546"/>
          <w:jc w:val="center"/>
        </w:trPr>
        <w:tc>
          <w:tcPr>
            <w:tcW w:w="656" w:type="dxa"/>
            <w:tcBorders>
              <w:bottom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2.</w:t>
            </w:r>
          </w:p>
        </w:tc>
        <w:tc>
          <w:tcPr>
            <w:tcW w:w="1862" w:type="dxa"/>
            <w:tcBorders>
              <w:bottom w:val="single" w:sz="4" w:space="0" w:color="auto"/>
            </w:tcBorders>
            <w:shd w:val="clear" w:color="auto" w:fill="auto"/>
            <w:vAlign w:val="center"/>
          </w:tcPr>
          <w:p w:rsidR="00FF0445" w:rsidRPr="00FF0445" w:rsidRDefault="00FF0445" w:rsidP="00FF0445">
            <w:pPr>
              <w:rPr>
                <w:lang w:eastAsia="ar-SA"/>
              </w:rPr>
            </w:pPr>
            <w:r w:rsidRPr="00FF0445">
              <w:rPr>
                <w:lang w:eastAsia="ar-SA"/>
              </w:rPr>
              <w:t>Подано воды в сеть</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136,55</w:t>
            </w:r>
          </w:p>
        </w:tc>
        <w:tc>
          <w:tcPr>
            <w:tcW w:w="1417" w:type="dxa"/>
            <w:vAlign w:val="center"/>
          </w:tcPr>
          <w:p w:rsidR="00FF0445" w:rsidRPr="00FF0445" w:rsidRDefault="00FF0445" w:rsidP="00FF0445">
            <w:pPr>
              <w:jc w:val="center"/>
              <w:rPr>
                <w:lang w:eastAsia="ar-SA"/>
              </w:rPr>
            </w:pPr>
            <w:r w:rsidRPr="00FF0445">
              <w:rPr>
                <w:lang w:eastAsia="ar-SA"/>
              </w:rPr>
              <w:t>127,41</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134,39</w:t>
            </w:r>
          </w:p>
        </w:tc>
        <w:tc>
          <w:tcPr>
            <w:tcW w:w="1134" w:type="dxa"/>
            <w:vAlign w:val="center"/>
          </w:tcPr>
          <w:p w:rsidR="00FF0445" w:rsidRPr="00FF0445" w:rsidRDefault="00FF0445" w:rsidP="00FF0445">
            <w:pPr>
              <w:jc w:val="center"/>
              <w:rPr>
                <w:i/>
                <w:lang w:eastAsia="ar-SA"/>
              </w:rPr>
            </w:pPr>
            <w:r w:rsidRPr="00FF0445">
              <w:rPr>
                <w:i/>
                <w:lang w:eastAsia="ar-SA"/>
              </w:rPr>
              <w:t>-2,16</w:t>
            </w:r>
          </w:p>
        </w:tc>
        <w:tc>
          <w:tcPr>
            <w:tcW w:w="1832" w:type="dxa"/>
            <w:vMerge/>
          </w:tcPr>
          <w:p w:rsidR="00FF0445" w:rsidRPr="00FF0445" w:rsidRDefault="00FF0445" w:rsidP="00FF0445">
            <w:pPr>
              <w:jc w:val="center"/>
              <w:rPr>
                <w:lang w:eastAsia="ar-SA"/>
              </w:rPr>
            </w:pPr>
          </w:p>
        </w:tc>
      </w:tr>
      <w:tr w:rsidR="00FF0445" w:rsidRPr="00FF0445" w:rsidTr="00FF0445">
        <w:trPr>
          <w:trHeight w:val="1135"/>
          <w:jc w:val="center"/>
        </w:trPr>
        <w:tc>
          <w:tcPr>
            <w:tcW w:w="656" w:type="dxa"/>
            <w:vMerge w:val="restart"/>
            <w:tcBorders>
              <w:top w:val="single" w:sz="4" w:space="0" w:color="auto"/>
              <w:left w:val="single" w:sz="4" w:space="0" w:color="auto"/>
              <w:right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3.</w:t>
            </w:r>
          </w:p>
        </w:tc>
        <w:tc>
          <w:tcPr>
            <w:tcW w:w="1862" w:type="dxa"/>
            <w:vMerge w:val="restart"/>
            <w:tcBorders>
              <w:top w:val="single" w:sz="4" w:space="0" w:color="auto"/>
              <w:left w:val="single" w:sz="4" w:space="0" w:color="auto"/>
              <w:right w:val="single" w:sz="4" w:space="0" w:color="auto"/>
            </w:tcBorders>
            <w:shd w:val="clear" w:color="auto" w:fill="auto"/>
            <w:vAlign w:val="center"/>
          </w:tcPr>
          <w:p w:rsidR="00FF0445" w:rsidRPr="00FF0445" w:rsidRDefault="00FF0445" w:rsidP="00FF0445">
            <w:pPr>
              <w:rPr>
                <w:lang w:eastAsia="ar-SA"/>
              </w:rPr>
            </w:pPr>
            <w:r w:rsidRPr="00FF0445">
              <w:rPr>
                <w:lang w:eastAsia="ar-SA"/>
              </w:rPr>
              <w:t>Потери воды в сетях</w:t>
            </w:r>
          </w:p>
        </w:tc>
        <w:tc>
          <w:tcPr>
            <w:tcW w:w="1134" w:type="dxa"/>
            <w:tcBorders>
              <w:left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13,98</w:t>
            </w:r>
          </w:p>
        </w:tc>
        <w:tc>
          <w:tcPr>
            <w:tcW w:w="1417" w:type="dxa"/>
            <w:vAlign w:val="center"/>
          </w:tcPr>
          <w:p w:rsidR="00FF0445" w:rsidRPr="00FF0445" w:rsidRDefault="00FF0445" w:rsidP="00FF0445">
            <w:pPr>
              <w:jc w:val="center"/>
              <w:rPr>
                <w:lang w:eastAsia="ar-SA"/>
              </w:rPr>
            </w:pPr>
            <w:r w:rsidRPr="00FF0445">
              <w:rPr>
                <w:lang w:eastAsia="ar-SA"/>
              </w:rPr>
              <w:t>46,00</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13,76</w:t>
            </w:r>
          </w:p>
        </w:tc>
        <w:tc>
          <w:tcPr>
            <w:tcW w:w="1134" w:type="dxa"/>
            <w:vAlign w:val="center"/>
          </w:tcPr>
          <w:p w:rsidR="00FF0445" w:rsidRPr="00FF0445" w:rsidRDefault="00FF0445" w:rsidP="00FF0445">
            <w:pPr>
              <w:jc w:val="center"/>
              <w:rPr>
                <w:i/>
                <w:lang w:eastAsia="ar-SA"/>
              </w:rPr>
            </w:pPr>
            <w:r w:rsidRPr="00FF0445">
              <w:rPr>
                <w:i/>
                <w:lang w:eastAsia="ar-SA"/>
              </w:rPr>
              <w:t>-0,22</w:t>
            </w:r>
          </w:p>
        </w:tc>
        <w:tc>
          <w:tcPr>
            <w:tcW w:w="1832" w:type="dxa"/>
            <w:vMerge w:val="restart"/>
          </w:tcPr>
          <w:p w:rsidR="00FF0445" w:rsidRPr="00FF0445" w:rsidRDefault="00FF0445" w:rsidP="00FF0445">
            <w:pPr>
              <w:rPr>
                <w:i/>
                <w:lang w:eastAsia="ar-SA"/>
              </w:rPr>
            </w:pPr>
            <w:r w:rsidRPr="00FF0445">
              <w:rPr>
                <w:i/>
                <w:lang w:eastAsia="ar-SA"/>
              </w:rPr>
              <w:t>Принято с учетом утвержденного долгосрочного параметра регулирования «Уровня потери воды»</w:t>
            </w:r>
          </w:p>
        </w:tc>
      </w:tr>
      <w:tr w:rsidR="00FF0445" w:rsidRPr="00FF0445" w:rsidTr="00FF0445">
        <w:trPr>
          <w:trHeight w:val="272"/>
          <w:jc w:val="center"/>
        </w:trPr>
        <w:tc>
          <w:tcPr>
            <w:tcW w:w="656" w:type="dxa"/>
            <w:vMerge/>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rPr>
                <w:lang w:eastAsia="ar-SA"/>
              </w:rPr>
            </w:pPr>
          </w:p>
        </w:tc>
        <w:tc>
          <w:tcPr>
            <w:tcW w:w="1862" w:type="dxa"/>
            <w:vMerge/>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pPr>
              <w:rPr>
                <w:lang w:eastAsia="ar-SA"/>
              </w:rPr>
            </w:pPr>
          </w:p>
        </w:tc>
        <w:tc>
          <w:tcPr>
            <w:tcW w:w="1134" w:type="dxa"/>
            <w:tcBorders>
              <w:left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w:t>
            </w:r>
          </w:p>
        </w:tc>
        <w:tc>
          <w:tcPr>
            <w:tcW w:w="1276" w:type="dxa"/>
            <w:vAlign w:val="center"/>
          </w:tcPr>
          <w:p w:rsidR="00FF0445" w:rsidRPr="00FF0445" w:rsidRDefault="00FF0445" w:rsidP="00FF0445">
            <w:pPr>
              <w:jc w:val="center"/>
              <w:rPr>
                <w:lang w:eastAsia="ar-SA"/>
              </w:rPr>
            </w:pPr>
            <w:r w:rsidRPr="00FF0445">
              <w:rPr>
                <w:lang w:eastAsia="ar-SA"/>
              </w:rPr>
              <w:t>10,24</w:t>
            </w:r>
          </w:p>
        </w:tc>
        <w:tc>
          <w:tcPr>
            <w:tcW w:w="1417" w:type="dxa"/>
            <w:vAlign w:val="center"/>
          </w:tcPr>
          <w:p w:rsidR="00FF0445" w:rsidRPr="00FF0445" w:rsidRDefault="00FF0445" w:rsidP="00FF0445">
            <w:pPr>
              <w:jc w:val="center"/>
              <w:rPr>
                <w:lang w:eastAsia="ar-SA"/>
              </w:rPr>
            </w:pPr>
            <w:r w:rsidRPr="00FF0445">
              <w:rPr>
                <w:lang w:eastAsia="ar-SA"/>
              </w:rPr>
              <w:t>36,10</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10,24</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832" w:type="dxa"/>
            <w:vMerge/>
          </w:tcPr>
          <w:p w:rsidR="00FF0445" w:rsidRPr="00FF0445" w:rsidRDefault="00FF0445" w:rsidP="00FF0445">
            <w:pPr>
              <w:rPr>
                <w:i/>
                <w:lang w:eastAsia="ar-SA"/>
              </w:rPr>
            </w:pPr>
          </w:p>
        </w:tc>
      </w:tr>
      <w:tr w:rsidR="00FF0445" w:rsidRPr="00FF0445" w:rsidTr="00FF0445">
        <w:trPr>
          <w:trHeight w:val="186"/>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w:t>
            </w:r>
          </w:p>
        </w:tc>
        <w:tc>
          <w:tcPr>
            <w:tcW w:w="1862" w:type="dxa"/>
            <w:tcBorders>
              <w:top w:val="single" w:sz="4" w:space="0" w:color="auto"/>
            </w:tcBorders>
            <w:shd w:val="clear" w:color="auto" w:fill="auto"/>
            <w:vAlign w:val="center"/>
          </w:tcPr>
          <w:p w:rsidR="00FF0445" w:rsidRPr="00FF0445" w:rsidRDefault="00FF0445" w:rsidP="00FF0445">
            <w:pPr>
              <w:rPr>
                <w:lang w:eastAsia="ar-SA"/>
              </w:rPr>
            </w:pPr>
            <w:r w:rsidRPr="00FF0445">
              <w:rPr>
                <w:lang w:eastAsia="ar-SA"/>
              </w:rPr>
              <w:t>Отпущено воды из водопроводной сети, всего</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122,57</w:t>
            </w:r>
          </w:p>
        </w:tc>
        <w:tc>
          <w:tcPr>
            <w:tcW w:w="1417" w:type="dxa"/>
            <w:vAlign w:val="center"/>
          </w:tcPr>
          <w:p w:rsidR="00FF0445" w:rsidRPr="00FF0445" w:rsidRDefault="00FF0445" w:rsidP="00FF0445">
            <w:pPr>
              <w:jc w:val="center"/>
              <w:rPr>
                <w:lang w:eastAsia="ar-SA"/>
              </w:rPr>
            </w:pPr>
            <w:r w:rsidRPr="00FF0445">
              <w:rPr>
                <w:lang w:eastAsia="ar-SA"/>
              </w:rPr>
              <w:t>81,41</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120,63</w:t>
            </w:r>
          </w:p>
        </w:tc>
        <w:tc>
          <w:tcPr>
            <w:tcW w:w="1134" w:type="dxa"/>
            <w:vAlign w:val="center"/>
          </w:tcPr>
          <w:p w:rsidR="00FF0445" w:rsidRPr="00FF0445" w:rsidRDefault="00FF0445" w:rsidP="00FF0445">
            <w:pPr>
              <w:jc w:val="center"/>
              <w:rPr>
                <w:i/>
                <w:lang w:eastAsia="ar-SA"/>
              </w:rPr>
            </w:pPr>
            <w:r w:rsidRPr="00FF0445">
              <w:rPr>
                <w:i/>
                <w:lang w:eastAsia="ar-SA"/>
              </w:rPr>
              <w:t>-1,94</w:t>
            </w:r>
          </w:p>
        </w:tc>
        <w:tc>
          <w:tcPr>
            <w:tcW w:w="1832" w:type="dxa"/>
            <w:vAlign w:val="center"/>
          </w:tcPr>
          <w:p w:rsidR="00FF0445" w:rsidRPr="00FF0445" w:rsidRDefault="00FF0445" w:rsidP="00FF0445">
            <w:pPr>
              <w:ind w:right="-37"/>
              <w:rPr>
                <w:lang w:eastAsia="ar-SA"/>
              </w:rPr>
            </w:pPr>
            <w:r w:rsidRPr="00FF0445">
              <w:rPr>
                <w:i/>
                <w:lang w:eastAsia="ar-SA"/>
              </w:rPr>
              <w:t>Скорректировано с учетом объемов  товарной воды</w:t>
            </w:r>
          </w:p>
        </w:tc>
      </w:tr>
      <w:tr w:rsidR="00FF0445" w:rsidRPr="00FF0445" w:rsidTr="00FF0445">
        <w:trPr>
          <w:trHeight w:val="853"/>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4.1</w:t>
            </w:r>
          </w:p>
        </w:tc>
        <w:tc>
          <w:tcPr>
            <w:tcW w:w="1862" w:type="dxa"/>
            <w:tcBorders>
              <w:top w:val="single" w:sz="4" w:space="0" w:color="auto"/>
            </w:tcBorders>
            <w:shd w:val="clear" w:color="auto" w:fill="auto"/>
            <w:vAlign w:val="center"/>
          </w:tcPr>
          <w:p w:rsidR="00FF0445" w:rsidRPr="00FF0445" w:rsidRDefault="00FF0445" w:rsidP="00FF0445">
            <w:pPr>
              <w:rPr>
                <w:lang w:eastAsia="ar-SA"/>
              </w:rPr>
            </w:pPr>
            <w:r w:rsidRPr="00FF0445">
              <w:rPr>
                <w:lang w:eastAsia="ar-SA"/>
              </w:rPr>
              <w:t>в т.ч. на производственно-хозяйственные нужды</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11,29</w:t>
            </w:r>
          </w:p>
        </w:tc>
        <w:tc>
          <w:tcPr>
            <w:tcW w:w="1417" w:type="dxa"/>
            <w:vAlign w:val="center"/>
          </w:tcPr>
          <w:p w:rsidR="00FF0445" w:rsidRPr="00FF0445" w:rsidRDefault="00FF0445" w:rsidP="00FF0445">
            <w:pPr>
              <w:jc w:val="center"/>
              <w:rPr>
                <w:lang w:eastAsia="ar-SA"/>
              </w:rPr>
            </w:pPr>
            <w:r w:rsidRPr="00FF0445">
              <w:rPr>
                <w:lang w:eastAsia="ar-SA"/>
              </w:rPr>
              <w:t>0,51</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11,29</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832" w:type="dxa"/>
            <w:vMerge w:val="restart"/>
            <w:vAlign w:val="center"/>
          </w:tcPr>
          <w:p w:rsidR="00FF0445" w:rsidRPr="00FF0445" w:rsidRDefault="00FF0445" w:rsidP="00FF0445">
            <w:pPr>
              <w:ind w:right="-37"/>
              <w:rPr>
                <w:lang w:eastAsia="ar-SA"/>
              </w:rPr>
            </w:pPr>
          </w:p>
        </w:tc>
      </w:tr>
      <w:tr w:rsidR="00FF0445" w:rsidRPr="00FF0445" w:rsidTr="00FF0445">
        <w:trPr>
          <w:trHeight w:val="157"/>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4.2</w:t>
            </w:r>
          </w:p>
        </w:tc>
        <w:tc>
          <w:tcPr>
            <w:tcW w:w="1862" w:type="dxa"/>
            <w:shd w:val="clear" w:color="auto" w:fill="auto"/>
            <w:vAlign w:val="center"/>
          </w:tcPr>
          <w:p w:rsidR="00FF0445" w:rsidRPr="00FF0445" w:rsidRDefault="00FF0445" w:rsidP="00FF0445">
            <w:pPr>
              <w:rPr>
                <w:lang w:eastAsia="ar-SA"/>
              </w:rPr>
            </w:pPr>
            <w:r w:rsidRPr="00FF0445">
              <w:rPr>
                <w:lang w:eastAsia="ar-SA"/>
              </w:rPr>
              <w:t>на нужды собственных подразделений (цехов)</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41,86</w:t>
            </w:r>
          </w:p>
        </w:tc>
        <w:tc>
          <w:tcPr>
            <w:tcW w:w="1417" w:type="dxa"/>
            <w:vAlign w:val="center"/>
          </w:tcPr>
          <w:p w:rsidR="00FF0445" w:rsidRPr="00FF0445" w:rsidRDefault="00FF0445" w:rsidP="00FF0445">
            <w:pPr>
              <w:jc w:val="center"/>
              <w:rPr>
                <w:lang w:eastAsia="ar-SA"/>
              </w:rPr>
            </w:pPr>
            <w:r w:rsidRPr="00FF0445">
              <w:rPr>
                <w:lang w:eastAsia="ar-SA"/>
              </w:rPr>
              <w:t>31,50</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41,86</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832" w:type="dxa"/>
            <w:vMerge/>
          </w:tcPr>
          <w:p w:rsidR="00FF0445" w:rsidRPr="00FF0445" w:rsidRDefault="00FF0445" w:rsidP="00FF0445">
            <w:pPr>
              <w:rPr>
                <w:lang w:eastAsia="ar-SA"/>
              </w:rPr>
            </w:pPr>
          </w:p>
        </w:tc>
      </w:tr>
      <w:tr w:rsidR="00FF0445" w:rsidRPr="00FF0445" w:rsidTr="00FF0445">
        <w:trPr>
          <w:trHeight w:val="1088"/>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4.3</w:t>
            </w:r>
          </w:p>
        </w:tc>
        <w:tc>
          <w:tcPr>
            <w:tcW w:w="1862" w:type="dxa"/>
            <w:shd w:val="clear" w:color="auto" w:fill="auto"/>
            <w:vAlign w:val="center"/>
          </w:tcPr>
          <w:p w:rsidR="00FF0445" w:rsidRPr="00FF0445" w:rsidRDefault="00FF0445" w:rsidP="00FF0445">
            <w:pPr>
              <w:rPr>
                <w:b/>
                <w:lang w:eastAsia="ar-SA"/>
              </w:rPr>
            </w:pPr>
            <w:r w:rsidRPr="00FF0445">
              <w:rPr>
                <w:b/>
                <w:lang w:eastAsia="ar-SA"/>
              </w:rPr>
              <w:t>Товарной воды, в т.ч.</w:t>
            </w:r>
          </w:p>
        </w:tc>
        <w:tc>
          <w:tcPr>
            <w:tcW w:w="1134" w:type="dxa"/>
            <w:shd w:val="clear" w:color="auto" w:fill="auto"/>
            <w:vAlign w:val="center"/>
          </w:tcPr>
          <w:p w:rsidR="00FF0445" w:rsidRPr="00FF0445" w:rsidRDefault="00FF0445" w:rsidP="00FF0445">
            <w:pPr>
              <w:jc w:val="center"/>
              <w:rPr>
                <w:b/>
                <w:lang w:eastAsia="ar-SA"/>
              </w:rPr>
            </w:pPr>
            <w:r w:rsidRPr="00FF0445">
              <w:rPr>
                <w:b/>
                <w:lang w:eastAsia="ar-SA"/>
              </w:rPr>
              <w:t>тыс.м</w:t>
            </w:r>
            <w:r w:rsidRPr="00FF0445">
              <w:rPr>
                <w:b/>
                <w:vertAlign w:val="superscript"/>
                <w:lang w:eastAsia="ar-SA"/>
              </w:rPr>
              <w:t>3</w:t>
            </w:r>
          </w:p>
        </w:tc>
        <w:tc>
          <w:tcPr>
            <w:tcW w:w="1276" w:type="dxa"/>
            <w:vAlign w:val="center"/>
          </w:tcPr>
          <w:p w:rsidR="00FF0445" w:rsidRPr="00FF0445" w:rsidRDefault="00FF0445" w:rsidP="00FF0445">
            <w:pPr>
              <w:jc w:val="center"/>
              <w:rPr>
                <w:b/>
                <w:lang w:eastAsia="ar-SA"/>
              </w:rPr>
            </w:pPr>
            <w:r w:rsidRPr="00FF0445">
              <w:rPr>
                <w:b/>
                <w:lang w:eastAsia="ar-SA"/>
              </w:rPr>
              <w:t>69,42</w:t>
            </w:r>
          </w:p>
        </w:tc>
        <w:tc>
          <w:tcPr>
            <w:tcW w:w="1417" w:type="dxa"/>
            <w:vAlign w:val="center"/>
          </w:tcPr>
          <w:p w:rsidR="00FF0445" w:rsidRPr="00FF0445" w:rsidRDefault="00FF0445" w:rsidP="00FF0445">
            <w:pPr>
              <w:jc w:val="center"/>
              <w:rPr>
                <w:b/>
                <w:lang w:eastAsia="ar-SA"/>
              </w:rPr>
            </w:pPr>
            <w:r w:rsidRPr="00FF0445">
              <w:rPr>
                <w:b/>
                <w:lang w:eastAsia="ar-SA"/>
              </w:rPr>
              <w:t>49,40</w:t>
            </w:r>
          </w:p>
        </w:tc>
        <w:tc>
          <w:tcPr>
            <w:tcW w:w="1276" w:type="dxa"/>
            <w:shd w:val="clear" w:color="auto" w:fill="auto"/>
            <w:vAlign w:val="center"/>
          </w:tcPr>
          <w:p w:rsidR="00FF0445" w:rsidRPr="00FF0445" w:rsidRDefault="00FF0445" w:rsidP="00FF0445">
            <w:pPr>
              <w:jc w:val="center"/>
              <w:rPr>
                <w:b/>
                <w:lang w:eastAsia="ar-SA"/>
              </w:rPr>
            </w:pPr>
            <w:r w:rsidRPr="00FF0445">
              <w:rPr>
                <w:b/>
                <w:lang w:eastAsia="ar-SA"/>
              </w:rPr>
              <w:t>67,48</w:t>
            </w:r>
          </w:p>
        </w:tc>
        <w:tc>
          <w:tcPr>
            <w:tcW w:w="1134" w:type="dxa"/>
            <w:vAlign w:val="center"/>
          </w:tcPr>
          <w:p w:rsidR="00FF0445" w:rsidRPr="00FF0445" w:rsidRDefault="00FF0445" w:rsidP="00FF0445">
            <w:pPr>
              <w:jc w:val="center"/>
              <w:rPr>
                <w:b/>
                <w:i/>
                <w:lang w:eastAsia="ar-SA"/>
              </w:rPr>
            </w:pPr>
            <w:r w:rsidRPr="00FF0445">
              <w:rPr>
                <w:b/>
                <w:i/>
                <w:lang w:eastAsia="ar-SA"/>
              </w:rPr>
              <w:t>-1,94</w:t>
            </w:r>
          </w:p>
        </w:tc>
        <w:tc>
          <w:tcPr>
            <w:tcW w:w="1832" w:type="dxa"/>
            <w:vMerge w:val="restart"/>
            <w:vAlign w:val="center"/>
          </w:tcPr>
          <w:p w:rsidR="00FF0445" w:rsidRPr="00FF0445" w:rsidRDefault="00FF0445" w:rsidP="00FF0445">
            <w:pPr>
              <w:tabs>
                <w:tab w:val="left" w:pos="851"/>
                <w:tab w:val="left" w:pos="993"/>
              </w:tabs>
              <w:ind w:right="-52"/>
              <w:rPr>
                <w:i/>
                <w:lang w:eastAsia="ar-SA"/>
              </w:rPr>
            </w:pPr>
            <w:r w:rsidRPr="00FF0445">
              <w:rPr>
                <w:i/>
                <w:lang w:eastAsia="ar-SA"/>
              </w:rPr>
              <w:t>Величина принята на уровне, предусмотренном в тарифе 2018 года, так как предприятие не представило обоснованный расчет объемов в соответствии с пунктом 5 Методических указаний.</w:t>
            </w:r>
          </w:p>
        </w:tc>
      </w:tr>
      <w:tr w:rsidR="00FF0445" w:rsidRPr="00FF0445" w:rsidTr="00FF0445">
        <w:trPr>
          <w:trHeight w:val="835"/>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4.3.1</w:t>
            </w:r>
          </w:p>
        </w:tc>
        <w:tc>
          <w:tcPr>
            <w:tcW w:w="1862" w:type="dxa"/>
            <w:shd w:val="clear" w:color="auto" w:fill="auto"/>
            <w:vAlign w:val="center"/>
          </w:tcPr>
          <w:p w:rsidR="00FF0445" w:rsidRPr="00FF0445" w:rsidRDefault="00FF0445" w:rsidP="00FF0445">
            <w:pPr>
              <w:rPr>
                <w:lang w:eastAsia="ar-SA"/>
              </w:rPr>
            </w:pPr>
            <w:r w:rsidRPr="00FF0445">
              <w:rPr>
                <w:lang w:eastAsia="ar-SA"/>
              </w:rPr>
              <w:t>населению</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61,98</w:t>
            </w:r>
          </w:p>
        </w:tc>
        <w:tc>
          <w:tcPr>
            <w:tcW w:w="1417" w:type="dxa"/>
            <w:vAlign w:val="center"/>
          </w:tcPr>
          <w:p w:rsidR="00FF0445" w:rsidRPr="00FF0445" w:rsidRDefault="00FF0445" w:rsidP="00FF0445">
            <w:pPr>
              <w:jc w:val="center"/>
              <w:rPr>
                <w:lang w:eastAsia="ar-SA"/>
              </w:rPr>
            </w:pPr>
            <w:r w:rsidRPr="00FF0445">
              <w:rPr>
                <w:lang w:eastAsia="ar-SA"/>
              </w:rPr>
              <w:t>48,84</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60,25</w:t>
            </w:r>
          </w:p>
        </w:tc>
        <w:tc>
          <w:tcPr>
            <w:tcW w:w="1134" w:type="dxa"/>
            <w:vAlign w:val="center"/>
          </w:tcPr>
          <w:p w:rsidR="00FF0445" w:rsidRPr="00FF0445" w:rsidRDefault="00FF0445" w:rsidP="00FF0445">
            <w:pPr>
              <w:jc w:val="center"/>
              <w:rPr>
                <w:i/>
                <w:lang w:eastAsia="ar-SA"/>
              </w:rPr>
            </w:pPr>
            <w:r w:rsidRPr="00FF0445">
              <w:rPr>
                <w:i/>
                <w:lang w:eastAsia="ar-SA"/>
              </w:rPr>
              <w:t>-1,73</w:t>
            </w:r>
          </w:p>
        </w:tc>
        <w:tc>
          <w:tcPr>
            <w:tcW w:w="1832" w:type="dxa"/>
            <w:vMerge/>
          </w:tcPr>
          <w:p w:rsidR="00FF0445" w:rsidRPr="00FF0445" w:rsidRDefault="00FF0445" w:rsidP="00FF0445">
            <w:pPr>
              <w:rPr>
                <w:lang w:eastAsia="ar-SA"/>
              </w:rPr>
            </w:pPr>
          </w:p>
        </w:tc>
      </w:tr>
      <w:tr w:rsidR="00FF0445" w:rsidRPr="00FF0445" w:rsidTr="00FF0445">
        <w:trPr>
          <w:trHeight w:val="706"/>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4.3.2</w:t>
            </w:r>
          </w:p>
        </w:tc>
        <w:tc>
          <w:tcPr>
            <w:tcW w:w="1862" w:type="dxa"/>
            <w:shd w:val="clear" w:color="auto" w:fill="auto"/>
            <w:vAlign w:val="center"/>
          </w:tcPr>
          <w:p w:rsidR="00FF0445" w:rsidRPr="00FF0445" w:rsidRDefault="00FF0445" w:rsidP="00FF0445">
            <w:pPr>
              <w:rPr>
                <w:lang w:eastAsia="ar-SA"/>
              </w:rPr>
            </w:pPr>
            <w:r w:rsidRPr="00FF0445">
              <w:rPr>
                <w:lang w:eastAsia="ar-SA"/>
              </w:rPr>
              <w:t>бюджетным потребителям</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0,56</w:t>
            </w:r>
          </w:p>
        </w:tc>
        <w:tc>
          <w:tcPr>
            <w:tcW w:w="1417" w:type="dxa"/>
            <w:vAlign w:val="center"/>
          </w:tcPr>
          <w:p w:rsidR="00FF0445" w:rsidRPr="00FF0445" w:rsidRDefault="00FF0445" w:rsidP="00FF0445">
            <w:pPr>
              <w:jc w:val="center"/>
              <w:rPr>
                <w:lang w:eastAsia="ar-SA"/>
              </w:rPr>
            </w:pPr>
            <w:r w:rsidRPr="00FF0445">
              <w:rPr>
                <w:lang w:eastAsia="ar-SA"/>
              </w:rPr>
              <w:t>0,51</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0,54</w:t>
            </w:r>
          </w:p>
        </w:tc>
        <w:tc>
          <w:tcPr>
            <w:tcW w:w="1134" w:type="dxa"/>
            <w:vAlign w:val="center"/>
          </w:tcPr>
          <w:p w:rsidR="00FF0445" w:rsidRPr="00FF0445" w:rsidRDefault="00FF0445" w:rsidP="00FF0445">
            <w:pPr>
              <w:jc w:val="center"/>
              <w:rPr>
                <w:i/>
                <w:lang w:eastAsia="ar-SA"/>
              </w:rPr>
            </w:pPr>
            <w:r w:rsidRPr="00FF0445">
              <w:rPr>
                <w:i/>
                <w:lang w:eastAsia="ar-SA"/>
              </w:rPr>
              <w:t>-0,02</w:t>
            </w:r>
          </w:p>
        </w:tc>
        <w:tc>
          <w:tcPr>
            <w:tcW w:w="1832" w:type="dxa"/>
            <w:vMerge/>
          </w:tcPr>
          <w:p w:rsidR="00FF0445" w:rsidRPr="00FF0445" w:rsidRDefault="00FF0445" w:rsidP="00FF0445">
            <w:pPr>
              <w:jc w:val="center"/>
              <w:rPr>
                <w:lang w:eastAsia="ar-SA"/>
              </w:rPr>
            </w:pPr>
          </w:p>
        </w:tc>
      </w:tr>
      <w:tr w:rsidR="00FF0445" w:rsidRPr="00FF0445" w:rsidTr="00FF0445">
        <w:trPr>
          <w:trHeight w:val="701"/>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4.3.3</w:t>
            </w:r>
          </w:p>
        </w:tc>
        <w:tc>
          <w:tcPr>
            <w:tcW w:w="1862" w:type="dxa"/>
            <w:shd w:val="clear" w:color="auto" w:fill="auto"/>
            <w:vAlign w:val="center"/>
          </w:tcPr>
          <w:p w:rsidR="00FF0445" w:rsidRPr="00FF0445" w:rsidRDefault="00FF0445" w:rsidP="00FF0445">
            <w:pPr>
              <w:rPr>
                <w:lang w:eastAsia="ar-SA"/>
              </w:rPr>
            </w:pPr>
            <w:r w:rsidRPr="00FF0445">
              <w:rPr>
                <w:lang w:eastAsia="ar-SA"/>
              </w:rPr>
              <w:t>иным потребителям</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6,88</w:t>
            </w:r>
          </w:p>
        </w:tc>
        <w:tc>
          <w:tcPr>
            <w:tcW w:w="1417" w:type="dxa"/>
            <w:vAlign w:val="center"/>
          </w:tcPr>
          <w:p w:rsidR="00FF0445" w:rsidRPr="00FF0445" w:rsidRDefault="00FF0445" w:rsidP="00FF0445">
            <w:pPr>
              <w:jc w:val="center"/>
              <w:rPr>
                <w:lang w:eastAsia="ar-SA"/>
              </w:rPr>
            </w:pPr>
            <w:r w:rsidRPr="00FF0445">
              <w:rPr>
                <w:lang w:eastAsia="ar-SA"/>
              </w:rPr>
              <w:t>0,05</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6,69</w:t>
            </w:r>
          </w:p>
        </w:tc>
        <w:tc>
          <w:tcPr>
            <w:tcW w:w="1134" w:type="dxa"/>
            <w:vAlign w:val="center"/>
          </w:tcPr>
          <w:p w:rsidR="00FF0445" w:rsidRPr="00FF0445" w:rsidRDefault="00FF0445" w:rsidP="00FF0445">
            <w:pPr>
              <w:jc w:val="center"/>
              <w:rPr>
                <w:i/>
                <w:lang w:eastAsia="ar-SA"/>
              </w:rPr>
            </w:pPr>
            <w:r w:rsidRPr="00FF0445">
              <w:rPr>
                <w:i/>
                <w:lang w:eastAsia="ar-SA"/>
              </w:rPr>
              <w:t>-0,19</w:t>
            </w:r>
          </w:p>
        </w:tc>
        <w:tc>
          <w:tcPr>
            <w:tcW w:w="1832" w:type="dxa"/>
            <w:vMerge/>
          </w:tcPr>
          <w:p w:rsidR="00FF0445" w:rsidRPr="00FF0445" w:rsidRDefault="00FF0445" w:rsidP="00FF0445">
            <w:pPr>
              <w:jc w:val="center"/>
              <w:rPr>
                <w:lang w:eastAsia="ar-SA"/>
              </w:rPr>
            </w:pPr>
          </w:p>
        </w:tc>
      </w:tr>
      <w:tr w:rsidR="00FF0445" w:rsidRPr="00FF0445" w:rsidTr="00FF0445">
        <w:trPr>
          <w:trHeight w:val="326"/>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5.</w:t>
            </w:r>
          </w:p>
        </w:tc>
        <w:tc>
          <w:tcPr>
            <w:tcW w:w="1862" w:type="dxa"/>
            <w:shd w:val="clear" w:color="auto" w:fill="auto"/>
            <w:vAlign w:val="center"/>
          </w:tcPr>
          <w:p w:rsidR="00FF0445" w:rsidRPr="00FF0445" w:rsidRDefault="00FF0445" w:rsidP="00FF0445">
            <w:pPr>
              <w:rPr>
                <w:lang w:eastAsia="ar-SA"/>
              </w:rPr>
            </w:pPr>
            <w:r w:rsidRPr="00FF0445">
              <w:rPr>
                <w:lang w:eastAsia="ar-SA"/>
              </w:rPr>
              <w:t>Расход электроэнергии, всего</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76" w:type="dxa"/>
            <w:vAlign w:val="center"/>
          </w:tcPr>
          <w:p w:rsidR="00FF0445" w:rsidRPr="00FF0445" w:rsidRDefault="00FF0445" w:rsidP="00FF0445">
            <w:pPr>
              <w:jc w:val="center"/>
              <w:rPr>
                <w:lang w:eastAsia="ar-SA"/>
              </w:rPr>
            </w:pPr>
            <w:r w:rsidRPr="00FF0445">
              <w:rPr>
                <w:lang w:eastAsia="ar-SA"/>
              </w:rPr>
              <w:t>155,51</w:t>
            </w:r>
          </w:p>
        </w:tc>
        <w:tc>
          <w:tcPr>
            <w:tcW w:w="1417" w:type="dxa"/>
            <w:vAlign w:val="center"/>
          </w:tcPr>
          <w:p w:rsidR="00FF0445" w:rsidRPr="00FF0445" w:rsidRDefault="00FF0445" w:rsidP="00FF0445">
            <w:pPr>
              <w:jc w:val="center"/>
              <w:rPr>
                <w:lang w:eastAsia="ar-SA"/>
              </w:rPr>
            </w:pPr>
            <w:r w:rsidRPr="00FF0445">
              <w:rPr>
                <w:lang w:eastAsia="ar-SA"/>
              </w:rPr>
              <w:t>262,32</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153,83</w:t>
            </w:r>
          </w:p>
        </w:tc>
        <w:tc>
          <w:tcPr>
            <w:tcW w:w="1134" w:type="dxa"/>
            <w:vAlign w:val="center"/>
          </w:tcPr>
          <w:p w:rsidR="00FF0445" w:rsidRPr="00FF0445" w:rsidRDefault="00FF0445" w:rsidP="00FF0445">
            <w:pPr>
              <w:jc w:val="center"/>
              <w:rPr>
                <w:i/>
                <w:lang w:eastAsia="ar-SA"/>
              </w:rPr>
            </w:pPr>
            <w:r w:rsidRPr="00FF0445">
              <w:rPr>
                <w:i/>
                <w:lang w:eastAsia="ar-SA"/>
              </w:rPr>
              <w:t>-1,68</w:t>
            </w:r>
          </w:p>
        </w:tc>
        <w:tc>
          <w:tcPr>
            <w:tcW w:w="1832" w:type="dxa"/>
            <w:vAlign w:val="center"/>
          </w:tcPr>
          <w:p w:rsidR="00FF0445" w:rsidRPr="00FF0445" w:rsidRDefault="00FF0445" w:rsidP="00FF0445">
            <w:pPr>
              <w:snapToGrid w:val="0"/>
              <w:rPr>
                <w:i/>
                <w:lang w:eastAsia="ar-SA"/>
              </w:rPr>
            </w:pPr>
            <w:r w:rsidRPr="00FF0445">
              <w:rPr>
                <w:i/>
                <w:lang w:eastAsia="ar-SA"/>
              </w:rPr>
              <w:t>Рассчитаны с учетом корректировки расходов э/э на технологические нужды</w:t>
            </w:r>
          </w:p>
        </w:tc>
      </w:tr>
      <w:tr w:rsidR="00FF0445" w:rsidRPr="00FF0445" w:rsidTr="00FF0445">
        <w:trPr>
          <w:trHeight w:val="326"/>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5.1</w:t>
            </w:r>
          </w:p>
        </w:tc>
        <w:tc>
          <w:tcPr>
            <w:tcW w:w="1862" w:type="dxa"/>
            <w:shd w:val="clear" w:color="auto" w:fill="auto"/>
            <w:vAlign w:val="center"/>
          </w:tcPr>
          <w:p w:rsidR="00FF0445" w:rsidRPr="00FF0445" w:rsidRDefault="00FF0445" w:rsidP="00FF0445">
            <w:pPr>
              <w:rPr>
                <w:lang w:eastAsia="ar-SA"/>
              </w:rPr>
            </w:pPr>
            <w:r w:rsidRPr="00FF0445">
              <w:rPr>
                <w:lang w:eastAsia="ar-SA"/>
              </w:rPr>
              <w:t xml:space="preserve">в т.ч. на технологические нужды </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76" w:type="dxa"/>
            <w:vAlign w:val="center"/>
          </w:tcPr>
          <w:p w:rsidR="00FF0445" w:rsidRPr="00FF0445" w:rsidRDefault="00FF0445" w:rsidP="00FF0445">
            <w:pPr>
              <w:jc w:val="center"/>
              <w:rPr>
                <w:lang w:eastAsia="ar-SA"/>
              </w:rPr>
            </w:pPr>
            <w:r w:rsidRPr="00FF0445">
              <w:rPr>
                <w:lang w:eastAsia="ar-SA"/>
              </w:rPr>
              <w:t>106,51</w:t>
            </w:r>
          </w:p>
        </w:tc>
        <w:tc>
          <w:tcPr>
            <w:tcW w:w="1417" w:type="dxa"/>
            <w:vAlign w:val="center"/>
          </w:tcPr>
          <w:p w:rsidR="00FF0445" w:rsidRPr="00FF0445" w:rsidRDefault="00FF0445" w:rsidP="00FF0445">
            <w:pPr>
              <w:jc w:val="center"/>
              <w:rPr>
                <w:lang w:eastAsia="ar-SA"/>
              </w:rPr>
            </w:pPr>
            <w:r w:rsidRPr="00FF0445">
              <w:rPr>
                <w:lang w:eastAsia="ar-SA"/>
              </w:rPr>
              <w:t>213,32</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104,83</w:t>
            </w:r>
          </w:p>
        </w:tc>
        <w:tc>
          <w:tcPr>
            <w:tcW w:w="1134" w:type="dxa"/>
            <w:vAlign w:val="center"/>
          </w:tcPr>
          <w:p w:rsidR="00FF0445" w:rsidRPr="00FF0445" w:rsidRDefault="00FF0445" w:rsidP="00FF0445">
            <w:pPr>
              <w:jc w:val="center"/>
              <w:rPr>
                <w:i/>
                <w:lang w:eastAsia="ar-SA"/>
              </w:rPr>
            </w:pPr>
            <w:r w:rsidRPr="00FF0445">
              <w:rPr>
                <w:i/>
                <w:lang w:eastAsia="ar-SA"/>
              </w:rPr>
              <w:t>-1,68</w:t>
            </w:r>
          </w:p>
        </w:tc>
        <w:tc>
          <w:tcPr>
            <w:tcW w:w="1832" w:type="dxa"/>
            <w:vAlign w:val="center"/>
          </w:tcPr>
          <w:p w:rsidR="00FF0445" w:rsidRPr="00FF0445" w:rsidRDefault="00FF0445" w:rsidP="00FF0445">
            <w:pPr>
              <w:rPr>
                <w:i/>
                <w:lang w:eastAsia="ar-SA"/>
              </w:rPr>
            </w:pPr>
            <w:r w:rsidRPr="00FF0445">
              <w:rPr>
                <w:i/>
                <w:lang w:eastAsia="ar-SA"/>
              </w:rPr>
              <w:t>Принято с учетом утвержденного долгосрочного параметра регулирования «Удельного расхода электрической энергии» и объема поднятой воды</w:t>
            </w:r>
          </w:p>
        </w:tc>
      </w:tr>
      <w:tr w:rsidR="00FF0445" w:rsidRPr="00FF0445" w:rsidTr="00FF0445">
        <w:trPr>
          <w:trHeight w:val="326"/>
          <w:jc w:val="center"/>
        </w:trPr>
        <w:tc>
          <w:tcPr>
            <w:tcW w:w="656" w:type="dxa"/>
            <w:shd w:val="clear" w:color="auto" w:fill="auto"/>
            <w:vAlign w:val="center"/>
          </w:tcPr>
          <w:p w:rsidR="00FF0445" w:rsidRPr="00FF0445" w:rsidRDefault="00FF0445" w:rsidP="00FF0445">
            <w:pPr>
              <w:jc w:val="center"/>
              <w:rPr>
                <w:lang w:eastAsia="ar-SA"/>
              </w:rPr>
            </w:pPr>
          </w:p>
        </w:tc>
        <w:tc>
          <w:tcPr>
            <w:tcW w:w="1862" w:type="dxa"/>
            <w:shd w:val="clear" w:color="auto" w:fill="auto"/>
            <w:vAlign w:val="center"/>
          </w:tcPr>
          <w:p w:rsidR="00FF0445" w:rsidRPr="00FF0445" w:rsidRDefault="00FF0445" w:rsidP="00FF0445">
            <w:pPr>
              <w:rPr>
                <w:lang w:eastAsia="ar-SA"/>
              </w:rPr>
            </w:pPr>
            <w:r w:rsidRPr="00FF0445">
              <w:rPr>
                <w:lang w:eastAsia="ar-SA"/>
              </w:rPr>
              <w:t>удельный расход</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кВт.ч/м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0,78</w:t>
            </w:r>
          </w:p>
        </w:tc>
        <w:tc>
          <w:tcPr>
            <w:tcW w:w="1417" w:type="dxa"/>
            <w:vAlign w:val="center"/>
          </w:tcPr>
          <w:p w:rsidR="00FF0445" w:rsidRPr="00FF0445" w:rsidRDefault="00FF0445" w:rsidP="00FF0445">
            <w:pPr>
              <w:jc w:val="center"/>
              <w:rPr>
                <w:lang w:eastAsia="ar-SA"/>
              </w:rPr>
            </w:pPr>
            <w:r w:rsidRPr="00FF0445">
              <w:rPr>
                <w:lang w:eastAsia="ar-SA"/>
              </w:rPr>
              <w:t>1,67</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0,78</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832"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326"/>
          <w:jc w:val="center"/>
        </w:trPr>
        <w:tc>
          <w:tcPr>
            <w:tcW w:w="656" w:type="dxa"/>
            <w:shd w:val="clear" w:color="auto" w:fill="auto"/>
            <w:vAlign w:val="center"/>
          </w:tcPr>
          <w:p w:rsidR="00FF0445" w:rsidRPr="00FF0445" w:rsidRDefault="00FF0445" w:rsidP="00FF0445">
            <w:pPr>
              <w:jc w:val="center"/>
              <w:rPr>
                <w:lang w:eastAsia="ar-SA"/>
              </w:rPr>
            </w:pPr>
            <w:r w:rsidRPr="00FF0445">
              <w:rPr>
                <w:lang w:eastAsia="ar-SA"/>
              </w:rPr>
              <w:t>5.2</w:t>
            </w:r>
          </w:p>
        </w:tc>
        <w:tc>
          <w:tcPr>
            <w:tcW w:w="1862" w:type="dxa"/>
            <w:shd w:val="clear" w:color="auto" w:fill="auto"/>
            <w:vAlign w:val="center"/>
          </w:tcPr>
          <w:p w:rsidR="00FF0445" w:rsidRPr="00FF0445" w:rsidRDefault="00FF0445" w:rsidP="00FF0445">
            <w:pPr>
              <w:rPr>
                <w:lang w:eastAsia="ar-SA"/>
              </w:rPr>
            </w:pPr>
            <w:r w:rsidRPr="00FF0445">
              <w:rPr>
                <w:lang w:eastAsia="ar-SA"/>
              </w:rPr>
              <w:t>на общепроизводственные нужды</w:t>
            </w:r>
          </w:p>
        </w:tc>
        <w:tc>
          <w:tcPr>
            <w:tcW w:w="1134"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76" w:type="dxa"/>
            <w:vAlign w:val="center"/>
          </w:tcPr>
          <w:p w:rsidR="00FF0445" w:rsidRPr="00FF0445" w:rsidRDefault="00FF0445" w:rsidP="00FF0445">
            <w:pPr>
              <w:jc w:val="center"/>
              <w:rPr>
                <w:lang w:eastAsia="ar-SA"/>
              </w:rPr>
            </w:pPr>
            <w:r w:rsidRPr="00FF0445">
              <w:rPr>
                <w:lang w:eastAsia="ar-SA"/>
              </w:rPr>
              <w:t>49,00</w:t>
            </w:r>
          </w:p>
        </w:tc>
        <w:tc>
          <w:tcPr>
            <w:tcW w:w="1417" w:type="dxa"/>
            <w:vAlign w:val="center"/>
          </w:tcPr>
          <w:p w:rsidR="00FF0445" w:rsidRPr="00FF0445" w:rsidRDefault="00FF0445" w:rsidP="00FF0445">
            <w:pPr>
              <w:jc w:val="center"/>
              <w:rPr>
                <w:lang w:eastAsia="ar-SA"/>
              </w:rPr>
            </w:pPr>
            <w:r w:rsidRPr="00FF0445">
              <w:rPr>
                <w:lang w:eastAsia="ar-SA"/>
              </w:rPr>
              <w:t>49,00</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49,00</w:t>
            </w:r>
          </w:p>
        </w:tc>
        <w:tc>
          <w:tcPr>
            <w:tcW w:w="1134" w:type="dxa"/>
            <w:vAlign w:val="center"/>
          </w:tcPr>
          <w:p w:rsidR="00FF0445" w:rsidRPr="00FF0445" w:rsidRDefault="00FF0445" w:rsidP="00FF0445">
            <w:pPr>
              <w:jc w:val="center"/>
              <w:rPr>
                <w:lang w:eastAsia="ar-SA"/>
              </w:rPr>
            </w:pPr>
            <w:r w:rsidRPr="00FF0445">
              <w:rPr>
                <w:lang w:eastAsia="ar-SA"/>
              </w:rPr>
              <w:t>-</w:t>
            </w:r>
          </w:p>
        </w:tc>
        <w:tc>
          <w:tcPr>
            <w:tcW w:w="1832" w:type="dxa"/>
          </w:tcPr>
          <w:p w:rsidR="00FF0445" w:rsidRPr="00FF0445" w:rsidRDefault="00FF0445" w:rsidP="00FF0445">
            <w:pPr>
              <w:jc w:val="center"/>
              <w:rPr>
                <w:lang w:eastAsia="ar-SA"/>
              </w:rPr>
            </w:pPr>
            <w:r w:rsidRPr="00FF0445">
              <w:rPr>
                <w:lang w:eastAsia="ar-SA"/>
              </w:rPr>
              <w:t>-</w:t>
            </w:r>
          </w:p>
        </w:tc>
      </w:tr>
    </w:tbl>
    <w:p w:rsidR="00BE4E34" w:rsidRDefault="00BE4E34" w:rsidP="00FF0445">
      <w:pPr>
        <w:ind w:left="567" w:right="-52"/>
        <w:jc w:val="center"/>
        <w:rPr>
          <w:b/>
          <w:i/>
          <w:sz w:val="24"/>
          <w:szCs w:val="24"/>
          <w:u w:val="single"/>
          <w:lang w:eastAsia="ar-SA"/>
        </w:rPr>
      </w:pPr>
    </w:p>
    <w:p w:rsidR="00BE4E34" w:rsidRDefault="00BE4E34" w:rsidP="00FF0445">
      <w:pPr>
        <w:ind w:left="567" w:right="-52"/>
        <w:jc w:val="center"/>
        <w:rPr>
          <w:b/>
          <w:i/>
          <w:sz w:val="24"/>
          <w:szCs w:val="24"/>
          <w:u w:val="single"/>
          <w:lang w:eastAsia="ar-SA"/>
        </w:rPr>
      </w:pPr>
    </w:p>
    <w:p w:rsidR="00BE4E34" w:rsidRDefault="00BE4E34" w:rsidP="00FF0445">
      <w:pPr>
        <w:ind w:left="567" w:right="-52"/>
        <w:jc w:val="center"/>
        <w:rPr>
          <w:b/>
          <w:i/>
          <w:sz w:val="24"/>
          <w:szCs w:val="24"/>
          <w:u w:val="single"/>
          <w:lang w:eastAsia="ar-SA"/>
        </w:rPr>
      </w:pPr>
    </w:p>
    <w:p w:rsidR="00BE4E34" w:rsidRDefault="00BE4E34" w:rsidP="00FF0445">
      <w:pPr>
        <w:ind w:left="567" w:right="-52"/>
        <w:jc w:val="center"/>
        <w:rPr>
          <w:b/>
          <w:i/>
          <w:sz w:val="24"/>
          <w:szCs w:val="24"/>
          <w:u w:val="single"/>
          <w:lang w:eastAsia="ar-SA"/>
        </w:rPr>
      </w:pPr>
    </w:p>
    <w:p w:rsidR="00FF0445" w:rsidRPr="00FF0445" w:rsidRDefault="00FF0445" w:rsidP="00FF0445">
      <w:pPr>
        <w:ind w:left="567" w:right="-52"/>
        <w:jc w:val="center"/>
        <w:rPr>
          <w:b/>
          <w:i/>
          <w:sz w:val="24"/>
          <w:szCs w:val="24"/>
          <w:u w:val="single"/>
          <w:lang w:eastAsia="ar-SA"/>
        </w:rPr>
      </w:pPr>
      <w:r w:rsidRPr="00FF0445">
        <w:rPr>
          <w:b/>
          <w:i/>
          <w:sz w:val="24"/>
          <w:szCs w:val="24"/>
          <w:u w:val="single"/>
          <w:lang w:eastAsia="ar-SA"/>
        </w:rPr>
        <w:lastRenderedPageBreak/>
        <w:t>Транспортировка сточных вод (МО «Лесколовское СП»)</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92"/>
        <w:gridCol w:w="1276"/>
        <w:gridCol w:w="1271"/>
        <w:gridCol w:w="1280"/>
        <w:gridCol w:w="1134"/>
        <w:gridCol w:w="1843"/>
      </w:tblGrid>
      <w:tr w:rsidR="00FF0445" w:rsidRPr="00FF0445" w:rsidTr="00FF0445">
        <w:trPr>
          <w:trHeight w:val="897"/>
        </w:trPr>
        <w:tc>
          <w:tcPr>
            <w:tcW w:w="710" w:type="dxa"/>
            <w:shd w:val="clear" w:color="auto" w:fill="auto"/>
            <w:vAlign w:val="center"/>
          </w:tcPr>
          <w:p w:rsidR="00FF0445" w:rsidRPr="00FF0445" w:rsidRDefault="00FF0445" w:rsidP="00FF0445">
            <w:pPr>
              <w:jc w:val="center"/>
              <w:rPr>
                <w:i/>
                <w:lang w:eastAsia="ar-SA"/>
              </w:rPr>
            </w:pPr>
            <w:r w:rsidRPr="00FF0445">
              <w:rPr>
                <w:i/>
                <w:lang w:eastAsia="ar-SA"/>
              </w:rPr>
              <w:t>№ п/п</w:t>
            </w:r>
          </w:p>
        </w:tc>
        <w:tc>
          <w:tcPr>
            <w:tcW w:w="2126" w:type="dxa"/>
            <w:shd w:val="clear" w:color="auto" w:fill="auto"/>
            <w:vAlign w:val="center"/>
          </w:tcPr>
          <w:p w:rsidR="00FF0445" w:rsidRPr="00FF0445" w:rsidRDefault="00FF0445" w:rsidP="00FF0445">
            <w:pPr>
              <w:jc w:val="center"/>
              <w:rPr>
                <w:i/>
                <w:lang w:eastAsia="ar-SA"/>
              </w:rPr>
            </w:pPr>
            <w:r w:rsidRPr="00FF0445">
              <w:rPr>
                <w:i/>
                <w:lang w:eastAsia="ar-SA"/>
              </w:rPr>
              <w:t>Показатели</w:t>
            </w:r>
          </w:p>
        </w:tc>
        <w:tc>
          <w:tcPr>
            <w:tcW w:w="992" w:type="dxa"/>
            <w:shd w:val="clear" w:color="auto" w:fill="auto"/>
            <w:vAlign w:val="center"/>
          </w:tcPr>
          <w:p w:rsidR="00FF0445" w:rsidRPr="00FF0445" w:rsidRDefault="00FF0445" w:rsidP="00FF0445">
            <w:pPr>
              <w:jc w:val="center"/>
              <w:rPr>
                <w:i/>
                <w:lang w:eastAsia="ar-SA"/>
              </w:rPr>
            </w:pPr>
            <w:r w:rsidRPr="00FF0445">
              <w:rPr>
                <w:i/>
                <w:lang w:eastAsia="ar-SA"/>
              </w:rPr>
              <w:t>Ед.изм.</w:t>
            </w:r>
          </w:p>
        </w:tc>
        <w:tc>
          <w:tcPr>
            <w:tcW w:w="1276" w:type="dxa"/>
            <w:vAlign w:val="center"/>
          </w:tcPr>
          <w:p w:rsidR="00FF0445" w:rsidRPr="00FF0445" w:rsidRDefault="00FF0445" w:rsidP="00FF0445">
            <w:pPr>
              <w:ind w:right="-108"/>
              <w:jc w:val="center"/>
              <w:rPr>
                <w:i/>
                <w:lang w:eastAsia="ar-SA"/>
              </w:rPr>
            </w:pPr>
            <w:r w:rsidRPr="00FF0445">
              <w:rPr>
                <w:i/>
                <w:lang w:eastAsia="ar-SA"/>
              </w:rPr>
              <w:t>Утверждено ЛенРТК на 2019 год</w:t>
            </w:r>
          </w:p>
        </w:tc>
        <w:tc>
          <w:tcPr>
            <w:tcW w:w="1271" w:type="dxa"/>
            <w:vAlign w:val="center"/>
          </w:tcPr>
          <w:p w:rsidR="00FF0445" w:rsidRPr="00FF0445" w:rsidRDefault="00FF0445" w:rsidP="00FF0445">
            <w:pPr>
              <w:jc w:val="center"/>
              <w:rPr>
                <w:i/>
                <w:lang w:eastAsia="ar-SA"/>
              </w:rPr>
            </w:pPr>
            <w:r w:rsidRPr="00FF0445">
              <w:rPr>
                <w:i/>
                <w:lang w:eastAsia="ar-SA"/>
              </w:rPr>
              <w:t>План предприятия на 2019 год</w:t>
            </w:r>
          </w:p>
        </w:tc>
        <w:tc>
          <w:tcPr>
            <w:tcW w:w="1280" w:type="dxa"/>
            <w:shd w:val="clear" w:color="auto" w:fill="auto"/>
            <w:vAlign w:val="center"/>
          </w:tcPr>
          <w:p w:rsidR="00FF0445" w:rsidRPr="00FF0445" w:rsidRDefault="00FF0445" w:rsidP="00FF0445">
            <w:pPr>
              <w:jc w:val="center"/>
              <w:rPr>
                <w:i/>
                <w:lang w:eastAsia="ar-SA"/>
              </w:rPr>
            </w:pPr>
            <w:r w:rsidRPr="00FF0445">
              <w:rPr>
                <w:i/>
                <w:lang w:eastAsia="ar-SA"/>
              </w:rPr>
              <w:t>Корректировка ЛенРТК на 2019 год</w:t>
            </w:r>
          </w:p>
        </w:tc>
        <w:tc>
          <w:tcPr>
            <w:tcW w:w="1134" w:type="dxa"/>
            <w:vAlign w:val="center"/>
          </w:tcPr>
          <w:p w:rsidR="00FF0445" w:rsidRPr="00FF0445" w:rsidRDefault="00FF0445" w:rsidP="00FF0445">
            <w:pPr>
              <w:jc w:val="center"/>
              <w:rPr>
                <w:i/>
                <w:lang w:eastAsia="ar-SA"/>
              </w:rPr>
            </w:pPr>
            <w:r w:rsidRPr="00FF0445">
              <w:rPr>
                <w:i/>
                <w:lang w:eastAsia="ar-SA"/>
              </w:rPr>
              <w:t>Отклонение</w:t>
            </w:r>
          </w:p>
          <w:p w:rsidR="00FF0445" w:rsidRPr="00FF0445" w:rsidRDefault="00FF0445" w:rsidP="00FF0445">
            <w:pPr>
              <w:jc w:val="center"/>
              <w:rPr>
                <w:i/>
                <w:lang w:eastAsia="ar-SA"/>
              </w:rPr>
            </w:pPr>
            <w:r w:rsidRPr="00FF0445">
              <w:rPr>
                <w:i/>
                <w:lang w:eastAsia="ar-SA"/>
              </w:rPr>
              <w:t>(гр.6-гр.4)</w:t>
            </w:r>
          </w:p>
        </w:tc>
        <w:tc>
          <w:tcPr>
            <w:tcW w:w="1843" w:type="dxa"/>
            <w:vAlign w:val="center"/>
          </w:tcPr>
          <w:p w:rsidR="00FF0445" w:rsidRPr="00FF0445" w:rsidRDefault="00FF0445" w:rsidP="00FF0445">
            <w:pPr>
              <w:jc w:val="center"/>
              <w:rPr>
                <w:i/>
                <w:lang w:eastAsia="ar-SA"/>
              </w:rPr>
            </w:pPr>
            <w:r w:rsidRPr="00FF0445">
              <w:rPr>
                <w:i/>
                <w:lang w:eastAsia="ar-SA"/>
              </w:rPr>
              <w:t>Обоснование, причины отклонения</w:t>
            </w:r>
          </w:p>
        </w:tc>
      </w:tr>
      <w:tr w:rsidR="00FF0445" w:rsidRPr="00FF0445" w:rsidTr="00FF0445">
        <w:trPr>
          <w:trHeight w:val="247"/>
        </w:trPr>
        <w:tc>
          <w:tcPr>
            <w:tcW w:w="710" w:type="dxa"/>
            <w:shd w:val="clear" w:color="auto" w:fill="auto"/>
            <w:vAlign w:val="center"/>
          </w:tcPr>
          <w:p w:rsidR="00FF0445" w:rsidRPr="00FF0445" w:rsidRDefault="00FF0445" w:rsidP="00FF0445">
            <w:pPr>
              <w:jc w:val="center"/>
              <w:rPr>
                <w:i/>
                <w:lang w:eastAsia="ar-SA"/>
              </w:rPr>
            </w:pPr>
            <w:r w:rsidRPr="00FF0445">
              <w:rPr>
                <w:i/>
                <w:lang w:eastAsia="ar-SA"/>
              </w:rPr>
              <w:t>1</w:t>
            </w:r>
          </w:p>
        </w:tc>
        <w:tc>
          <w:tcPr>
            <w:tcW w:w="2126" w:type="dxa"/>
            <w:shd w:val="clear" w:color="auto" w:fill="auto"/>
            <w:vAlign w:val="center"/>
          </w:tcPr>
          <w:p w:rsidR="00FF0445" w:rsidRPr="00FF0445" w:rsidRDefault="00FF0445" w:rsidP="00FF0445">
            <w:pPr>
              <w:jc w:val="center"/>
              <w:rPr>
                <w:i/>
                <w:lang w:eastAsia="ar-SA"/>
              </w:rPr>
            </w:pPr>
            <w:r w:rsidRPr="00FF0445">
              <w:rPr>
                <w:i/>
                <w:lang w:eastAsia="ar-SA"/>
              </w:rPr>
              <w:t>2</w:t>
            </w:r>
          </w:p>
        </w:tc>
        <w:tc>
          <w:tcPr>
            <w:tcW w:w="992" w:type="dxa"/>
            <w:shd w:val="clear" w:color="auto" w:fill="auto"/>
            <w:vAlign w:val="center"/>
          </w:tcPr>
          <w:p w:rsidR="00FF0445" w:rsidRPr="00FF0445" w:rsidRDefault="00FF0445" w:rsidP="00FF0445">
            <w:pPr>
              <w:jc w:val="center"/>
              <w:rPr>
                <w:i/>
                <w:lang w:eastAsia="ar-SA"/>
              </w:rPr>
            </w:pPr>
            <w:r w:rsidRPr="00FF0445">
              <w:rPr>
                <w:i/>
                <w:lang w:eastAsia="ar-SA"/>
              </w:rPr>
              <w:t>3</w:t>
            </w:r>
          </w:p>
        </w:tc>
        <w:tc>
          <w:tcPr>
            <w:tcW w:w="1276" w:type="dxa"/>
            <w:vAlign w:val="center"/>
          </w:tcPr>
          <w:p w:rsidR="00FF0445" w:rsidRPr="00FF0445" w:rsidRDefault="00FF0445" w:rsidP="00FF0445">
            <w:pPr>
              <w:jc w:val="center"/>
              <w:rPr>
                <w:i/>
                <w:lang w:eastAsia="ar-SA"/>
              </w:rPr>
            </w:pPr>
            <w:r w:rsidRPr="00FF0445">
              <w:rPr>
                <w:i/>
                <w:lang w:eastAsia="ar-SA"/>
              </w:rPr>
              <w:t>4</w:t>
            </w:r>
          </w:p>
        </w:tc>
        <w:tc>
          <w:tcPr>
            <w:tcW w:w="1271" w:type="dxa"/>
            <w:vAlign w:val="center"/>
          </w:tcPr>
          <w:p w:rsidR="00FF0445" w:rsidRPr="00FF0445" w:rsidRDefault="00FF0445" w:rsidP="00FF0445">
            <w:pPr>
              <w:jc w:val="center"/>
              <w:rPr>
                <w:i/>
                <w:lang w:eastAsia="ar-SA"/>
              </w:rPr>
            </w:pPr>
            <w:r w:rsidRPr="00FF0445">
              <w:rPr>
                <w:i/>
                <w:lang w:eastAsia="ar-SA"/>
              </w:rPr>
              <w:t>5</w:t>
            </w:r>
          </w:p>
        </w:tc>
        <w:tc>
          <w:tcPr>
            <w:tcW w:w="1280" w:type="dxa"/>
            <w:shd w:val="clear" w:color="auto" w:fill="auto"/>
            <w:vAlign w:val="center"/>
          </w:tcPr>
          <w:p w:rsidR="00FF0445" w:rsidRPr="00FF0445" w:rsidRDefault="00FF0445" w:rsidP="00FF0445">
            <w:pPr>
              <w:jc w:val="center"/>
              <w:rPr>
                <w:i/>
                <w:lang w:eastAsia="ar-SA"/>
              </w:rPr>
            </w:pPr>
            <w:r w:rsidRPr="00FF0445">
              <w:rPr>
                <w:i/>
                <w:lang w:eastAsia="ar-SA"/>
              </w:rPr>
              <w:t>6</w:t>
            </w:r>
          </w:p>
        </w:tc>
        <w:tc>
          <w:tcPr>
            <w:tcW w:w="1134" w:type="dxa"/>
            <w:vAlign w:val="center"/>
          </w:tcPr>
          <w:p w:rsidR="00FF0445" w:rsidRPr="00FF0445" w:rsidRDefault="00FF0445" w:rsidP="00FF0445">
            <w:pPr>
              <w:jc w:val="center"/>
              <w:rPr>
                <w:i/>
                <w:lang w:eastAsia="ar-SA"/>
              </w:rPr>
            </w:pPr>
            <w:r w:rsidRPr="00FF0445">
              <w:rPr>
                <w:i/>
                <w:lang w:eastAsia="ar-SA"/>
              </w:rPr>
              <w:t>7</w:t>
            </w:r>
          </w:p>
        </w:tc>
        <w:tc>
          <w:tcPr>
            <w:tcW w:w="1843" w:type="dxa"/>
            <w:vAlign w:val="center"/>
          </w:tcPr>
          <w:p w:rsidR="00FF0445" w:rsidRPr="00FF0445" w:rsidRDefault="00FF0445" w:rsidP="00FF0445">
            <w:pPr>
              <w:jc w:val="center"/>
              <w:rPr>
                <w:i/>
                <w:lang w:eastAsia="ar-SA"/>
              </w:rPr>
            </w:pPr>
            <w:r w:rsidRPr="00FF0445">
              <w:rPr>
                <w:i/>
                <w:lang w:eastAsia="ar-SA"/>
              </w:rPr>
              <w:t>8</w:t>
            </w:r>
          </w:p>
        </w:tc>
      </w:tr>
      <w:tr w:rsidR="00FF0445" w:rsidRPr="00FF0445" w:rsidTr="00FF0445">
        <w:trPr>
          <w:trHeight w:val="688"/>
        </w:trPr>
        <w:tc>
          <w:tcPr>
            <w:tcW w:w="710" w:type="dxa"/>
            <w:shd w:val="clear" w:color="auto" w:fill="auto"/>
            <w:vAlign w:val="center"/>
          </w:tcPr>
          <w:p w:rsidR="00FF0445" w:rsidRPr="00FF0445" w:rsidRDefault="00FF0445" w:rsidP="00FF0445">
            <w:pPr>
              <w:jc w:val="center"/>
              <w:rPr>
                <w:lang w:eastAsia="ar-SA"/>
              </w:rPr>
            </w:pPr>
            <w:r w:rsidRPr="00FF0445">
              <w:rPr>
                <w:lang w:eastAsia="ar-SA"/>
              </w:rPr>
              <w:t>1.</w:t>
            </w:r>
          </w:p>
        </w:tc>
        <w:tc>
          <w:tcPr>
            <w:tcW w:w="2126" w:type="dxa"/>
            <w:shd w:val="clear" w:color="auto" w:fill="auto"/>
            <w:vAlign w:val="center"/>
          </w:tcPr>
          <w:p w:rsidR="00FF0445" w:rsidRPr="00FF0445" w:rsidRDefault="00FF0445" w:rsidP="00FF0445">
            <w:pPr>
              <w:rPr>
                <w:lang w:eastAsia="ar-SA"/>
              </w:rPr>
            </w:pPr>
            <w:r w:rsidRPr="00FF0445">
              <w:rPr>
                <w:lang w:eastAsia="ar-SA"/>
              </w:rPr>
              <w:t>Принято сточных вод для передачи (транспортировки), всего, в том числе:</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110,75</w:t>
            </w:r>
          </w:p>
        </w:tc>
        <w:tc>
          <w:tcPr>
            <w:tcW w:w="1271" w:type="dxa"/>
            <w:vAlign w:val="center"/>
          </w:tcPr>
          <w:p w:rsidR="00FF0445" w:rsidRPr="00FF0445" w:rsidRDefault="00FF0445" w:rsidP="00FF0445">
            <w:pPr>
              <w:jc w:val="center"/>
              <w:rPr>
                <w:lang w:eastAsia="ar-SA"/>
              </w:rPr>
            </w:pPr>
            <w:r w:rsidRPr="00FF0445">
              <w:rPr>
                <w:lang w:eastAsia="ar-SA"/>
              </w:rPr>
              <w:t>47,43</w:t>
            </w:r>
          </w:p>
        </w:tc>
        <w:tc>
          <w:tcPr>
            <w:tcW w:w="1280" w:type="dxa"/>
            <w:shd w:val="clear" w:color="auto" w:fill="auto"/>
            <w:vAlign w:val="center"/>
          </w:tcPr>
          <w:p w:rsidR="00FF0445" w:rsidRPr="00FF0445" w:rsidRDefault="00FF0445" w:rsidP="00FF0445">
            <w:pPr>
              <w:jc w:val="center"/>
              <w:rPr>
                <w:lang w:eastAsia="ar-SA"/>
              </w:rPr>
            </w:pPr>
            <w:r w:rsidRPr="00FF0445">
              <w:rPr>
                <w:lang w:eastAsia="ar-SA"/>
              </w:rPr>
              <w:t>109,51</w:t>
            </w:r>
          </w:p>
        </w:tc>
        <w:tc>
          <w:tcPr>
            <w:tcW w:w="1134" w:type="dxa"/>
            <w:vAlign w:val="center"/>
          </w:tcPr>
          <w:p w:rsidR="00FF0445" w:rsidRPr="00FF0445" w:rsidRDefault="00FF0445" w:rsidP="00FF0445">
            <w:pPr>
              <w:jc w:val="center"/>
              <w:rPr>
                <w:i/>
                <w:lang w:eastAsia="ar-SA"/>
              </w:rPr>
            </w:pPr>
            <w:r w:rsidRPr="00FF0445">
              <w:rPr>
                <w:i/>
                <w:lang w:eastAsia="ar-SA"/>
              </w:rPr>
              <w:t>-1,24</w:t>
            </w:r>
          </w:p>
        </w:tc>
        <w:tc>
          <w:tcPr>
            <w:tcW w:w="1843" w:type="dxa"/>
          </w:tcPr>
          <w:p w:rsidR="00FF0445" w:rsidRPr="00FF0445" w:rsidRDefault="00FF0445" w:rsidP="00FF0445">
            <w:pPr>
              <w:rPr>
                <w:lang w:eastAsia="ar-SA"/>
              </w:rPr>
            </w:pPr>
            <w:r w:rsidRPr="00FF0445">
              <w:rPr>
                <w:i/>
                <w:lang w:eastAsia="ar-SA"/>
              </w:rPr>
              <w:t>Скорректировано с учетом объема принятых сточных вод от потребителей</w:t>
            </w:r>
          </w:p>
        </w:tc>
      </w:tr>
      <w:tr w:rsidR="00FF0445" w:rsidRPr="00FF0445" w:rsidTr="00FF0445">
        <w:trPr>
          <w:trHeight w:val="186"/>
        </w:trPr>
        <w:tc>
          <w:tcPr>
            <w:tcW w:w="710" w:type="dxa"/>
            <w:shd w:val="clear" w:color="auto" w:fill="auto"/>
            <w:vAlign w:val="center"/>
          </w:tcPr>
          <w:p w:rsidR="00FF0445" w:rsidRPr="00FF0445" w:rsidRDefault="00FF0445" w:rsidP="00FF0445">
            <w:pPr>
              <w:jc w:val="center"/>
              <w:rPr>
                <w:lang w:eastAsia="ar-SA"/>
              </w:rPr>
            </w:pPr>
            <w:r w:rsidRPr="00FF0445">
              <w:rPr>
                <w:lang w:eastAsia="ar-SA"/>
              </w:rPr>
              <w:t>1.1</w:t>
            </w:r>
          </w:p>
        </w:tc>
        <w:tc>
          <w:tcPr>
            <w:tcW w:w="2126" w:type="dxa"/>
            <w:shd w:val="clear" w:color="auto" w:fill="auto"/>
            <w:vAlign w:val="center"/>
          </w:tcPr>
          <w:p w:rsidR="00FF0445" w:rsidRPr="00FF0445" w:rsidRDefault="00FF0445" w:rsidP="00FF0445">
            <w:pPr>
              <w:rPr>
                <w:lang w:eastAsia="ar-SA"/>
              </w:rPr>
            </w:pPr>
            <w:r w:rsidRPr="00FF0445">
              <w:rPr>
                <w:lang w:eastAsia="ar-SA"/>
              </w:rPr>
              <w:t>Объем транспортируемой собственной сточной жидкости</w:t>
            </w:r>
          </w:p>
        </w:tc>
        <w:tc>
          <w:tcPr>
            <w:tcW w:w="992" w:type="dxa"/>
            <w:shd w:val="clear" w:color="auto" w:fill="auto"/>
            <w:vAlign w:val="center"/>
          </w:tcPr>
          <w:p w:rsidR="00FF0445" w:rsidRPr="00FF0445" w:rsidRDefault="00FF0445" w:rsidP="00FF0445">
            <w:pPr>
              <w:jc w:val="center"/>
              <w:rPr>
                <w:b/>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0,13</w:t>
            </w:r>
          </w:p>
        </w:tc>
        <w:tc>
          <w:tcPr>
            <w:tcW w:w="1271" w:type="dxa"/>
            <w:vAlign w:val="center"/>
          </w:tcPr>
          <w:p w:rsidR="00FF0445" w:rsidRPr="00FF0445" w:rsidRDefault="00FF0445" w:rsidP="00FF0445">
            <w:pPr>
              <w:jc w:val="center"/>
              <w:rPr>
                <w:lang w:eastAsia="ar-SA"/>
              </w:rPr>
            </w:pPr>
            <w:r w:rsidRPr="00FF0445">
              <w:rPr>
                <w:lang w:eastAsia="ar-SA"/>
              </w:rPr>
              <w:t>0,19</w:t>
            </w:r>
          </w:p>
        </w:tc>
        <w:tc>
          <w:tcPr>
            <w:tcW w:w="1280" w:type="dxa"/>
            <w:shd w:val="clear" w:color="auto" w:fill="auto"/>
            <w:vAlign w:val="center"/>
          </w:tcPr>
          <w:p w:rsidR="00FF0445" w:rsidRPr="00FF0445" w:rsidRDefault="00FF0445" w:rsidP="00FF0445">
            <w:pPr>
              <w:jc w:val="center"/>
              <w:rPr>
                <w:lang w:eastAsia="ar-SA"/>
              </w:rPr>
            </w:pPr>
            <w:r w:rsidRPr="00FF0445">
              <w:rPr>
                <w:lang w:eastAsia="ar-SA"/>
              </w:rPr>
              <w:t>0,19</w:t>
            </w:r>
          </w:p>
        </w:tc>
        <w:tc>
          <w:tcPr>
            <w:tcW w:w="1134" w:type="dxa"/>
            <w:vAlign w:val="center"/>
          </w:tcPr>
          <w:p w:rsidR="00FF0445" w:rsidRPr="00FF0445" w:rsidRDefault="00FF0445" w:rsidP="00FF0445">
            <w:pPr>
              <w:jc w:val="center"/>
              <w:rPr>
                <w:i/>
                <w:lang w:eastAsia="ar-SA"/>
              </w:rPr>
            </w:pPr>
            <w:r w:rsidRPr="00FF0445">
              <w:rPr>
                <w:i/>
                <w:lang w:eastAsia="ar-SA"/>
              </w:rPr>
              <w:t>+0,06</w:t>
            </w:r>
          </w:p>
        </w:tc>
        <w:tc>
          <w:tcPr>
            <w:tcW w:w="1843" w:type="dxa"/>
          </w:tcPr>
          <w:p w:rsidR="00FF0445" w:rsidRPr="00FF0445" w:rsidRDefault="00FF0445" w:rsidP="00FF0445">
            <w:pPr>
              <w:rPr>
                <w:lang w:eastAsia="ar-SA"/>
              </w:rPr>
            </w:pPr>
            <w:r w:rsidRPr="00FF0445">
              <w:rPr>
                <w:i/>
                <w:lang w:eastAsia="ar-SA"/>
              </w:rPr>
              <w:t>Скорректировано с учетом плановой величины, представленной предприятием</w:t>
            </w:r>
          </w:p>
        </w:tc>
      </w:tr>
      <w:tr w:rsidR="00FF0445" w:rsidRPr="00FF0445" w:rsidTr="00FF0445">
        <w:trPr>
          <w:trHeight w:val="1150"/>
        </w:trPr>
        <w:tc>
          <w:tcPr>
            <w:tcW w:w="710" w:type="dxa"/>
            <w:shd w:val="clear" w:color="auto" w:fill="auto"/>
            <w:vAlign w:val="center"/>
          </w:tcPr>
          <w:p w:rsidR="00FF0445" w:rsidRPr="00FF0445" w:rsidRDefault="00FF0445" w:rsidP="00FF0445">
            <w:pPr>
              <w:jc w:val="center"/>
              <w:rPr>
                <w:lang w:eastAsia="ar-SA"/>
              </w:rPr>
            </w:pPr>
            <w:r w:rsidRPr="00FF0445">
              <w:rPr>
                <w:lang w:eastAsia="ar-SA"/>
              </w:rPr>
              <w:t>1.2</w:t>
            </w:r>
          </w:p>
        </w:tc>
        <w:tc>
          <w:tcPr>
            <w:tcW w:w="2126" w:type="dxa"/>
            <w:shd w:val="clear" w:color="auto" w:fill="auto"/>
            <w:vAlign w:val="center"/>
          </w:tcPr>
          <w:p w:rsidR="00FF0445" w:rsidRPr="00FF0445" w:rsidRDefault="00FF0445" w:rsidP="00FF0445">
            <w:pPr>
              <w:ind w:left="-108"/>
              <w:rPr>
                <w:b/>
                <w:lang w:eastAsia="ar-SA"/>
              </w:rPr>
            </w:pPr>
            <w:r w:rsidRPr="00FF0445">
              <w:rPr>
                <w:b/>
                <w:lang w:eastAsia="ar-SA"/>
              </w:rPr>
              <w:t>Объем товарной сточной жидкости (транспортировка), всего, в том числе:</w:t>
            </w:r>
          </w:p>
        </w:tc>
        <w:tc>
          <w:tcPr>
            <w:tcW w:w="992" w:type="dxa"/>
            <w:shd w:val="clear" w:color="auto" w:fill="auto"/>
            <w:vAlign w:val="center"/>
          </w:tcPr>
          <w:p w:rsidR="00FF0445" w:rsidRPr="00FF0445" w:rsidRDefault="00FF0445" w:rsidP="00FF0445">
            <w:pPr>
              <w:jc w:val="center"/>
              <w:rPr>
                <w:b/>
                <w:lang w:eastAsia="ar-SA"/>
              </w:rPr>
            </w:pPr>
            <w:r w:rsidRPr="00FF0445">
              <w:rPr>
                <w:b/>
                <w:lang w:eastAsia="ar-SA"/>
              </w:rPr>
              <w:t>тыс.м</w:t>
            </w:r>
            <w:r w:rsidRPr="00FF0445">
              <w:rPr>
                <w:b/>
                <w:vertAlign w:val="superscript"/>
                <w:lang w:eastAsia="ar-SA"/>
              </w:rPr>
              <w:t>3</w:t>
            </w:r>
          </w:p>
        </w:tc>
        <w:tc>
          <w:tcPr>
            <w:tcW w:w="1276" w:type="dxa"/>
            <w:vAlign w:val="center"/>
          </w:tcPr>
          <w:p w:rsidR="00FF0445" w:rsidRPr="00FF0445" w:rsidRDefault="00FF0445" w:rsidP="00FF0445">
            <w:pPr>
              <w:jc w:val="center"/>
              <w:rPr>
                <w:b/>
                <w:lang w:eastAsia="ar-SA"/>
              </w:rPr>
            </w:pPr>
            <w:r w:rsidRPr="00FF0445">
              <w:rPr>
                <w:b/>
                <w:lang w:eastAsia="ar-SA"/>
              </w:rPr>
              <w:t>110,62</w:t>
            </w:r>
          </w:p>
        </w:tc>
        <w:tc>
          <w:tcPr>
            <w:tcW w:w="1271" w:type="dxa"/>
            <w:vAlign w:val="center"/>
          </w:tcPr>
          <w:p w:rsidR="00FF0445" w:rsidRPr="00FF0445" w:rsidRDefault="00FF0445" w:rsidP="00FF0445">
            <w:pPr>
              <w:jc w:val="center"/>
              <w:rPr>
                <w:b/>
                <w:lang w:eastAsia="ar-SA"/>
              </w:rPr>
            </w:pPr>
            <w:r w:rsidRPr="00FF0445">
              <w:rPr>
                <w:b/>
                <w:lang w:eastAsia="ar-SA"/>
              </w:rPr>
              <w:t>47,24</w:t>
            </w:r>
          </w:p>
        </w:tc>
        <w:tc>
          <w:tcPr>
            <w:tcW w:w="1280" w:type="dxa"/>
            <w:shd w:val="clear" w:color="auto" w:fill="auto"/>
            <w:vAlign w:val="center"/>
          </w:tcPr>
          <w:p w:rsidR="00FF0445" w:rsidRPr="00FF0445" w:rsidRDefault="00FF0445" w:rsidP="00FF0445">
            <w:pPr>
              <w:jc w:val="center"/>
              <w:rPr>
                <w:b/>
                <w:lang w:eastAsia="ar-SA"/>
              </w:rPr>
            </w:pPr>
            <w:r w:rsidRPr="00FF0445">
              <w:rPr>
                <w:b/>
                <w:lang w:eastAsia="ar-SA"/>
              </w:rPr>
              <w:t>109,32</w:t>
            </w:r>
          </w:p>
        </w:tc>
        <w:tc>
          <w:tcPr>
            <w:tcW w:w="1134" w:type="dxa"/>
            <w:vAlign w:val="center"/>
          </w:tcPr>
          <w:p w:rsidR="00FF0445" w:rsidRPr="00FF0445" w:rsidRDefault="00FF0445" w:rsidP="00FF0445">
            <w:pPr>
              <w:jc w:val="center"/>
              <w:rPr>
                <w:i/>
                <w:lang w:eastAsia="ar-SA"/>
              </w:rPr>
            </w:pPr>
            <w:r w:rsidRPr="00FF0445">
              <w:rPr>
                <w:i/>
                <w:lang w:eastAsia="ar-SA"/>
              </w:rPr>
              <w:t>-1,30</w:t>
            </w:r>
          </w:p>
        </w:tc>
        <w:tc>
          <w:tcPr>
            <w:tcW w:w="1843" w:type="dxa"/>
            <w:vMerge w:val="restart"/>
          </w:tcPr>
          <w:p w:rsidR="00FF0445" w:rsidRPr="00FF0445" w:rsidRDefault="00FF0445" w:rsidP="00FF0445">
            <w:pPr>
              <w:ind w:right="-108"/>
              <w:rPr>
                <w:b/>
                <w:lang w:eastAsia="ar-SA"/>
              </w:rPr>
            </w:pPr>
            <w:r w:rsidRPr="00FF0445">
              <w:rPr>
                <w:i/>
                <w:lang w:eastAsia="ar-SA"/>
              </w:rPr>
              <w:t>Величина принята на уровне, предусмотренном в тарифе 2018 года, так как предприятие не представило обоснованный расчет объемов в соответствии с пунктом 5 Методических указаний.</w:t>
            </w:r>
          </w:p>
        </w:tc>
      </w:tr>
      <w:tr w:rsidR="00FF0445" w:rsidRPr="00FF0445" w:rsidTr="00FF0445">
        <w:trPr>
          <w:trHeight w:val="1123"/>
        </w:trPr>
        <w:tc>
          <w:tcPr>
            <w:tcW w:w="710" w:type="dxa"/>
            <w:shd w:val="clear" w:color="auto" w:fill="auto"/>
            <w:vAlign w:val="center"/>
          </w:tcPr>
          <w:p w:rsidR="00FF0445" w:rsidRPr="00FF0445" w:rsidRDefault="00FF0445" w:rsidP="00FF0445">
            <w:pPr>
              <w:jc w:val="center"/>
              <w:rPr>
                <w:lang w:eastAsia="ar-SA"/>
              </w:rPr>
            </w:pPr>
            <w:r w:rsidRPr="00FF0445">
              <w:rPr>
                <w:lang w:eastAsia="ar-SA"/>
              </w:rPr>
              <w:t>1.2.1</w:t>
            </w:r>
          </w:p>
        </w:tc>
        <w:tc>
          <w:tcPr>
            <w:tcW w:w="2126" w:type="dxa"/>
            <w:shd w:val="clear" w:color="auto" w:fill="auto"/>
            <w:vAlign w:val="center"/>
          </w:tcPr>
          <w:p w:rsidR="00FF0445" w:rsidRPr="00FF0445" w:rsidRDefault="00FF0445" w:rsidP="00FF0445">
            <w:pPr>
              <w:rPr>
                <w:lang w:eastAsia="ar-SA"/>
              </w:rPr>
            </w:pPr>
            <w:r w:rsidRPr="00FF0445">
              <w:rPr>
                <w:lang w:eastAsia="ar-SA"/>
              </w:rPr>
              <w:t>от гарантирующей организации</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101,37</w:t>
            </w:r>
          </w:p>
        </w:tc>
        <w:tc>
          <w:tcPr>
            <w:tcW w:w="1271" w:type="dxa"/>
            <w:vAlign w:val="center"/>
          </w:tcPr>
          <w:p w:rsidR="00FF0445" w:rsidRPr="00FF0445" w:rsidRDefault="00FF0445" w:rsidP="00FF0445">
            <w:pPr>
              <w:jc w:val="center"/>
              <w:rPr>
                <w:lang w:eastAsia="ar-SA"/>
              </w:rPr>
            </w:pPr>
            <w:r w:rsidRPr="00FF0445">
              <w:rPr>
                <w:lang w:eastAsia="ar-SA"/>
              </w:rPr>
              <w:t>46,66</w:t>
            </w:r>
          </w:p>
        </w:tc>
        <w:tc>
          <w:tcPr>
            <w:tcW w:w="1280" w:type="dxa"/>
            <w:shd w:val="clear" w:color="auto" w:fill="auto"/>
            <w:vAlign w:val="center"/>
          </w:tcPr>
          <w:p w:rsidR="00FF0445" w:rsidRPr="00FF0445" w:rsidRDefault="00FF0445" w:rsidP="00FF0445">
            <w:pPr>
              <w:jc w:val="center"/>
              <w:rPr>
                <w:lang w:eastAsia="ar-SA"/>
              </w:rPr>
            </w:pPr>
            <w:r w:rsidRPr="00FF0445">
              <w:rPr>
                <w:lang w:eastAsia="ar-SA"/>
              </w:rPr>
              <w:t>100,16</w:t>
            </w:r>
          </w:p>
        </w:tc>
        <w:tc>
          <w:tcPr>
            <w:tcW w:w="1134" w:type="dxa"/>
            <w:vAlign w:val="center"/>
          </w:tcPr>
          <w:p w:rsidR="00FF0445" w:rsidRPr="00FF0445" w:rsidRDefault="00FF0445" w:rsidP="00FF0445">
            <w:pPr>
              <w:jc w:val="center"/>
              <w:rPr>
                <w:i/>
                <w:lang w:eastAsia="ar-SA"/>
              </w:rPr>
            </w:pPr>
            <w:r w:rsidRPr="00FF0445">
              <w:rPr>
                <w:i/>
                <w:lang w:eastAsia="ar-SA"/>
              </w:rPr>
              <w:t>-1,21</w:t>
            </w:r>
          </w:p>
        </w:tc>
        <w:tc>
          <w:tcPr>
            <w:tcW w:w="1843" w:type="dxa"/>
            <w:vMerge/>
          </w:tcPr>
          <w:p w:rsidR="00FF0445" w:rsidRPr="00FF0445" w:rsidRDefault="00FF0445" w:rsidP="00FF0445">
            <w:pPr>
              <w:jc w:val="center"/>
              <w:rPr>
                <w:sz w:val="22"/>
                <w:szCs w:val="22"/>
                <w:lang w:eastAsia="ar-SA"/>
              </w:rPr>
            </w:pP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1.2.2</w:t>
            </w:r>
          </w:p>
        </w:tc>
        <w:tc>
          <w:tcPr>
            <w:tcW w:w="2126" w:type="dxa"/>
            <w:shd w:val="clear" w:color="auto" w:fill="auto"/>
            <w:vAlign w:val="center"/>
          </w:tcPr>
          <w:p w:rsidR="00FF0445" w:rsidRPr="00FF0445" w:rsidRDefault="00FF0445" w:rsidP="00FF0445">
            <w:pPr>
              <w:rPr>
                <w:lang w:eastAsia="ar-SA"/>
              </w:rPr>
            </w:pPr>
            <w:r w:rsidRPr="00FF0445">
              <w:rPr>
                <w:lang w:eastAsia="ar-SA"/>
              </w:rPr>
              <w:t>от иных потребителей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9,25</w:t>
            </w:r>
          </w:p>
        </w:tc>
        <w:tc>
          <w:tcPr>
            <w:tcW w:w="1271" w:type="dxa"/>
            <w:vAlign w:val="center"/>
          </w:tcPr>
          <w:p w:rsidR="00FF0445" w:rsidRPr="00FF0445" w:rsidRDefault="00FF0445" w:rsidP="00FF0445">
            <w:pPr>
              <w:jc w:val="center"/>
              <w:rPr>
                <w:lang w:eastAsia="ar-SA"/>
              </w:rPr>
            </w:pPr>
            <w:r w:rsidRPr="00FF0445">
              <w:rPr>
                <w:lang w:eastAsia="ar-SA"/>
              </w:rPr>
              <w:t>0,59</w:t>
            </w:r>
          </w:p>
        </w:tc>
        <w:tc>
          <w:tcPr>
            <w:tcW w:w="1280" w:type="dxa"/>
            <w:shd w:val="clear" w:color="auto" w:fill="auto"/>
            <w:vAlign w:val="center"/>
          </w:tcPr>
          <w:p w:rsidR="00FF0445" w:rsidRPr="00FF0445" w:rsidRDefault="00FF0445" w:rsidP="00FF0445">
            <w:pPr>
              <w:jc w:val="center"/>
              <w:rPr>
                <w:lang w:eastAsia="ar-SA"/>
              </w:rPr>
            </w:pPr>
            <w:r w:rsidRPr="00FF0445">
              <w:rPr>
                <w:lang w:eastAsia="ar-SA"/>
              </w:rPr>
              <w:t>9,16</w:t>
            </w:r>
          </w:p>
        </w:tc>
        <w:tc>
          <w:tcPr>
            <w:tcW w:w="1134" w:type="dxa"/>
            <w:vAlign w:val="center"/>
          </w:tcPr>
          <w:p w:rsidR="00FF0445" w:rsidRPr="00FF0445" w:rsidRDefault="00FF0445" w:rsidP="00FF0445">
            <w:pPr>
              <w:jc w:val="center"/>
              <w:rPr>
                <w:i/>
                <w:lang w:eastAsia="ar-SA"/>
              </w:rPr>
            </w:pPr>
            <w:r w:rsidRPr="00FF0445">
              <w:rPr>
                <w:i/>
                <w:lang w:eastAsia="ar-SA"/>
              </w:rPr>
              <w:t>-0,09</w:t>
            </w:r>
          </w:p>
        </w:tc>
        <w:tc>
          <w:tcPr>
            <w:tcW w:w="1843" w:type="dxa"/>
            <w:vMerge/>
          </w:tcPr>
          <w:p w:rsidR="00FF0445" w:rsidRPr="00FF0445" w:rsidRDefault="00FF0445" w:rsidP="00FF0445">
            <w:pPr>
              <w:jc w:val="center"/>
              <w:rPr>
                <w:sz w:val="22"/>
                <w:szCs w:val="22"/>
                <w:lang w:eastAsia="ar-SA"/>
              </w:rPr>
            </w:pPr>
          </w:p>
        </w:tc>
      </w:tr>
    </w:tbl>
    <w:p w:rsidR="00FF0445" w:rsidRPr="00FF0445" w:rsidRDefault="00FF0445" w:rsidP="00FF0445">
      <w:pPr>
        <w:ind w:left="142" w:right="-52"/>
        <w:jc w:val="center"/>
        <w:rPr>
          <w:b/>
          <w:i/>
          <w:sz w:val="24"/>
          <w:szCs w:val="24"/>
          <w:u w:val="single"/>
          <w:lang w:eastAsia="ar-SA"/>
        </w:rPr>
      </w:pPr>
      <w:r w:rsidRPr="00FF0445">
        <w:rPr>
          <w:b/>
          <w:i/>
          <w:sz w:val="24"/>
          <w:szCs w:val="24"/>
          <w:u w:val="single"/>
          <w:lang w:eastAsia="ar-SA"/>
        </w:rPr>
        <w:t>Питьевая вода (МО «Рахьинское ГП»)</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450"/>
        <w:gridCol w:w="1002"/>
        <w:gridCol w:w="1238"/>
        <w:gridCol w:w="1337"/>
        <w:gridCol w:w="1256"/>
        <w:gridCol w:w="1134"/>
        <w:gridCol w:w="1701"/>
      </w:tblGrid>
      <w:tr w:rsidR="00FF0445" w:rsidRPr="00FF0445" w:rsidTr="00FF0445">
        <w:trPr>
          <w:trHeight w:val="897"/>
        </w:trPr>
        <w:tc>
          <w:tcPr>
            <w:tcW w:w="656" w:type="dxa"/>
            <w:shd w:val="clear" w:color="auto" w:fill="auto"/>
            <w:vAlign w:val="center"/>
          </w:tcPr>
          <w:p w:rsidR="00FF0445" w:rsidRPr="00FF0445" w:rsidRDefault="00FF0445" w:rsidP="00FF0445">
            <w:pPr>
              <w:jc w:val="center"/>
              <w:rPr>
                <w:i/>
                <w:lang w:eastAsia="ar-SA"/>
              </w:rPr>
            </w:pPr>
            <w:r w:rsidRPr="00FF0445">
              <w:rPr>
                <w:i/>
                <w:lang w:eastAsia="ar-SA"/>
              </w:rPr>
              <w:t>№ п/п</w:t>
            </w:r>
          </w:p>
        </w:tc>
        <w:tc>
          <w:tcPr>
            <w:tcW w:w="2450" w:type="dxa"/>
            <w:shd w:val="clear" w:color="auto" w:fill="auto"/>
            <w:vAlign w:val="center"/>
          </w:tcPr>
          <w:p w:rsidR="00FF0445" w:rsidRPr="00FF0445" w:rsidRDefault="00FF0445" w:rsidP="00FF0445">
            <w:pPr>
              <w:jc w:val="center"/>
              <w:rPr>
                <w:i/>
                <w:lang w:eastAsia="ar-SA"/>
              </w:rPr>
            </w:pPr>
            <w:r w:rsidRPr="00FF0445">
              <w:rPr>
                <w:i/>
                <w:lang w:eastAsia="ar-SA"/>
              </w:rPr>
              <w:t>Показатели</w:t>
            </w:r>
          </w:p>
        </w:tc>
        <w:tc>
          <w:tcPr>
            <w:tcW w:w="1002" w:type="dxa"/>
            <w:shd w:val="clear" w:color="auto" w:fill="auto"/>
            <w:vAlign w:val="center"/>
          </w:tcPr>
          <w:p w:rsidR="00FF0445" w:rsidRPr="00FF0445" w:rsidRDefault="00FF0445" w:rsidP="00FF0445">
            <w:pPr>
              <w:jc w:val="center"/>
              <w:rPr>
                <w:i/>
                <w:lang w:eastAsia="ar-SA"/>
              </w:rPr>
            </w:pPr>
            <w:r w:rsidRPr="00FF0445">
              <w:rPr>
                <w:i/>
                <w:lang w:eastAsia="ar-SA"/>
              </w:rPr>
              <w:t>Ед. изм.</w:t>
            </w:r>
          </w:p>
        </w:tc>
        <w:tc>
          <w:tcPr>
            <w:tcW w:w="1238" w:type="dxa"/>
            <w:vAlign w:val="center"/>
          </w:tcPr>
          <w:p w:rsidR="00FF0445" w:rsidRPr="00FF0445" w:rsidRDefault="00FF0445" w:rsidP="00FF0445">
            <w:pPr>
              <w:ind w:left="-104" w:right="-108"/>
              <w:jc w:val="center"/>
              <w:rPr>
                <w:i/>
                <w:lang w:eastAsia="ar-SA"/>
              </w:rPr>
            </w:pPr>
            <w:r w:rsidRPr="00FF0445">
              <w:rPr>
                <w:i/>
                <w:lang w:eastAsia="ar-SA"/>
              </w:rPr>
              <w:t>Утверждено ЛенРТК на 2019 год</w:t>
            </w:r>
          </w:p>
        </w:tc>
        <w:tc>
          <w:tcPr>
            <w:tcW w:w="1337" w:type="dxa"/>
            <w:vAlign w:val="center"/>
          </w:tcPr>
          <w:p w:rsidR="00FF0445" w:rsidRPr="00FF0445" w:rsidRDefault="00FF0445" w:rsidP="00FF0445">
            <w:pPr>
              <w:jc w:val="center"/>
              <w:rPr>
                <w:i/>
                <w:lang w:eastAsia="ar-SA"/>
              </w:rPr>
            </w:pPr>
            <w:r w:rsidRPr="00FF0445">
              <w:rPr>
                <w:i/>
                <w:lang w:eastAsia="ar-SA"/>
              </w:rPr>
              <w:t>План предприятия на 2019 год</w:t>
            </w:r>
          </w:p>
        </w:tc>
        <w:tc>
          <w:tcPr>
            <w:tcW w:w="1256" w:type="dxa"/>
            <w:shd w:val="clear" w:color="auto" w:fill="auto"/>
            <w:vAlign w:val="center"/>
          </w:tcPr>
          <w:p w:rsidR="00FF0445" w:rsidRPr="00FF0445" w:rsidRDefault="00FF0445" w:rsidP="00FF0445">
            <w:pPr>
              <w:jc w:val="center"/>
              <w:rPr>
                <w:i/>
                <w:lang w:eastAsia="ar-SA"/>
              </w:rPr>
            </w:pPr>
            <w:r w:rsidRPr="00FF0445">
              <w:rPr>
                <w:i/>
                <w:lang w:eastAsia="ar-SA"/>
              </w:rPr>
              <w:t>Корректировка ЛенРТК на 2019 год</w:t>
            </w:r>
          </w:p>
        </w:tc>
        <w:tc>
          <w:tcPr>
            <w:tcW w:w="1134" w:type="dxa"/>
            <w:vAlign w:val="center"/>
          </w:tcPr>
          <w:p w:rsidR="00FF0445" w:rsidRPr="00FF0445" w:rsidRDefault="00FF0445" w:rsidP="00FF0445">
            <w:pPr>
              <w:jc w:val="center"/>
              <w:rPr>
                <w:i/>
                <w:lang w:eastAsia="ar-SA"/>
              </w:rPr>
            </w:pPr>
            <w:r w:rsidRPr="00FF0445">
              <w:rPr>
                <w:i/>
                <w:lang w:eastAsia="ar-SA"/>
              </w:rPr>
              <w:t>Отклонение</w:t>
            </w:r>
          </w:p>
          <w:p w:rsidR="00FF0445" w:rsidRPr="00FF0445" w:rsidRDefault="00FF0445" w:rsidP="00FF0445">
            <w:pPr>
              <w:jc w:val="center"/>
              <w:rPr>
                <w:i/>
                <w:lang w:eastAsia="ar-SA"/>
              </w:rPr>
            </w:pPr>
            <w:r w:rsidRPr="00FF0445">
              <w:rPr>
                <w:i/>
                <w:lang w:eastAsia="ar-SA"/>
              </w:rPr>
              <w:t>(гр.6-гр.4)</w:t>
            </w:r>
          </w:p>
        </w:tc>
        <w:tc>
          <w:tcPr>
            <w:tcW w:w="1701" w:type="dxa"/>
            <w:vAlign w:val="center"/>
          </w:tcPr>
          <w:p w:rsidR="00FF0445" w:rsidRPr="00FF0445" w:rsidRDefault="00FF0445" w:rsidP="00FF0445">
            <w:pPr>
              <w:jc w:val="center"/>
              <w:rPr>
                <w:i/>
                <w:lang w:eastAsia="ar-SA"/>
              </w:rPr>
            </w:pPr>
            <w:r w:rsidRPr="00FF0445">
              <w:rPr>
                <w:i/>
                <w:lang w:eastAsia="ar-SA"/>
              </w:rPr>
              <w:t>Обоснование, причины отклонения</w:t>
            </w:r>
          </w:p>
        </w:tc>
      </w:tr>
      <w:tr w:rsidR="00FF0445" w:rsidRPr="00FF0445" w:rsidTr="00FF0445">
        <w:trPr>
          <w:trHeight w:val="203"/>
        </w:trPr>
        <w:tc>
          <w:tcPr>
            <w:tcW w:w="656" w:type="dxa"/>
            <w:shd w:val="clear" w:color="auto" w:fill="auto"/>
            <w:vAlign w:val="center"/>
          </w:tcPr>
          <w:p w:rsidR="00FF0445" w:rsidRPr="00FF0445" w:rsidRDefault="00FF0445" w:rsidP="00FF0445">
            <w:pPr>
              <w:jc w:val="center"/>
              <w:rPr>
                <w:i/>
                <w:lang w:eastAsia="ar-SA"/>
              </w:rPr>
            </w:pPr>
            <w:r w:rsidRPr="00FF0445">
              <w:rPr>
                <w:i/>
                <w:lang w:eastAsia="ar-SA"/>
              </w:rPr>
              <w:t>1</w:t>
            </w:r>
          </w:p>
        </w:tc>
        <w:tc>
          <w:tcPr>
            <w:tcW w:w="2450" w:type="dxa"/>
            <w:shd w:val="clear" w:color="auto" w:fill="auto"/>
            <w:vAlign w:val="center"/>
          </w:tcPr>
          <w:p w:rsidR="00FF0445" w:rsidRPr="00FF0445" w:rsidRDefault="00FF0445" w:rsidP="00FF0445">
            <w:pPr>
              <w:jc w:val="center"/>
              <w:rPr>
                <w:i/>
                <w:lang w:eastAsia="ar-SA"/>
              </w:rPr>
            </w:pPr>
            <w:r w:rsidRPr="00FF0445">
              <w:rPr>
                <w:i/>
                <w:lang w:eastAsia="ar-SA"/>
              </w:rPr>
              <w:t>2</w:t>
            </w:r>
          </w:p>
        </w:tc>
        <w:tc>
          <w:tcPr>
            <w:tcW w:w="1002" w:type="dxa"/>
            <w:shd w:val="clear" w:color="auto" w:fill="auto"/>
            <w:vAlign w:val="center"/>
          </w:tcPr>
          <w:p w:rsidR="00FF0445" w:rsidRPr="00FF0445" w:rsidRDefault="00FF0445" w:rsidP="00FF0445">
            <w:pPr>
              <w:jc w:val="center"/>
              <w:rPr>
                <w:i/>
                <w:lang w:eastAsia="ar-SA"/>
              </w:rPr>
            </w:pPr>
            <w:r w:rsidRPr="00FF0445">
              <w:rPr>
                <w:i/>
                <w:lang w:eastAsia="ar-SA"/>
              </w:rPr>
              <w:t>3</w:t>
            </w:r>
          </w:p>
        </w:tc>
        <w:tc>
          <w:tcPr>
            <w:tcW w:w="1238" w:type="dxa"/>
            <w:vAlign w:val="center"/>
          </w:tcPr>
          <w:p w:rsidR="00FF0445" w:rsidRPr="00FF0445" w:rsidRDefault="00FF0445" w:rsidP="00FF0445">
            <w:pPr>
              <w:jc w:val="center"/>
              <w:rPr>
                <w:i/>
                <w:lang w:eastAsia="ar-SA"/>
              </w:rPr>
            </w:pPr>
            <w:r w:rsidRPr="00FF0445">
              <w:rPr>
                <w:i/>
                <w:lang w:eastAsia="ar-SA"/>
              </w:rPr>
              <w:t>4</w:t>
            </w:r>
          </w:p>
        </w:tc>
        <w:tc>
          <w:tcPr>
            <w:tcW w:w="1337" w:type="dxa"/>
            <w:vAlign w:val="center"/>
          </w:tcPr>
          <w:p w:rsidR="00FF0445" w:rsidRPr="00FF0445" w:rsidRDefault="00FF0445" w:rsidP="00FF0445">
            <w:pPr>
              <w:jc w:val="center"/>
              <w:rPr>
                <w:i/>
                <w:lang w:eastAsia="ar-SA"/>
              </w:rPr>
            </w:pPr>
            <w:r w:rsidRPr="00FF0445">
              <w:rPr>
                <w:i/>
                <w:lang w:eastAsia="ar-SA"/>
              </w:rPr>
              <w:t>5</w:t>
            </w:r>
          </w:p>
        </w:tc>
        <w:tc>
          <w:tcPr>
            <w:tcW w:w="1256" w:type="dxa"/>
            <w:shd w:val="clear" w:color="auto" w:fill="auto"/>
            <w:vAlign w:val="center"/>
          </w:tcPr>
          <w:p w:rsidR="00FF0445" w:rsidRPr="00FF0445" w:rsidRDefault="00FF0445" w:rsidP="00FF0445">
            <w:pPr>
              <w:jc w:val="center"/>
              <w:rPr>
                <w:i/>
                <w:lang w:eastAsia="ar-SA"/>
              </w:rPr>
            </w:pPr>
            <w:r w:rsidRPr="00FF0445">
              <w:rPr>
                <w:i/>
                <w:lang w:eastAsia="ar-SA"/>
              </w:rPr>
              <w:t>6</w:t>
            </w:r>
          </w:p>
        </w:tc>
        <w:tc>
          <w:tcPr>
            <w:tcW w:w="1134" w:type="dxa"/>
            <w:vAlign w:val="center"/>
          </w:tcPr>
          <w:p w:rsidR="00FF0445" w:rsidRPr="00FF0445" w:rsidRDefault="00FF0445" w:rsidP="00FF0445">
            <w:pPr>
              <w:jc w:val="center"/>
              <w:rPr>
                <w:i/>
                <w:lang w:eastAsia="ar-SA"/>
              </w:rPr>
            </w:pPr>
            <w:r w:rsidRPr="00FF0445">
              <w:rPr>
                <w:i/>
                <w:lang w:eastAsia="ar-SA"/>
              </w:rPr>
              <w:t>7</w:t>
            </w:r>
          </w:p>
        </w:tc>
        <w:tc>
          <w:tcPr>
            <w:tcW w:w="1701" w:type="dxa"/>
            <w:vAlign w:val="center"/>
          </w:tcPr>
          <w:p w:rsidR="00FF0445" w:rsidRPr="00FF0445" w:rsidRDefault="00FF0445" w:rsidP="00FF0445">
            <w:pPr>
              <w:jc w:val="center"/>
              <w:rPr>
                <w:i/>
                <w:lang w:eastAsia="ar-SA"/>
              </w:rPr>
            </w:pPr>
            <w:r w:rsidRPr="00FF0445">
              <w:rPr>
                <w:i/>
                <w:lang w:eastAsia="ar-SA"/>
              </w:rPr>
              <w:t>8</w:t>
            </w:r>
          </w:p>
        </w:tc>
      </w:tr>
      <w:tr w:rsidR="00FF0445" w:rsidRPr="00FF0445" w:rsidTr="00FF0445">
        <w:trPr>
          <w:trHeight w:val="304"/>
        </w:trPr>
        <w:tc>
          <w:tcPr>
            <w:tcW w:w="656" w:type="dxa"/>
            <w:shd w:val="clear" w:color="auto" w:fill="auto"/>
            <w:vAlign w:val="center"/>
          </w:tcPr>
          <w:p w:rsidR="00FF0445" w:rsidRPr="00FF0445" w:rsidRDefault="00FF0445" w:rsidP="00FF0445">
            <w:pPr>
              <w:jc w:val="center"/>
              <w:rPr>
                <w:lang w:eastAsia="ar-SA"/>
              </w:rPr>
            </w:pPr>
            <w:r w:rsidRPr="00FF0445">
              <w:rPr>
                <w:lang w:eastAsia="ar-SA"/>
              </w:rPr>
              <w:t>1.</w:t>
            </w:r>
          </w:p>
        </w:tc>
        <w:tc>
          <w:tcPr>
            <w:tcW w:w="2450" w:type="dxa"/>
            <w:shd w:val="clear" w:color="auto" w:fill="auto"/>
            <w:vAlign w:val="center"/>
          </w:tcPr>
          <w:p w:rsidR="00FF0445" w:rsidRPr="00FF0445" w:rsidRDefault="00FF0445" w:rsidP="00FF0445">
            <w:pPr>
              <w:rPr>
                <w:lang w:eastAsia="ar-SA"/>
              </w:rPr>
            </w:pPr>
            <w:r w:rsidRPr="00FF0445">
              <w:rPr>
                <w:lang w:eastAsia="ar-SA"/>
              </w:rPr>
              <w:t>Поднято воды насосными станциями 1-го подъема, всего</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i/>
                <w:lang w:eastAsia="ar-SA"/>
              </w:rPr>
            </w:pPr>
            <w:r w:rsidRPr="00FF0445">
              <w:rPr>
                <w:i/>
                <w:lang w:eastAsia="ar-SA"/>
              </w:rPr>
              <w:t>-</w:t>
            </w:r>
          </w:p>
        </w:tc>
        <w:tc>
          <w:tcPr>
            <w:tcW w:w="1337" w:type="dxa"/>
            <w:vAlign w:val="center"/>
          </w:tcPr>
          <w:p w:rsidR="00FF0445" w:rsidRPr="00FF0445" w:rsidRDefault="00FF0445" w:rsidP="00FF0445">
            <w:pPr>
              <w:jc w:val="center"/>
              <w:rPr>
                <w:lang w:eastAsia="ar-SA"/>
              </w:rPr>
            </w:pPr>
            <w:r w:rsidRPr="00FF0445">
              <w:rPr>
                <w:lang w:eastAsia="ar-SA"/>
              </w:rPr>
              <w:t>208,05</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304"/>
        </w:trPr>
        <w:tc>
          <w:tcPr>
            <w:tcW w:w="656" w:type="dxa"/>
            <w:shd w:val="clear" w:color="auto" w:fill="auto"/>
            <w:vAlign w:val="center"/>
          </w:tcPr>
          <w:p w:rsidR="00FF0445" w:rsidRPr="00FF0445" w:rsidRDefault="00FF0445" w:rsidP="00FF0445">
            <w:pPr>
              <w:jc w:val="center"/>
              <w:rPr>
                <w:lang w:eastAsia="ar-SA"/>
              </w:rPr>
            </w:pPr>
            <w:r w:rsidRPr="00FF0445">
              <w:rPr>
                <w:lang w:eastAsia="ar-SA"/>
              </w:rPr>
              <w:t>1.1</w:t>
            </w:r>
          </w:p>
        </w:tc>
        <w:tc>
          <w:tcPr>
            <w:tcW w:w="2450" w:type="dxa"/>
            <w:shd w:val="clear" w:color="auto" w:fill="auto"/>
            <w:vAlign w:val="center"/>
          </w:tcPr>
          <w:p w:rsidR="00FF0445" w:rsidRPr="00FF0445" w:rsidRDefault="00FF0445" w:rsidP="00FF0445">
            <w:pPr>
              <w:rPr>
                <w:lang w:eastAsia="ar-SA"/>
              </w:rPr>
            </w:pPr>
            <w:r w:rsidRPr="00FF0445">
              <w:rPr>
                <w:lang w:eastAsia="ar-SA"/>
              </w:rPr>
              <w:t>из поверхностных источников</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i/>
                <w:lang w:eastAsia="ar-SA"/>
              </w:rPr>
            </w:pPr>
            <w:r w:rsidRPr="00FF0445">
              <w:rPr>
                <w:i/>
                <w:lang w:eastAsia="ar-SA"/>
              </w:rPr>
              <w:t>-</w:t>
            </w:r>
          </w:p>
        </w:tc>
        <w:tc>
          <w:tcPr>
            <w:tcW w:w="1337" w:type="dxa"/>
            <w:vAlign w:val="center"/>
          </w:tcPr>
          <w:p w:rsidR="00FF0445" w:rsidRPr="00FF0445" w:rsidRDefault="00FF0445" w:rsidP="00FF0445">
            <w:pPr>
              <w:jc w:val="center"/>
              <w:rPr>
                <w:lang w:eastAsia="ar-SA"/>
              </w:rPr>
            </w:pPr>
            <w:r w:rsidRPr="00FF0445">
              <w:rPr>
                <w:lang w:eastAsia="ar-SA"/>
              </w:rPr>
              <w:t>208,05</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186"/>
        </w:trPr>
        <w:tc>
          <w:tcPr>
            <w:tcW w:w="656" w:type="dxa"/>
            <w:shd w:val="clear" w:color="auto" w:fill="auto"/>
            <w:vAlign w:val="center"/>
          </w:tcPr>
          <w:p w:rsidR="00FF0445" w:rsidRPr="00FF0445" w:rsidRDefault="00FF0445" w:rsidP="00FF0445">
            <w:pPr>
              <w:jc w:val="center"/>
              <w:rPr>
                <w:lang w:eastAsia="ar-SA"/>
              </w:rPr>
            </w:pPr>
            <w:r w:rsidRPr="00FF0445">
              <w:rPr>
                <w:lang w:eastAsia="ar-SA"/>
              </w:rPr>
              <w:t>2.</w:t>
            </w:r>
          </w:p>
        </w:tc>
        <w:tc>
          <w:tcPr>
            <w:tcW w:w="2450" w:type="dxa"/>
            <w:shd w:val="clear" w:color="auto" w:fill="auto"/>
            <w:vAlign w:val="center"/>
          </w:tcPr>
          <w:p w:rsidR="00FF0445" w:rsidRPr="00FF0445" w:rsidRDefault="00FF0445" w:rsidP="00FF0445">
            <w:pPr>
              <w:rPr>
                <w:lang w:eastAsia="ar-SA"/>
              </w:rPr>
            </w:pPr>
            <w:r w:rsidRPr="00FF0445">
              <w:rPr>
                <w:lang w:eastAsia="ar-SA"/>
              </w:rPr>
              <w:t>Водоснабжение с использованием технической воды, всего</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378,18</w:t>
            </w:r>
          </w:p>
        </w:tc>
        <w:tc>
          <w:tcPr>
            <w:tcW w:w="1337" w:type="dxa"/>
            <w:vAlign w:val="center"/>
          </w:tcPr>
          <w:p w:rsidR="00FF0445" w:rsidRPr="00FF0445" w:rsidRDefault="00FF0445" w:rsidP="00FF0445">
            <w:pPr>
              <w:jc w:val="center"/>
              <w:rPr>
                <w:lang w:eastAsia="ar-SA"/>
              </w:rPr>
            </w:pPr>
            <w:r w:rsidRPr="00FF0445">
              <w:rPr>
                <w:lang w:eastAsia="ar-SA"/>
              </w:rPr>
              <w:t>386,54</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361,69</w:t>
            </w:r>
          </w:p>
        </w:tc>
        <w:tc>
          <w:tcPr>
            <w:tcW w:w="1134" w:type="dxa"/>
            <w:vAlign w:val="center"/>
          </w:tcPr>
          <w:p w:rsidR="00FF0445" w:rsidRPr="00FF0445" w:rsidRDefault="00FF0445" w:rsidP="00FF0445">
            <w:pPr>
              <w:jc w:val="center"/>
              <w:rPr>
                <w:i/>
                <w:lang w:eastAsia="ar-SA"/>
              </w:rPr>
            </w:pPr>
            <w:r w:rsidRPr="00FF0445">
              <w:rPr>
                <w:i/>
                <w:lang w:eastAsia="ar-SA"/>
              </w:rPr>
              <w:t>-16,49</w:t>
            </w:r>
          </w:p>
        </w:tc>
        <w:tc>
          <w:tcPr>
            <w:tcW w:w="1701" w:type="dxa"/>
            <w:vMerge w:val="restart"/>
            <w:vAlign w:val="center"/>
          </w:tcPr>
          <w:p w:rsidR="00FF0445" w:rsidRPr="00FF0445" w:rsidRDefault="00FF0445" w:rsidP="00FF0445">
            <w:pPr>
              <w:ind w:left="-108" w:right="-108"/>
              <w:rPr>
                <w:i/>
                <w:lang w:eastAsia="ar-SA"/>
              </w:rPr>
            </w:pPr>
            <w:r w:rsidRPr="00FF0445">
              <w:rPr>
                <w:i/>
                <w:lang w:eastAsia="ar-SA"/>
              </w:rPr>
              <w:t>Скорректировано с учетом объемов потерь воды в сетях</w:t>
            </w:r>
          </w:p>
        </w:tc>
      </w:tr>
      <w:tr w:rsidR="00FF0445" w:rsidRPr="00FF0445" w:rsidTr="00FF0445">
        <w:trPr>
          <w:trHeight w:val="350"/>
        </w:trPr>
        <w:tc>
          <w:tcPr>
            <w:tcW w:w="656" w:type="dxa"/>
            <w:tcBorders>
              <w:bottom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2.1</w:t>
            </w:r>
          </w:p>
        </w:tc>
        <w:tc>
          <w:tcPr>
            <w:tcW w:w="2450" w:type="dxa"/>
            <w:shd w:val="clear" w:color="auto" w:fill="auto"/>
            <w:vAlign w:val="center"/>
          </w:tcPr>
          <w:p w:rsidR="00FF0445" w:rsidRPr="00FF0445" w:rsidRDefault="00FF0445" w:rsidP="00FF0445">
            <w:pPr>
              <w:rPr>
                <w:lang w:eastAsia="ar-SA"/>
              </w:rPr>
            </w:pPr>
            <w:r w:rsidRPr="00FF0445">
              <w:rPr>
                <w:lang w:eastAsia="ar-SA"/>
              </w:rPr>
              <w:t>в т.ч. полученной от других водоканалов</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378,18</w:t>
            </w:r>
          </w:p>
        </w:tc>
        <w:tc>
          <w:tcPr>
            <w:tcW w:w="1337" w:type="dxa"/>
            <w:vAlign w:val="center"/>
          </w:tcPr>
          <w:p w:rsidR="00FF0445" w:rsidRPr="00FF0445" w:rsidRDefault="00FF0445" w:rsidP="00FF0445">
            <w:pPr>
              <w:jc w:val="center"/>
              <w:rPr>
                <w:lang w:eastAsia="ar-SA"/>
              </w:rPr>
            </w:pPr>
            <w:r w:rsidRPr="00FF0445">
              <w:rPr>
                <w:lang w:eastAsia="ar-SA"/>
              </w:rPr>
              <w:t>386,54</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361,69</w:t>
            </w:r>
          </w:p>
        </w:tc>
        <w:tc>
          <w:tcPr>
            <w:tcW w:w="1134" w:type="dxa"/>
            <w:vAlign w:val="center"/>
          </w:tcPr>
          <w:p w:rsidR="00FF0445" w:rsidRPr="00FF0445" w:rsidRDefault="00FF0445" w:rsidP="00FF0445">
            <w:pPr>
              <w:jc w:val="center"/>
              <w:rPr>
                <w:i/>
                <w:lang w:eastAsia="ar-SA"/>
              </w:rPr>
            </w:pPr>
            <w:r w:rsidRPr="00FF0445">
              <w:rPr>
                <w:i/>
                <w:lang w:eastAsia="ar-SA"/>
              </w:rPr>
              <w:t>-16,49</w:t>
            </w:r>
          </w:p>
        </w:tc>
        <w:tc>
          <w:tcPr>
            <w:tcW w:w="1701" w:type="dxa"/>
            <w:vMerge/>
            <w:vAlign w:val="center"/>
          </w:tcPr>
          <w:p w:rsidR="00FF0445" w:rsidRPr="00FF0445" w:rsidRDefault="00FF0445" w:rsidP="00FF0445">
            <w:pPr>
              <w:jc w:val="center"/>
              <w:rPr>
                <w:i/>
                <w:lang w:eastAsia="ar-SA"/>
              </w:rPr>
            </w:pPr>
          </w:p>
        </w:tc>
      </w:tr>
      <w:tr w:rsidR="00FF0445" w:rsidRPr="00FF0445" w:rsidTr="00FF0445">
        <w:trPr>
          <w:trHeight w:val="442"/>
        </w:trPr>
        <w:tc>
          <w:tcPr>
            <w:tcW w:w="656" w:type="dxa"/>
            <w:tcBorders>
              <w:bottom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3.</w:t>
            </w:r>
          </w:p>
        </w:tc>
        <w:tc>
          <w:tcPr>
            <w:tcW w:w="2450" w:type="dxa"/>
            <w:shd w:val="clear" w:color="auto" w:fill="auto"/>
            <w:vAlign w:val="center"/>
          </w:tcPr>
          <w:p w:rsidR="00FF0445" w:rsidRPr="00FF0445" w:rsidRDefault="00FF0445" w:rsidP="00FF0445">
            <w:pPr>
              <w:rPr>
                <w:lang w:eastAsia="ar-SA"/>
              </w:rPr>
            </w:pPr>
            <w:r w:rsidRPr="00FF0445">
              <w:rPr>
                <w:lang w:eastAsia="ar-SA"/>
              </w:rPr>
              <w:t>Подано воды в сеть</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378,18</w:t>
            </w:r>
          </w:p>
        </w:tc>
        <w:tc>
          <w:tcPr>
            <w:tcW w:w="1337" w:type="dxa"/>
            <w:vAlign w:val="center"/>
          </w:tcPr>
          <w:p w:rsidR="00FF0445" w:rsidRPr="00FF0445" w:rsidRDefault="00FF0445" w:rsidP="00FF0445">
            <w:pPr>
              <w:jc w:val="center"/>
              <w:rPr>
                <w:lang w:eastAsia="ar-SA"/>
              </w:rPr>
            </w:pPr>
            <w:r w:rsidRPr="00FF0445">
              <w:rPr>
                <w:lang w:eastAsia="ar-SA"/>
              </w:rPr>
              <w:t>594,59</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361,69</w:t>
            </w:r>
          </w:p>
        </w:tc>
        <w:tc>
          <w:tcPr>
            <w:tcW w:w="1134" w:type="dxa"/>
            <w:vAlign w:val="center"/>
          </w:tcPr>
          <w:p w:rsidR="00FF0445" w:rsidRPr="00FF0445" w:rsidRDefault="00FF0445" w:rsidP="00FF0445">
            <w:pPr>
              <w:jc w:val="center"/>
              <w:rPr>
                <w:i/>
                <w:lang w:eastAsia="ar-SA"/>
              </w:rPr>
            </w:pPr>
            <w:r w:rsidRPr="00FF0445">
              <w:rPr>
                <w:i/>
                <w:lang w:eastAsia="ar-SA"/>
              </w:rPr>
              <w:t>-16,49</w:t>
            </w:r>
          </w:p>
        </w:tc>
        <w:tc>
          <w:tcPr>
            <w:tcW w:w="1701" w:type="dxa"/>
            <w:vMerge/>
            <w:vAlign w:val="center"/>
          </w:tcPr>
          <w:p w:rsidR="00FF0445" w:rsidRPr="00FF0445" w:rsidRDefault="00FF0445" w:rsidP="00FF0445">
            <w:pPr>
              <w:jc w:val="center"/>
              <w:rPr>
                <w:i/>
                <w:lang w:eastAsia="ar-SA"/>
              </w:rPr>
            </w:pPr>
          </w:p>
        </w:tc>
      </w:tr>
      <w:tr w:rsidR="00FF0445" w:rsidRPr="00FF0445" w:rsidTr="00FF0445">
        <w:trPr>
          <w:trHeight w:val="1457"/>
        </w:trPr>
        <w:tc>
          <w:tcPr>
            <w:tcW w:w="656" w:type="dxa"/>
            <w:vMerge w:val="restart"/>
            <w:tcBorders>
              <w:top w:val="single" w:sz="4" w:space="0" w:color="auto"/>
              <w:left w:val="single" w:sz="4" w:space="0" w:color="auto"/>
              <w:right w:val="single" w:sz="4" w:space="0" w:color="auto"/>
            </w:tcBorders>
            <w:shd w:val="clear" w:color="auto" w:fill="auto"/>
            <w:vAlign w:val="center"/>
          </w:tcPr>
          <w:p w:rsidR="00FF0445" w:rsidRPr="00FF0445" w:rsidRDefault="00FF0445" w:rsidP="00FF0445">
            <w:pPr>
              <w:jc w:val="center"/>
              <w:rPr>
                <w:lang w:eastAsia="ar-SA"/>
              </w:rPr>
            </w:pPr>
            <w:r w:rsidRPr="00FF0445">
              <w:rPr>
                <w:lang w:eastAsia="ar-SA"/>
              </w:rPr>
              <w:t>4.</w:t>
            </w:r>
          </w:p>
        </w:tc>
        <w:tc>
          <w:tcPr>
            <w:tcW w:w="2450" w:type="dxa"/>
            <w:vMerge w:val="restart"/>
            <w:tcBorders>
              <w:left w:val="single" w:sz="4" w:space="0" w:color="auto"/>
            </w:tcBorders>
            <w:shd w:val="clear" w:color="auto" w:fill="auto"/>
            <w:vAlign w:val="center"/>
          </w:tcPr>
          <w:p w:rsidR="00FF0445" w:rsidRPr="00FF0445" w:rsidRDefault="00FF0445" w:rsidP="00FF0445">
            <w:pPr>
              <w:rPr>
                <w:lang w:eastAsia="ar-SA"/>
              </w:rPr>
            </w:pPr>
            <w:r w:rsidRPr="00FF0445">
              <w:rPr>
                <w:lang w:eastAsia="ar-SA"/>
              </w:rPr>
              <w:t>Потери воды в сетях</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16,53</w:t>
            </w:r>
          </w:p>
        </w:tc>
        <w:tc>
          <w:tcPr>
            <w:tcW w:w="1337" w:type="dxa"/>
            <w:vAlign w:val="center"/>
          </w:tcPr>
          <w:p w:rsidR="00FF0445" w:rsidRPr="00FF0445" w:rsidRDefault="00FF0445" w:rsidP="00FF0445">
            <w:pPr>
              <w:jc w:val="center"/>
              <w:rPr>
                <w:lang w:eastAsia="ar-SA"/>
              </w:rPr>
            </w:pPr>
            <w:r w:rsidRPr="00FF0445">
              <w:rPr>
                <w:lang w:eastAsia="ar-SA"/>
              </w:rPr>
              <w:t>236,72</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15,81</w:t>
            </w:r>
          </w:p>
        </w:tc>
        <w:tc>
          <w:tcPr>
            <w:tcW w:w="1134" w:type="dxa"/>
            <w:vAlign w:val="center"/>
          </w:tcPr>
          <w:p w:rsidR="00FF0445" w:rsidRPr="00FF0445" w:rsidRDefault="00FF0445" w:rsidP="00FF0445">
            <w:pPr>
              <w:jc w:val="center"/>
              <w:rPr>
                <w:i/>
                <w:lang w:eastAsia="ar-SA"/>
              </w:rPr>
            </w:pPr>
            <w:r w:rsidRPr="00FF0445">
              <w:rPr>
                <w:i/>
                <w:lang w:eastAsia="ar-SA"/>
              </w:rPr>
              <w:t>-0,72</w:t>
            </w:r>
          </w:p>
        </w:tc>
        <w:tc>
          <w:tcPr>
            <w:tcW w:w="1701" w:type="dxa"/>
            <w:vMerge w:val="restart"/>
            <w:vAlign w:val="center"/>
          </w:tcPr>
          <w:p w:rsidR="00FF0445" w:rsidRPr="00FF0445" w:rsidRDefault="00FF0445" w:rsidP="00FF0445">
            <w:pPr>
              <w:rPr>
                <w:i/>
                <w:lang w:eastAsia="ar-SA"/>
              </w:rPr>
            </w:pPr>
            <w:r w:rsidRPr="00FF0445">
              <w:rPr>
                <w:i/>
                <w:lang w:eastAsia="ar-SA"/>
              </w:rPr>
              <w:t>Принято с учетом утвержденного долгосрочного параметра регулирования «Уровня потери воды»</w:t>
            </w:r>
          </w:p>
        </w:tc>
      </w:tr>
      <w:tr w:rsidR="00FF0445" w:rsidRPr="00FF0445" w:rsidTr="00FF0445">
        <w:trPr>
          <w:trHeight w:val="264"/>
        </w:trPr>
        <w:tc>
          <w:tcPr>
            <w:tcW w:w="656" w:type="dxa"/>
            <w:vMerge/>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rPr>
                <w:lang w:eastAsia="ar-SA"/>
              </w:rPr>
            </w:pPr>
          </w:p>
        </w:tc>
        <w:tc>
          <w:tcPr>
            <w:tcW w:w="2450" w:type="dxa"/>
            <w:vMerge/>
            <w:tcBorders>
              <w:left w:val="single" w:sz="4" w:space="0" w:color="auto"/>
            </w:tcBorders>
            <w:shd w:val="clear" w:color="auto" w:fill="auto"/>
            <w:vAlign w:val="center"/>
          </w:tcPr>
          <w:p w:rsidR="00FF0445" w:rsidRPr="00FF0445" w:rsidRDefault="00FF0445" w:rsidP="00FF0445">
            <w:pPr>
              <w:rPr>
                <w:lang w:eastAsia="ar-SA"/>
              </w:rPr>
            </w:pP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w:t>
            </w:r>
          </w:p>
        </w:tc>
        <w:tc>
          <w:tcPr>
            <w:tcW w:w="1238" w:type="dxa"/>
            <w:vAlign w:val="center"/>
          </w:tcPr>
          <w:p w:rsidR="00FF0445" w:rsidRPr="00FF0445" w:rsidRDefault="00FF0445" w:rsidP="00FF0445">
            <w:pPr>
              <w:jc w:val="center"/>
              <w:rPr>
                <w:lang w:eastAsia="ar-SA"/>
              </w:rPr>
            </w:pPr>
            <w:r w:rsidRPr="00FF0445">
              <w:rPr>
                <w:lang w:eastAsia="ar-SA"/>
              </w:rPr>
              <w:t>4,37</w:t>
            </w:r>
          </w:p>
        </w:tc>
        <w:tc>
          <w:tcPr>
            <w:tcW w:w="1337" w:type="dxa"/>
            <w:vAlign w:val="center"/>
          </w:tcPr>
          <w:p w:rsidR="00FF0445" w:rsidRPr="00FF0445" w:rsidRDefault="00FF0445" w:rsidP="00FF0445">
            <w:pPr>
              <w:jc w:val="center"/>
              <w:rPr>
                <w:lang w:eastAsia="ar-SA"/>
              </w:rPr>
            </w:pPr>
            <w:r w:rsidRPr="00FF0445">
              <w:rPr>
                <w:lang w:eastAsia="ar-SA"/>
              </w:rPr>
              <w:t>39,81</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4,37</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Merge/>
            <w:vAlign w:val="center"/>
          </w:tcPr>
          <w:p w:rsidR="00FF0445" w:rsidRPr="00FF0445" w:rsidRDefault="00FF0445" w:rsidP="00FF0445">
            <w:pPr>
              <w:rPr>
                <w:i/>
                <w:lang w:eastAsia="ar-SA"/>
              </w:rPr>
            </w:pPr>
          </w:p>
        </w:tc>
      </w:tr>
      <w:tr w:rsidR="00FF0445" w:rsidRPr="00FF0445" w:rsidTr="00FF0445">
        <w:trPr>
          <w:trHeight w:val="862"/>
        </w:trPr>
        <w:tc>
          <w:tcPr>
            <w:tcW w:w="656" w:type="dxa"/>
            <w:shd w:val="clear" w:color="auto" w:fill="auto"/>
            <w:vAlign w:val="center"/>
          </w:tcPr>
          <w:p w:rsidR="00FF0445" w:rsidRPr="00FF0445" w:rsidRDefault="00FF0445" w:rsidP="00FF0445">
            <w:pPr>
              <w:jc w:val="center"/>
              <w:rPr>
                <w:lang w:eastAsia="ar-SA"/>
              </w:rPr>
            </w:pPr>
            <w:r w:rsidRPr="00FF0445">
              <w:rPr>
                <w:lang w:eastAsia="ar-SA"/>
              </w:rPr>
              <w:t>5.</w:t>
            </w:r>
          </w:p>
        </w:tc>
        <w:tc>
          <w:tcPr>
            <w:tcW w:w="2450" w:type="dxa"/>
            <w:shd w:val="clear" w:color="auto" w:fill="auto"/>
            <w:vAlign w:val="center"/>
          </w:tcPr>
          <w:p w:rsidR="00FF0445" w:rsidRPr="00FF0445" w:rsidRDefault="00FF0445" w:rsidP="00FF0445">
            <w:pPr>
              <w:rPr>
                <w:lang w:eastAsia="ar-SA"/>
              </w:rPr>
            </w:pPr>
            <w:r w:rsidRPr="00FF0445">
              <w:rPr>
                <w:lang w:eastAsia="ar-SA"/>
              </w:rPr>
              <w:t>Отпущено воды из водопроводной сети, всего</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361,65</w:t>
            </w:r>
          </w:p>
        </w:tc>
        <w:tc>
          <w:tcPr>
            <w:tcW w:w="1337" w:type="dxa"/>
            <w:vAlign w:val="center"/>
          </w:tcPr>
          <w:p w:rsidR="00FF0445" w:rsidRPr="00FF0445" w:rsidRDefault="00FF0445" w:rsidP="00FF0445">
            <w:pPr>
              <w:jc w:val="center"/>
              <w:rPr>
                <w:lang w:eastAsia="ar-SA"/>
              </w:rPr>
            </w:pPr>
            <w:r w:rsidRPr="00FF0445">
              <w:rPr>
                <w:lang w:eastAsia="ar-SA"/>
              </w:rPr>
              <w:t>357,87</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345,89</w:t>
            </w:r>
          </w:p>
        </w:tc>
        <w:tc>
          <w:tcPr>
            <w:tcW w:w="1134" w:type="dxa"/>
            <w:vAlign w:val="center"/>
          </w:tcPr>
          <w:p w:rsidR="00FF0445" w:rsidRPr="00FF0445" w:rsidRDefault="00FF0445" w:rsidP="00FF0445">
            <w:pPr>
              <w:jc w:val="center"/>
              <w:rPr>
                <w:i/>
                <w:lang w:eastAsia="ar-SA"/>
              </w:rPr>
            </w:pPr>
            <w:r w:rsidRPr="00FF0445">
              <w:rPr>
                <w:i/>
                <w:lang w:eastAsia="ar-SA"/>
              </w:rPr>
              <w:t>-15,76</w:t>
            </w:r>
          </w:p>
        </w:tc>
        <w:tc>
          <w:tcPr>
            <w:tcW w:w="1701" w:type="dxa"/>
            <w:vAlign w:val="center"/>
          </w:tcPr>
          <w:p w:rsidR="00FF0445" w:rsidRPr="00FF0445" w:rsidRDefault="00FF0445" w:rsidP="00FF0445">
            <w:pPr>
              <w:rPr>
                <w:i/>
                <w:lang w:eastAsia="ar-SA"/>
              </w:rPr>
            </w:pPr>
            <w:r w:rsidRPr="00FF0445">
              <w:rPr>
                <w:i/>
                <w:lang w:eastAsia="ar-SA"/>
              </w:rPr>
              <w:t xml:space="preserve">Скорректировано с учетом объемов воды на нужды собственных подразделений (цехов) и </w:t>
            </w:r>
            <w:r w:rsidRPr="00FF0445">
              <w:rPr>
                <w:i/>
                <w:lang w:eastAsia="ar-SA"/>
              </w:rPr>
              <w:lastRenderedPageBreak/>
              <w:t>товарной воды</w:t>
            </w:r>
          </w:p>
        </w:tc>
      </w:tr>
      <w:tr w:rsidR="00FF0445" w:rsidRPr="00FF0445" w:rsidTr="00FF0445">
        <w:trPr>
          <w:trHeight w:val="548"/>
        </w:trPr>
        <w:tc>
          <w:tcPr>
            <w:tcW w:w="656" w:type="dxa"/>
            <w:shd w:val="clear" w:color="auto" w:fill="auto"/>
            <w:vAlign w:val="center"/>
          </w:tcPr>
          <w:p w:rsidR="00FF0445" w:rsidRPr="00FF0445" w:rsidRDefault="00FF0445" w:rsidP="00FF0445">
            <w:pPr>
              <w:jc w:val="center"/>
              <w:rPr>
                <w:lang w:eastAsia="ar-SA"/>
              </w:rPr>
            </w:pPr>
            <w:r w:rsidRPr="00FF0445">
              <w:rPr>
                <w:lang w:eastAsia="ar-SA"/>
              </w:rPr>
              <w:lastRenderedPageBreak/>
              <w:t>5.1</w:t>
            </w:r>
          </w:p>
        </w:tc>
        <w:tc>
          <w:tcPr>
            <w:tcW w:w="2450" w:type="dxa"/>
            <w:shd w:val="clear" w:color="auto" w:fill="auto"/>
            <w:vAlign w:val="center"/>
          </w:tcPr>
          <w:p w:rsidR="00FF0445" w:rsidRPr="00FF0445" w:rsidRDefault="00FF0445" w:rsidP="00FF0445">
            <w:pPr>
              <w:rPr>
                <w:lang w:eastAsia="ar-SA"/>
              </w:rPr>
            </w:pPr>
            <w:r w:rsidRPr="00FF0445">
              <w:rPr>
                <w:lang w:eastAsia="ar-SA"/>
              </w:rPr>
              <w:t>в т.ч. на производственно-хозяйственные нужды</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0,78</w:t>
            </w:r>
          </w:p>
        </w:tc>
        <w:tc>
          <w:tcPr>
            <w:tcW w:w="1337" w:type="dxa"/>
            <w:vAlign w:val="center"/>
          </w:tcPr>
          <w:p w:rsidR="00FF0445" w:rsidRPr="00FF0445" w:rsidRDefault="00FF0445" w:rsidP="00FF0445">
            <w:pPr>
              <w:jc w:val="center"/>
              <w:rPr>
                <w:lang w:eastAsia="ar-SA"/>
              </w:rPr>
            </w:pPr>
            <w:r w:rsidRPr="00FF0445">
              <w:rPr>
                <w:lang w:eastAsia="ar-SA"/>
              </w:rPr>
              <w:t>0,78</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0,78</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630"/>
        </w:trPr>
        <w:tc>
          <w:tcPr>
            <w:tcW w:w="656" w:type="dxa"/>
            <w:shd w:val="clear" w:color="auto" w:fill="auto"/>
            <w:vAlign w:val="center"/>
          </w:tcPr>
          <w:p w:rsidR="00FF0445" w:rsidRPr="00FF0445" w:rsidRDefault="00FF0445" w:rsidP="00FF0445">
            <w:pPr>
              <w:jc w:val="center"/>
              <w:rPr>
                <w:lang w:eastAsia="ar-SA"/>
              </w:rPr>
            </w:pPr>
            <w:r w:rsidRPr="00FF0445">
              <w:rPr>
                <w:lang w:eastAsia="ar-SA"/>
              </w:rPr>
              <w:t>5.2</w:t>
            </w:r>
          </w:p>
        </w:tc>
        <w:tc>
          <w:tcPr>
            <w:tcW w:w="2450" w:type="dxa"/>
            <w:shd w:val="clear" w:color="auto" w:fill="auto"/>
            <w:vAlign w:val="center"/>
          </w:tcPr>
          <w:p w:rsidR="00FF0445" w:rsidRPr="00FF0445" w:rsidRDefault="00FF0445" w:rsidP="00FF0445">
            <w:pPr>
              <w:rPr>
                <w:lang w:eastAsia="ar-SA"/>
              </w:rPr>
            </w:pPr>
            <w:r w:rsidRPr="00FF0445">
              <w:rPr>
                <w:lang w:eastAsia="ar-SA"/>
              </w:rPr>
              <w:t>на нужды собственных подразделений (цехов)</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8,92</w:t>
            </w:r>
          </w:p>
        </w:tc>
        <w:tc>
          <w:tcPr>
            <w:tcW w:w="1337" w:type="dxa"/>
            <w:vAlign w:val="center"/>
          </w:tcPr>
          <w:p w:rsidR="00FF0445" w:rsidRPr="00FF0445" w:rsidRDefault="00FF0445" w:rsidP="00FF0445">
            <w:pPr>
              <w:jc w:val="center"/>
              <w:rPr>
                <w:lang w:eastAsia="ar-SA"/>
              </w:rPr>
            </w:pPr>
            <w:r w:rsidRPr="00FF0445">
              <w:rPr>
                <w:lang w:eastAsia="ar-SA"/>
              </w:rPr>
              <w:t>9,93</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9,93</w:t>
            </w:r>
          </w:p>
        </w:tc>
        <w:tc>
          <w:tcPr>
            <w:tcW w:w="1134" w:type="dxa"/>
            <w:vAlign w:val="center"/>
          </w:tcPr>
          <w:p w:rsidR="00FF0445" w:rsidRPr="00FF0445" w:rsidRDefault="00FF0445" w:rsidP="00FF0445">
            <w:pPr>
              <w:jc w:val="center"/>
              <w:rPr>
                <w:i/>
                <w:lang w:eastAsia="ar-SA"/>
              </w:rPr>
            </w:pPr>
            <w:r w:rsidRPr="00FF0445">
              <w:rPr>
                <w:i/>
                <w:lang w:eastAsia="ar-SA"/>
              </w:rPr>
              <w:t>+1,01</w:t>
            </w:r>
          </w:p>
        </w:tc>
        <w:tc>
          <w:tcPr>
            <w:tcW w:w="1701" w:type="dxa"/>
            <w:vAlign w:val="center"/>
          </w:tcPr>
          <w:p w:rsidR="00FF0445" w:rsidRPr="00FF0445" w:rsidRDefault="00FF0445" w:rsidP="00FF0445">
            <w:pPr>
              <w:ind w:left="-108" w:right="-108"/>
              <w:rPr>
                <w:i/>
                <w:lang w:eastAsia="ar-SA"/>
              </w:rPr>
            </w:pPr>
            <w:r w:rsidRPr="00FF0445">
              <w:rPr>
                <w:i/>
                <w:lang w:eastAsia="ar-SA"/>
              </w:rPr>
              <w:t>Скорректировано с учетом плановой величины, представленной предприятием</w:t>
            </w:r>
          </w:p>
        </w:tc>
      </w:tr>
      <w:tr w:rsidR="00FF0445" w:rsidRPr="00FF0445" w:rsidTr="00FF0445">
        <w:trPr>
          <w:trHeight w:val="1008"/>
        </w:trPr>
        <w:tc>
          <w:tcPr>
            <w:tcW w:w="656" w:type="dxa"/>
            <w:shd w:val="clear" w:color="auto" w:fill="auto"/>
            <w:vAlign w:val="center"/>
          </w:tcPr>
          <w:p w:rsidR="00FF0445" w:rsidRPr="00FF0445" w:rsidRDefault="00FF0445" w:rsidP="00FF0445">
            <w:pPr>
              <w:jc w:val="center"/>
              <w:rPr>
                <w:lang w:eastAsia="ar-SA"/>
              </w:rPr>
            </w:pPr>
            <w:r w:rsidRPr="00FF0445">
              <w:rPr>
                <w:lang w:eastAsia="ar-SA"/>
              </w:rPr>
              <w:t>5.3</w:t>
            </w:r>
          </w:p>
        </w:tc>
        <w:tc>
          <w:tcPr>
            <w:tcW w:w="2450" w:type="dxa"/>
            <w:shd w:val="clear" w:color="auto" w:fill="auto"/>
            <w:vAlign w:val="center"/>
          </w:tcPr>
          <w:p w:rsidR="00FF0445" w:rsidRPr="00FF0445" w:rsidRDefault="00FF0445" w:rsidP="00FF0445">
            <w:pPr>
              <w:rPr>
                <w:b/>
                <w:lang w:eastAsia="ar-SA"/>
              </w:rPr>
            </w:pPr>
            <w:r w:rsidRPr="00FF0445">
              <w:rPr>
                <w:b/>
                <w:lang w:eastAsia="ar-SA"/>
              </w:rPr>
              <w:t>Товарной воды, в т.ч.</w:t>
            </w:r>
          </w:p>
        </w:tc>
        <w:tc>
          <w:tcPr>
            <w:tcW w:w="1002" w:type="dxa"/>
            <w:shd w:val="clear" w:color="auto" w:fill="auto"/>
            <w:vAlign w:val="center"/>
          </w:tcPr>
          <w:p w:rsidR="00FF0445" w:rsidRPr="00FF0445" w:rsidRDefault="00FF0445" w:rsidP="00FF0445">
            <w:pPr>
              <w:jc w:val="center"/>
              <w:rPr>
                <w:b/>
                <w:lang w:eastAsia="ar-SA"/>
              </w:rPr>
            </w:pPr>
            <w:r w:rsidRPr="00FF0445">
              <w:rPr>
                <w:b/>
                <w:lang w:eastAsia="ar-SA"/>
              </w:rPr>
              <w:t>тыс.м</w:t>
            </w:r>
            <w:r w:rsidRPr="00FF0445">
              <w:rPr>
                <w:b/>
                <w:vertAlign w:val="superscript"/>
                <w:lang w:eastAsia="ar-SA"/>
              </w:rPr>
              <w:t>3</w:t>
            </w:r>
          </w:p>
        </w:tc>
        <w:tc>
          <w:tcPr>
            <w:tcW w:w="1238" w:type="dxa"/>
            <w:vAlign w:val="center"/>
          </w:tcPr>
          <w:p w:rsidR="00FF0445" w:rsidRPr="00FF0445" w:rsidRDefault="00FF0445" w:rsidP="00FF0445">
            <w:pPr>
              <w:jc w:val="center"/>
              <w:rPr>
                <w:b/>
                <w:lang w:eastAsia="ar-SA"/>
              </w:rPr>
            </w:pPr>
            <w:r w:rsidRPr="00FF0445">
              <w:rPr>
                <w:b/>
                <w:lang w:eastAsia="ar-SA"/>
              </w:rPr>
              <w:t>351,95</w:t>
            </w:r>
          </w:p>
        </w:tc>
        <w:tc>
          <w:tcPr>
            <w:tcW w:w="1337" w:type="dxa"/>
            <w:vAlign w:val="center"/>
          </w:tcPr>
          <w:p w:rsidR="00FF0445" w:rsidRPr="00FF0445" w:rsidRDefault="00FF0445" w:rsidP="00FF0445">
            <w:pPr>
              <w:jc w:val="center"/>
              <w:rPr>
                <w:b/>
                <w:lang w:eastAsia="ar-SA"/>
              </w:rPr>
            </w:pPr>
            <w:r w:rsidRPr="00FF0445">
              <w:rPr>
                <w:b/>
                <w:lang w:eastAsia="ar-SA"/>
              </w:rPr>
              <w:t>347,16</w:t>
            </w:r>
          </w:p>
        </w:tc>
        <w:tc>
          <w:tcPr>
            <w:tcW w:w="1256" w:type="dxa"/>
            <w:shd w:val="clear" w:color="auto" w:fill="auto"/>
            <w:vAlign w:val="center"/>
          </w:tcPr>
          <w:p w:rsidR="00FF0445" w:rsidRPr="00FF0445" w:rsidRDefault="00FF0445" w:rsidP="00FF0445">
            <w:pPr>
              <w:jc w:val="center"/>
              <w:rPr>
                <w:b/>
                <w:lang w:eastAsia="ar-SA"/>
              </w:rPr>
            </w:pPr>
            <w:r w:rsidRPr="00FF0445">
              <w:rPr>
                <w:b/>
                <w:lang w:eastAsia="ar-SA"/>
              </w:rPr>
              <w:t>335,18</w:t>
            </w:r>
          </w:p>
        </w:tc>
        <w:tc>
          <w:tcPr>
            <w:tcW w:w="1134" w:type="dxa"/>
            <w:vAlign w:val="center"/>
          </w:tcPr>
          <w:p w:rsidR="00FF0445" w:rsidRPr="00FF0445" w:rsidRDefault="00FF0445" w:rsidP="00FF0445">
            <w:pPr>
              <w:jc w:val="center"/>
              <w:rPr>
                <w:i/>
                <w:lang w:eastAsia="ar-SA"/>
              </w:rPr>
            </w:pPr>
            <w:r w:rsidRPr="00FF0445">
              <w:rPr>
                <w:i/>
                <w:lang w:eastAsia="ar-SA"/>
              </w:rPr>
              <w:t>-16,77</w:t>
            </w:r>
          </w:p>
        </w:tc>
        <w:tc>
          <w:tcPr>
            <w:tcW w:w="1701" w:type="dxa"/>
            <w:vMerge w:val="restart"/>
            <w:vAlign w:val="center"/>
          </w:tcPr>
          <w:p w:rsidR="00FF0445" w:rsidRPr="00FF0445" w:rsidRDefault="00FF0445" w:rsidP="00FF0445">
            <w:pPr>
              <w:rPr>
                <w:i/>
                <w:lang w:eastAsia="ar-SA"/>
              </w:rPr>
            </w:pPr>
            <w:r w:rsidRPr="00FF0445">
              <w:rPr>
                <w:i/>
                <w:lang w:eastAsia="ar-SA"/>
              </w:rPr>
              <w:t>Величина принята на уровне, предусмотренном в тарифе 2018 года, так как предприятие не представило обоснованный расчет объемов в соответствии с пунктом 5 Методических указаний.</w:t>
            </w:r>
          </w:p>
        </w:tc>
      </w:tr>
      <w:tr w:rsidR="00FF0445" w:rsidRPr="00FF0445" w:rsidTr="00FF0445">
        <w:trPr>
          <w:trHeight w:val="838"/>
        </w:trPr>
        <w:tc>
          <w:tcPr>
            <w:tcW w:w="656" w:type="dxa"/>
            <w:shd w:val="clear" w:color="auto" w:fill="auto"/>
            <w:vAlign w:val="center"/>
          </w:tcPr>
          <w:p w:rsidR="00FF0445" w:rsidRPr="00FF0445" w:rsidRDefault="00FF0445" w:rsidP="00FF0445">
            <w:pPr>
              <w:jc w:val="center"/>
              <w:rPr>
                <w:lang w:eastAsia="ar-SA"/>
              </w:rPr>
            </w:pPr>
            <w:r w:rsidRPr="00FF0445">
              <w:rPr>
                <w:lang w:eastAsia="ar-SA"/>
              </w:rPr>
              <w:t>5.3.1</w:t>
            </w:r>
          </w:p>
        </w:tc>
        <w:tc>
          <w:tcPr>
            <w:tcW w:w="2450" w:type="dxa"/>
            <w:shd w:val="clear" w:color="auto" w:fill="auto"/>
            <w:vAlign w:val="center"/>
          </w:tcPr>
          <w:p w:rsidR="00FF0445" w:rsidRPr="00FF0445" w:rsidRDefault="00FF0445" w:rsidP="00FF0445">
            <w:pPr>
              <w:rPr>
                <w:lang w:eastAsia="ar-SA"/>
              </w:rPr>
            </w:pPr>
            <w:r w:rsidRPr="00FF0445">
              <w:rPr>
                <w:lang w:eastAsia="ar-SA"/>
              </w:rPr>
              <w:t>населению</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165,49</w:t>
            </w:r>
          </w:p>
        </w:tc>
        <w:tc>
          <w:tcPr>
            <w:tcW w:w="1337" w:type="dxa"/>
            <w:vAlign w:val="center"/>
          </w:tcPr>
          <w:p w:rsidR="00FF0445" w:rsidRPr="00FF0445" w:rsidRDefault="00FF0445" w:rsidP="00FF0445">
            <w:pPr>
              <w:jc w:val="center"/>
              <w:rPr>
                <w:lang w:eastAsia="ar-SA"/>
              </w:rPr>
            </w:pPr>
            <w:r w:rsidRPr="00FF0445">
              <w:rPr>
                <w:lang w:eastAsia="ar-SA"/>
              </w:rPr>
              <w:t>158,76</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157,60</w:t>
            </w:r>
          </w:p>
        </w:tc>
        <w:tc>
          <w:tcPr>
            <w:tcW w:w="1134" w:type="dxa"/>
            <w:vAlign w:val="center"/>
          </w:tcPr>
          <w:p w:rsidR="00FF0445" w:rsidRPr="00FF0445" w:rsidRDefault="00FF0445" w:rsidP="00FF0445">
            <w:pPr>
              <w:jc w:val="center"/>
              <w:rPr>
                <w:i/>
                <w:lang w:eastAsia="ar-SA"/>
              </w:rPr>
            </w:pPr>
            <w:r w:rsidRPr="00FF0445">
              <w:rPr>
                <w:i/>
                <w:lang w:eastAsia="ar-SA"/>
              </w:rPr>
              <w:t>-7,89</w:t>
            </w:r>
          </w:p>
        </w:tc>
        <w:tc>
          <w:tcPr>
            <w:tcW w:w="1701" w:type="dxa"/>
            <w:vMerge/>
            <w:vAlign w:val="center"/>
          </w:tcPr>
          <w:p w:rsidR="00FF0445" w:rsidRPr="00FF0445" w:rsidRDefault="00FF0445" w:rsidP="00FF0445">
            <w:pPr>
              <w:jc w:val="center"/>
              <w:rPr>
                <w:i/>
                <w:lang w:eastAsia="ar-SA"/>
              </w:rPr>
            </w:pPr>
          </w:p>
        </w:tc>
      </w:tr>
      <w:tr w:rsidR="00FF0445" w:rsidRPr="00FF0445" w:rsidTr="00FF0445">
        <w:trPr>
          <w:trHeight w:val="835"/>
        </w:trPr>
        <w:tc>
          <w:tcPr>
            <w:tcW w:w="656" w:type="dxa"/>
            <w:shd w:val="clear" w:color="auto" w:fill="auto"/>
            <w:vAlign w:val="center"/>
          </w:tcPr>
          <w:p w:rsidR="00FF0445" w:rsidRPr="00FF0445" w:rsidRDefault="00FF0445" w:rsidP="00FF0445">
            <w:pPr>
              <w:jc w:val="center"/>
              <w:rPr>
                <w:lang w:eastAsia="ar-SA"/>
              </w:rPr>
            </w:pPr>
            <w:r w:rsidRPr="00FF0445">
              <w:rPr>
                <w:lang w:eastAsia="ar-SA"/>
              </w:rPr>
              <w:t>5.3.2</w:t>
            </w:r>
          </w:p>
        </w:tc>
        <w:tc>
          <w:tcPr>
            <w:tcW w:w="2450" w:type="dxa"/>
            <w:shd w:val="clear" w:color="auto" w:fill="auto"/>
            <w:vAlign w:val="center"/>
          </w:tcPr>
          <w:p w:rsidR="00FF0445" w:rsidRPr="00FF0445" w:rsidRDefault="00FF0445" w:rsidP="00FF0445">
            <w:pPr>
              <w:rPr>
                <w:lang w:eastAsia="ar-SA"/>
              </w:rPr>
            </w:pPr>
            <w:r w:rsidRPr="00FF0445">
              <w:rPr>
                <w:lang w:eastAsia="ar-SA"/>
              </w:rPr>
              <w:t>бюджетным потребителям</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28,04</w:t>
            </w:r>
          </w:p>
        </w:tc>
        <w:tc>
          <w:tcPr>
            <w:tcW w:w="1337" w:type="dxa"/>
            <w:vAlign w:val="center"/>
          </w:tcPr>
          <w:p w:rsidR="00FF0445" w:rsidRPr="00FF0445" w:rsidRDefault="00FF0445" w:rsidP="00FF0445">
            <w:pPr>
              <w:jc w:val="center"/>
              <w:rPr>
                <w:lang w:eastAsia="ar-SA"/>
              </w:rPr>
            </w:pPr>
            <w:r w:rsidRPr="00FF0445">
              <w:rPr>
                <w:lang w:eastAsia="ar-SA"/>
              </w:rPr>
              <w:t>113,09</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26,70</w:t>
            </w:r>
          </w:p>
        </w:tc>
        <w:tc>
          <w:tcPr>
            <w:tcW w:w="1134" w:type="dxa"/>
            <w:vAlign w:val="center"/>
          </w:tcPr>
          <w:p w:rsidR="00FF0445" w:rsidRPr="00FF0445" w:rsidRDefault="00FF0445" w:rsidP="00FF0445">
            <w:pPr>
              <w:jc w:val="center"/>
              <w:rPr>
                <w:i/>
                <w:lang w:eastAsia="ar-SA"/>
              </w:rPr>
            </w:pPr>
            <w:r w:rsidRPr="00FF0445">
              <w:rPr>
                <w:i/>
                <w:lang w:eastAsia="ar-SA"/>
              </w:rPr>
              <w:t>-1,34</w:t>
            </w:r>
          </w:p>
        </w:tc>
        <w:tc>
          <w:tcPr>
            <w:tcW w:w="1701" w:type="dxa"/>
            <w:vMerge/>
            <w:vAlign w:val="center"/>
          </w:tcPr>
          <w:p w:rsidR="00FF0445" w:rsidRPr="00FF0445" w:rsidRDefault="00FF0445" w:rsidP="00FF0445">
            <w:pPr>
              <w:jc w:val="center"/>
              <w:rPr>
                <w:i/>
                <w:lang w:eastAsia="ar-SA"/>
              </w:rPr>
            </w:pPr>
          </w:p>
        </w:tc>
      </w:tr>
      <w:tr w:rsidR="00FF0445" w:rsidRPr="00FF0445" w:rsidTr="00FF0445">
        <w:trPr>
          <w:trHeight w:val="840"/>
        </w:trPr>
        <w:tc>
          <w:tcPr>
            <w:tcW w:w="656" w:type="dxa"/>
            <w:shd w:val="clear" w:color="auto" w:fill="auto"/>
            <w:vAlign w:val="center"/>
          </w:tcPr>
          <w:p w:rsidR="00FF0445" w:rsidRPr="00FF0445" w:rsidRDefault="00FF0445" w:rsidP="00FF0445">
            <w:pPr>
              <w:jc w:val="center"/>
              <w:rPr>
                <w:lang w:eastAsia="ar-SA"/>
              </w:rPr>
            </w:pPr>
            <w:r w:rsidRPr="00FF0445">
              <w:rPr>
                <w:lang w:eastAsia="ar-SA"/>
              </w:rPr>
              <w:t>5.3.3</w:t>
            </w:r>
          </w:p>
        </w:tc>
        <w:tc>
          <w:tcPr>
            <w:tcW w:w="2450" w:type="dxa"/>
            <w:shd w:val="clear" w:color="auto" w:fill="auto"/>
            <w:vAlign w:val="center"/>
          </w:tcPr>
          <w:p w:rsidR="00FF0445" w:rsidRPr="00FF0445" w:rsidRDefault="00FF0445" w:rsidP="00FF0445">
            <w:pPr>
              <w:rPr>
                <w:lang w:eastAsia="ar-SA"/>
              </w:rPr>
            </w:pPr>
            <w:r w:rsidRPr="00FF0445">
              <w:rPr>
                <w:lang w:eastAsia="ar-SA"/>
              </w:rPr>
              <w:t>иным потребителям</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158,42</w:t>
            </w:r>
          </w:p>
        </w:tc>
        <w:tc>
          <w:tcPr>
            <w:tcW w:w="1337" w:type="dxa"/>
            <w:vAlign w:val="center"/>
          </w:tcPr>
          <w:p w:rsidR="00FF0445" w:rsidRPr="00FF0445" w:rsidRDefault="00FF0445" w:rsidP="00FF0445">
            <w:pPr>
              <w:jc w:val="center"/>
              <w:rPr>
                <w:lang w:eastAsia="ar-SA"/>
              </w:rPr>
            </w:pPr>
            <w:r w:rsidRPr="00FF0445">
              <w:rPr>
                <w:lang w:eastAsia="ar-SA"/>
              </w:rPr>
              <w:t>75,31</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150,88</w:t>
            </w:r>
          </w:p>
        </w:tc>
        <w:tc>
          <w:tcPr>
            <w:tcW w:w="1134" w:type="dxa"/>
            <w:vAlign w:val="center"/>
          </w:tcPr>
          <w:p w:rsidR="00FF0445" w:rsidRPr="00FF0445" w:rsidRDefault="00FF0445" w:rsidP="00FF0445">
            <w:pPr>
              <w:jc w:val="center"/>
              <w:rPr>
                <w:i/>
                <w:lang w:eastAsia="ar-SA"/>
              </w:rPr>
            </w:pPr>
            <w:r w:rsidRPr="00FF0445">
              <w:rPr>
                <w:i/>
                <w:lang w:eastAsia="ar-SA"/>
              </w:rPr>
              <w:t>-7,54</w:t>
            </w:r>
          </w:p>
        </w:tc>
        <w:tc>
          <w:tcPr>
            <w:tcW w:w="1701" w:type="dxa"/>
            <w:vMerge/>
            <w:vAlign w:val="center"/>
          </w:tcPr>
          <w:p w:rsidR="00FF0445" w:rsidRPr="00FF0445" w:rsidRDefault="00FF0445" w:rsidP="00FF0445">
            <w:pPr>
              <w:jc w:val="center"/>
              <w:rPr>
                <w:i/>
                <w:lang w:eastAsia="ar-SA"/>
              </w:rPr>
            </w:pPr>
          </w:p>
        </w:tc>
      </w:tr>
      <w:tr w:rsidR="00FF0445" w:rsidRPr="00FF0445" w:rsidTr="00FF0445">
        <w:trPr>
          <w:trHeight w:val="326"/>
        </w:trPr>
        <w:tc>
          <w:tcPr>
            <w:tcW w:w="656" w:type="dxa"/>
            <w:shd w:val="clear" w:color="auto" w:fill="auto"/>
            <w:vAlign w:val="center"/>
          </w:tcPr>
          <w:p w:rsidR="00FF0445" w:rsidRPr="00FF0445" w:rsidRDefault="00FF0445" w:rsidP="00FF0445">
            <w:pPr>
              <w:jc w:val="center"/>
              <w:rPr>
                <w:lang w:eastAsia="ar-SA"/>
              </w:rPr>
            </w:pPr>
            <w:r w:rsidRPr="00FF0445">
              <w:rPr>
                <w:lang w:eastAsia="ar-SA"/>
              </w:rPr>
              <w:t>6.</w:t>
            </w:r>
          </w:p>
        </w:tc>
        <w:tc>
          <w:tcPr>
            <w:tcW w:w="2450" w:type="dxa"/>
            <w:shd w:val="clear" w:color="auto" w:fill="auto"/>
            <w:vAlign w:val="center"/>
          </w:tcPr>
          <w:p w:rsidR="00FF0445" w:rsidRPr="00FF0445" w:rsidRDefault="00FF0445" w:rsidP="00FF0445">
            <w:pPr>
              <w:rPr>
                <w:lang w:eastAsia="ar-SA"/>
              </w:rPr>
            </w:pPr>
            <w:r w:rsidRPr="00FF0445">
              <w:rPr>
                <w:lang w:eastAsia="ar-SA"/>
              </w:rPr>
              <w:t>Расход электроэнергии, всего</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38" w:type="dxa"/>
            <w:vAlign w:val="center"/>
          </w:tcPr>
          <w:p w:rsidR="00FF0445" w:rsidRPr="00FF0445" w:rsidRDefault="00FF0445" w:rsidP="00FF0445">
            <w:pPr>
              <w:jc w:val="center"/>
              <w:rPr>
                <w:lang w:eastAsia="ar-SA"/>
              </w:rPr>
            </w:pPr>
            <w:r w:rsidRPr="00FF0445">
              <w:rPr>
                <w:lang w:eastAsia="ar-SA"/>
              </w:rPr>
              <w:t>350,76</w:t>
            </w:r>
          </w:p>
        </w:tc>
        <w:tc>
          <w:tcPr>
            <w:tcW w:w="1337" w:type="dxa"/>
            <w:vAlign w:val="center"/>
          </w:tcPr>
          <w:p w:rsidR="00FF0445" w:rsidRPr="00FF0445" w:rsidRDefault="00FF0445" w:rsidP="00FF0445">
            <w:pPr>
              <w:jc w:val="center"/>
              <w:rPr>
                <w:lang w:eastAsia="ar-SA"/>
              </w:rPr>
            </w:pPr>
            <w:r w:rsidRPr="00FF0445">
              <w:rPr>
                <w:lang w:eastAsia="ar-SA"/>
              </w:rPr>
              <w:t>1135,21</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379,07</w:t>
            </w:r>
          </w:p>
        </w:tc>
        <w:tc>
          <w:tcPr>
            <w:tcW w:w="1134" w:type="dxa"/>
            <w:vAlign w:val="center"/>
          </w:tcPr>
          <w:p w:rsidR="00FF0445" w:rsidRPr="00FF0445" w:rsidRDefault="00FF0445" w:rsidP="00FF0445">
            <w:pPr>
              <w:jc w:val="center"/>
              <w:rPr>
                <w:i/>
                <w:lang w:eastAsia="ar-SA"/>
              </w:rPr>
            </w:pPr>
            <w:r w:rsidRPr="00FF0445">
              <w:rPr>
                <w:i/>
                <w:lang w:eastAsia="ar-SA"/>
              </w:rPr>
              <w:t>+28,31</w:t>
            </w:r>
          </w:p>
        </w:tc>
        <w:tc>
          <w:tcPr>
            <w:tcW w:w="1701" w:type="dxa"/>
            <w:vAlign w:val="center"/>
          </w:tcPr>
          <w:p w:rsidR="00FF0445" w:rsidRPr="00FF0445" w:rsidRDefault="00FF0445" w:rsidP="00FF0445">
            <w:pPr>
              <w:snapToGrid w:val="0"/>
              <w:ind w:right="-108"/>
              <w:rPr>
                <w:i/>
                <w:lang w:eastAsia="ar-SA"/>
              </w:rPr>
            </w:pPr>
            <w:r w:rsidRPr="00FF0445">
              <w:rPr>
                <w:i/>
                <w:lang w:eastAsia="ar-SA"/>
              </w:rPr>
              <w:t>Рассчитаны с учетом корректировки расходов э/э на технологические нужды</w:t>
            </w:r>
          </w:p>
        </w:tc>
      </w:tr>
      <w:tr w:rsidR="00FF0445" w:rsidRPr="00FF0445" w:rsidTr="00FF0445">
        <w:trPr>
          <w:trHeight w:val="326"/>
        </w:trPr>
        <w:tc>
          <w:tcPr>
            <w:tcW w:w="656" w:type="dxa"/>
            <w:shd w:val="clear" w:color="auto" w:fill="auto"/>
            <w:vAlign w:val="center"/>
          </w:tcPr>
          <w:p w:rsidR="00FF0445" w:rsidRPr="00FF0445" w:rsidRDefault="00FF0445" w:rsidP="00FF0445">
            <w:pPr>
              <w:jc w:val="center"/>
              <w:rPr>
                <w:lang w:eastAsia="ar-SA"/>
              </w:rPr>
            </w:pPr>
            <w:r w:rsidRPr="00FF0445">
              <w:rPr>
                <w:lang w:eastAsia="ar-SA"/>
              </w:rPr>
              <w:t>6.1</w:t>
            </w:r>
          </w:p>
        </w:tc>
        <w:tc>
          <w:tcPr>
            <w:tcW w:w="2450" w:type="dxa"/>
            <w:shd w:val="clear" w:color="auto" w:fill="auto"/>
            <w:vAlign w:val="center"/>
          </w:tcPr>
          <w:p w:rsidR="00FF0445" w:rsidRPr="00FF0445" w:rsidRDefault="00FF0445" w:rsidP="00FF0445">
            <w:pPr>
              <w:rPr>
                <w:lang w:eastAsia="ar-SA"/>
              </w:rPr>
            </w:pPr>
            <w:r w:rsidRPr="00FF0445">
              <w:rPr>
                <w:lang w:eastAsia="ar-SA"/>
              </w:rPr>
              <w:t xml:space="preserve">в т.ч. на технологические нужды </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38" w:type="dxa"/>
            <w:vAlign w:val="center"/>
          </w:tcPr>
          <w:p w:rsidR="00FF0445" w:rsidRPr="00FF0445" w:rsidRDefault="00FF0445" w:rsidP="00FF0445">
            <w:pPr>
              <w:jc w:val="center"/>
              <w:rPr>
                <w:lang w:eastAsia="ar-SA"/>
              </w:rPr>
            </w:pPr>
            <w:r w:rsidRPr="00FF0445">
              <w:rPr>
                <w:lang w:eastAsia="ar-SA"/>
              </w:rPr>
              <w:t>264,72</w:t>
            </w:r>
          </w:p>
        </w:tc>
        <w:tc>
          <w:tcPr>
            <w:tcW w:w="1337" w:type="dxa"/>
            <w:vAlign w:val="center"/>
          </w:tcPr>
          <w:p w:rsidR="00FF0445" w:rsidRPr="00FF0445" w:rsidRDefault="00FF0445" w:rsidP="00FF0445">
            <w:pPr>
              <w:jc w:val="center"/>
              <w:rPr>
                <w:lang w:eastAsia="ar-SA"/>
              </w:rPr>
            </w:pPr>
            <w:r w:rsidRPr="00FF0445">
              <w:rPr>
                <w:lang w:eastAsia="ar-SA"/>
              </w:rPr>
              <w:t>1009,32</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253,18</w:t>
            </w:r>
          </w:p>
        </w:tc>
        <w:tc>
          <w:tcPr>
            <w:tcW w:w="1134" w:type="dxa"/>
            <w:vAlign w:val="center"/>
          </w:tcPr>
          <w:p w:rsidR="00FF0445" w:rsidRPr="00FF0445" w:rsidRDefault="00FF0445" w:rsidP="00FF0445">
            <w:pPr>
              <w:jc w:val="center"/>
              <w:rPr>
                <w:i/>
                <w:lang w:eastAsia="ar-SA"/>
              </w:rPr>
            </w:pPr>
            <w:r w:rsidRPr="00FF0445">
              <w:rPr>
                <w:i/>
                <w:lang w:eastAsia="ar-SA"/>
              </w:rPr>
              <w:t>-11,54</w:t>
            </w:r>
          </w:p>
        </w:tc>
        <w:tc>
          <w:tcPr>
            <w:tcW w:w="1701" w:type="dxa"/>
            <w:vAlign w:val="center"/>
          </w:tcPr>
          <w:p w:rsidR="00FF0445" w:rsidRPr="00FF0445" w:rsidRDefault="00FF0445" w:rsidP="00FF0445">
            <w:pPr>
              <w:rPr>
                <w:i/>
                <w:lang w:eastAsia="ar-SA"/>
              </w:rPr>
            </w:pPr>
            <w:r w:rsidRPr="00FF0445">
              <w:rPr>
                <w:i/>
                <w:lang w:eastAsia="ar-SA"/>
              </w:rPr>
              <w:t>Принято с учетом утвержденного долгосрочного параметра регулирования «Удельного расхода электрической энергии» и объемов полученной  воды со стороны.</w:t>
            </w:r>
          </w:p>
        </w:tc>
      </w:tr>
      <w:tr w:rsidR="00FF0445" w:rsidRPr="00FF0445" w:rsidTr="00FF0445">
        <w:trPr>
          <w:trHeight w:val="326"/>
        </w:trPr>
        <w:tc>
          <w:tcPr>
            <w:tcW w:w="656" w:type="dxa"/>
            <w:shd w:val="clear" w:color="auto" w:fill="auto"/>
            <w:vAlign w:val="center"/>
          </w:tcPr>
          <w:p w:rsidR="00FF0445" w:rsidRPr="00FF0445" w:rsidRDefault="00FF0445" w:rsidP="00FF0445">
            <w:pPr>
              <w:jc w:val="center"/>
              <w:rPr>
                <w:lang w:eastAsia="ar-SA"/>
              </w:rPr>
            </w:pPr>
          </w:p>
        </w:tc>
        <w:tc>
          <w:tcPr>
            <w:tcW w:w="2450" w:type="dxa"/>
            <w:shd w:val="clear" w:color="auto" w:fill="auto"/>
            <w:vAlign w:val="center"/>
          </w:tcPr>
          <w:p w:rsidR="00FF0445" w:rsidRPr="00FF0445" w:rsidRDefault="00FF0445" w:rsidP="00FF0445">
            <w:pPr>
              <w:rPr>
                <w:lang w:eastAsia="ar-SA"/>
              </w:rPr>
            </w:pPr>
            <w:r w:rsidRPr="00FF0445">
              <w:rPr>
                <w:lang w:eastAsia="ar-SA"/>
              </w:rPr>
              <w:t>удельный расход</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кВт.ч/м</w:t>
            </w:r>
            <w:r w:rsidRPr="00FF0445">
              <w:rPr>
                <w:vertAlign w:val="superscript"/>
                <w:lang w:eastAsia="ar-SA"/>
              </w:rPr>
              <w:t>3</w:t>
            </w:r>
          </w:p>
        </w:tc>
        <w:tc>
          <w:tcPr>
            <w:tcW w:w="1238" w:type="dxa"/>
            <w:vAlign w:val="center"/>
          </w:tcPr>
          <w:p w:rsidR="00FF0445" w:rsidRPr="00FF0445" w:rsidRDefault="00FF0445" w:rsidP="00FF0445">
            <w:pPr>
              <w:jc w:val="center"/>
              <w:rPr>
                <w:lang w:eastAsia="ar-SA"/>
              </w:rPr>
            </w:pPr>
            <w:r w:rsidRPr="00FF0445">
              <w:rPr>
                <w:lang w:eastAsia="ar-SA"/>
              </w:rPr>
              <w:t>0,70</w:t>
            </w:r>
          </w:p>
        </w:tc>
        <w:tc>
          <w:tcPr>
            <w:tcW w:w="1337" w:type="dxa"/>
            <w:vAlign w:val="center"/>
          </w:tcPr>
          <w:p w:rsidR="00FF0445" w:rsidRPr="00FF0445" w:rsidRDefault="00FF0445" w:rsidP="00FF0445">
            <w:pPr>
              <w:jc w:val="center"/>
              <w:rPr>
                <w:lang w:eastAsia="ar-SA"/>
              </w:rPr>
            </w:pPr>
            <w:r w:rsidRPr="00FF0445">
              <w:rPr>
                <w:lang w:eastAsia="ar-SA"/>
              </w:rPr>
              <w:t>1,70</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0,70</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326"/>
        </w:trPr>
        <w:tc>
          <w:tcPr>
            <w:tcW w:w="656" w:type="dxa"/>
            <w:shd w:val="clear" w:color="auto" w:fill="auto"/>
            <w:vAlign w:val="center"/>
          </w:tcPr>
          <w:p w:rsidR="00FF0445" w:rsidRPr="00FF0445" w:rsidRDefault="00FF0445" w:rsidP="00FF0445">
            <w:pPr>
              <w:jc w:val="center"/>
              <w:rPr>
                <w:lang w:eastAsia="ar-SA"/>
              </w:rPr>
            </w:pPr>
            <w:r w:rsidRPr="00FF0445">
              <w:rPr>
                <w:lang w:eastAsia="ar-SA"/>
              </w:rPr>
              <w:t>6.2</w:t>
            </w:r>
          </w:p>
        </w:tc>
        <w:tc>
          <w:tcPr>
            <w:tcW w:w="2450" w:type="dxa"/>
            <w:shd w:val="clear" w:color="auto" w:fill="auto"/>
            <w:vAlign w:val="center"/>
          </w:tcPr>
          <w:p w:rsidR="00FF0445" w:rsidRPr="00FF0445" w:rsidRDefault="00FF0445" w:rsidP="00FF0445">
            <w:pPr>
              <w:rPr>
                <w:lang w:eastAsia="ar-SA"/>
              </w:rPr>
            </w:pPr>
            <w:r w:rsidRPr="00FF0445">
              <w:rPr>
                <w:lang w:eastAsia="ar-SA"/>
              </w:rPr>
              <w:t>на общепроизводственные нужды</w:t>
            </w:r>
          </w:p>
        </w:tc>
        <w:tc>
          <w:tcPr>
            <w:tcW w:w="100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38" w:type="dxa"/>
            <w:vAlign w:val="center"/>
          </w:tcPr>
          <w:p w:rsidR="00FF0445" w:rsidRPr="00FF0445" w:rsidRDefault="00FF0445" w:rsidP="00FF0445">
            <w:pPr>
              <w:jc w:val="center"/>
              <w:rPr>
                <w:lang w:eastAsia="ar-SA"/>
              </w:rPr>
            </w:pPr>
            <w:r w:rsidRPr="00FF0445">
              <w:rPr>
                <w:lang w:eastAsia="ar-SA"/>
              </w:rPr>
              <w:t>86,04</w:t>
            </w:r>
          </w:p>
        </w:tc>
        <w:tc>
          <w:tcPr>
            <w:tcW w:w="1337" w:type="dxa"/>
            <w:vAlign w:val="center"/>
          </w:tcPr>
          <w:p w:rsidR="00FF0445" w:rsidRPr="00FF0445" w:rsidRDefault="00FF0445" w:rsidP="00FF0445">
            <w:pPr>
              <w:jc w:val="center"/>
              <w:rPr>
                <w:lang w:eastAsia="ar-SA"/>
              </w:rPr>
            </w:pPr>
            <w:r w:rsidRPr="00FF0445">
              <w:rPr>
                <w:lang w:eastAsia="ar-SA"/>
              </w:rPr>
              <w:t>125,89</w:t>
            </w:r>
          </w:p>
        </w:tc>
        <w:tc>
          <w:tcPr>
            <w:tcW w:w="1256" w:type="dxa"/>
            <w:shd w:val="clear" w:color="auto" w:fill="auto"/>
            <w:vAlign w:val="center"/>
          </w:tcPr>
          <w:p w:rsidR="00FF0445" w:rsidRPr="00FF0445" w:rsidRDefault="00FF0445" w:rsidP="00FF0445">
            <w:pPr>
              <w:jc w:val="center"/>
              <w:rPr>
                <w:lang w:eastAsia="ar-SA"/>
              </w:rPr>
            </w:pPr>
            <w:r w:rsidRPr="00FF0445">
              <w:rPr>
                <w:lang w:eastAsia="ar-SA"/>
              </w:rPr>
              <w:t>125,89</w:t>
            </w:r>
          </w:p>
        </w:tc>
        <w:tc>
          <w:tcPr>
            <w:tcW w:w="1134" w:type="dxa"/>
            <w:vAlign w:val="center"/>
          </w:tcPr>
          <w:p w:rsidR="00FF0445" w:rsidRPr="00FF0445" w:rsidRDefault="00FF0445" w:rsidP="00FF0445">
            <w:pPr>
              <w:jc w:val="center"/>
              <w:rPr>
                <w:i/>
                <w:lang w:eastAsia="ar-SA"/>
              </w:rPr>
            </w:pPr>
            <w:r w:rsidRPr="00FF0445">
              <w:rPr>
                <w:i/>
                <w:lang w:eastAsia="ar-SA"/>
              </w:rPr>
              <w:t>+39,85</w:t>
            </w:r>
          </w:p>
        </w:tc>
        <w:tc>
          <w:tcPr>
            <w:tcW w:w="1701" w:type="dxa"/>
            <w:vAlign w:val="center"/>
          </w:tcPr>
          <w:p w:rsidR="00FF0445" w:rsidRPr="00FF0445" w:rsidRDefault="00FF0445" w:rsidP="00FF0445">
            <w:pPr>
              <w:rPr>
                <w:i/>
                <w:lang w:eastAsia="ar-SA"/>
              </w:rPr>
            </w:pPr>
            <w:r w:rsidRPr="00FF0445">
              <w:rPr>
                <w:i/>
                <w:lang w:eastAsia="ar-SA"/>
              </w:rPr>
              <w:t>Величина принята по расчетам предприятия.</w:t>
            </w:r>
          </w:p>
        </w:tc>
      </w:tr>
    </w:tbl>
    <w:p w:rsidR="00FF0445" w:rsidRPr="00FF0445" w:rsidRDefault="00FF0445" w:rsidP="00FF0445">
      <w:pPr>
        <w:ind w:left="142" w:right="-52"/>
        <w:jc w:val="center"/>
        <w:rPr>
          <w:b/>
          <w:i/>
          <w:sz w:val="24"/>
          <w:szCs w:val="24"/>
          <w:u w:val="single"/>
          <w:lang w:eastAsia="ar-SA"/>
        </w:rPr>
      </w:pPr>
      <w:r w:rsidRPr="00FF0445">
        <w:rPr>
          <w:b/>
          <w:i/>
          <w:sz w:val="24"/>
          <w:szCs w:val="24"/>
          <w:u w:val="single"/>
          <w:lang w:eastAsia="ar-SA"/>
        </w:rPr>
        <w:t>Водоотведение (потребители пгт Рахья)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992"/>
        <w:gridCol w:w="1193"/>
        <w:gridCol w:w="1449"/>
        <w:gridCol w:w="1327"/>
        <w:gridCol w:w="1134"/>
        <w:gridCol w:w="1701"/>
      </w:tblGrid>
      <w:tr w:rsidR="00FF0445" w:rsidRPr="00FF0445" w:rsidTr="00FF0445">
        <w:trPr>
          <w:trHeight w:val="897"/>
        </w:trPr>
        <w:tc>
          <w:tcPr>
            <w:tcW w:w="710" w:type="dxa"/>
            <w:shd w:val="clear" w:color="auto" w:fill="auto"/>
            <w:vAlign w:val="center"/>
          </w:tcPr>
          <w:p w:rsidR="00FF0445" w:rsidRPr="00FF0445" w:rsidRDefault="00FF0445" w:rsidP="00FF0445">
            <w:pPr>
              <w:jc w:val="center"/>
              <w:rPr>
                <w:i/>
                <w:lang w:eastAsia="ar-SA"/>
              </w:rPr>
            </w:pPr>
            <w:r w:rsidRPr="00FF0445">
              <w:rPr>
                <w:i/>
                <w:lang w:eastAsia="ar-SA"/>
              </w:rPr>
              <w:t>№ п/п</w:t>
            </w:r>
          </w:p>
        </w:tc>
        <w:tc>
          <w:tcPr>
            <w:tcW w:w="2268" w:type="dxa"/>
            <w:shd w:val="clear" w:color="auto" w:fill="auto"/>
            <w:vAlign w:val="center"/>
          </w:tcPr>
          <w:p w:rsidR="00FF0445" w:rsidRPr="00FF0445" w:rsidRDefault="00FF0445" w:rsidP="00FF0445">
            <w:pPr>
              <w:jc w:val="center"/>
              <w:rPr>
                <w:i/>
                <w:lang w:eastAsia="ar-SA"/>
              </w:rPr>
            </w:pPr>
            <w:r w:rsidRPr="00FF0445">
              <w:rPr>
                <w:i/>
                <w:lang w:eastAsia="ar-SA"/>
              </w:rPr>
              <w:t>Показатели</w:t>
            </w:r>
          </w:p>
        </w:tc>
        <w:tc>
          <w:tcPr>
            <w:tcW w:w="992" w:type="dxa"/>
            <w:shd w:val="clear" w:color="auto" w:fill="auto"/>
            <w:vAlign w:val="center"/>
          </w:tcPr>
          <w:p w:rsidR="00FF0445" w:rsidRPr="00FF0445" w:rsidRDefault="00FF0445" w:rsidP="00FF0445">
            <w:pPr>
              <w:jc w:val="center"/>
              <w:rPr>
                <w:i/>
                <w:lang w:eastAsia="ar-SA"/>
              </w:rPr>
            </w:pPr>
            <w:r w:rsidRPr="00FF0445">
              <w:rPr>
                <w:i/>
                <w:lang w:eastAsia="ar-SA"/>
              </w:rPr>
              <w:t>Ед.изм.</w:t>
            </w:r>
          </w:p>
        </w:tc>
        <w:tc>
          <w:tcPr>
            <w:tcW w:w="1193" w:type="dxa"/>
            <w:vAlign w:val="center"/>
          </w:tcPr>
          <w:p w:rsidR="00FF0445" w:rsidRPr="00FF0445" w:rsidRDefault="00FF0445" w:rsidP="00FF0445">
            <w:pPr>
              <w:jc w:val="center"/>
              <w:rPr>
                <w:i/>
                <w:lang w:eastAsia="ar-SA"/>
              </w:rPr>
            </w:pPr>
            <w:r w:rsidRPr="00FF0445">
              <w:rPr>
                <w:i/>
                <w:lang w:eastAsia="ar-SA"/>
              </w:rPr>
              <w:t>Утверждено ЛенРТК на 2019 год</w:t>
            </w:r>
          </w:p>
        </w:tc>
        <w:tc>
          <w:tcPr>
            <w:tcW w:w="1449" w:type="dxa"/>
            <w:vAlign w:val="center"/>
          </w:tcPr>
          <w:p w:rsidR="00FF0445" w:rsidRPr="00FF0445" w:rsidRDefault="00FF0445" w:rsidP="00FF0445">
            <w:pPr>
              <w:jc w:val="center"/>
              <w:rPr>
                <w:i/>
                <w:lang w:eastAsia="ar-SA"/>
              </w:rPr>
            </w:pPr>
            <w:r w:rsidRPr="00FF0445">
              <w:rPr>
                <w:i/>
                <w:lang w:eastAsia="ar-SA"/>
              </w:rPr>
              <w:t>План предприятия на 2019 год</w:t>
            </w:r>
          </w:p>
        </w:tc>
        <w:tc>
          <w:tcPr>
            <w:tcW w:w="1327" w:type="dxa"/>
            <w:shd w:val="clear" w:color="auto" w:fill="auto"/>
            <w:vAlign w:val="center"/>
          </w:tcPr>
          <w:p w:rsidR="00FF0445" w:rsidRPr="00FF0445" w:rsidRDefault="00FF0445" w:rsidP="00FF0445">
            <w:pPr>
              <w:jc w:val="center"/>
              <w:rPr>
                <w:i/>
                <w:lang w:eastAsia="ar-SA"/>
              </w:rPr>
            </w:pPr>
            <w:r w:rsidRPr="00FF0445">
              <w:rPr>
                <w:i/>
                <w:lang w:eastAsia="ar-SA"/>
              </w:rPr>
              <w:t>Корректировка ЛенРТК на 2019 год</w:t>
            </w:r>
          </w:p>
        </w:tc>
        <w:tc>
          <w:tcPr>
            <w:tcW w:w="1134" w:type="dxa"/>
            <w:vAlign w:val="center"/>
          </w:tcPr>
          <w:p w:rsidR="00FF0445" w:rsidRPr="00FF0445" w:rsidRDefault="00FF0445" w:rsidP="00FF0445">
            <w:pPr>
              <w:jc w:val="center"/>
              <w:rPr>
                <w:i/>
                <w:lang w:eastAsia="ar-SA"/>
              </w:rPr>
            </w:pPr>
            <w:r w:rsidRPr="00FF0445">
              <w:rPr>
                <w:i/>
                <w:lang w:eastAsia="ar-SA"/>
              </w:rPr>
              <w:t>Отклонение</w:t>
            </w:r>
          </w:p>
          <w:p w:rsidR="00FF0445" w:rsidRPr="00FF0445" w:rsidRDefault="00FF0445" w:rsidP="00FF0445">
            <w:pPr>
              <w:jc w:val="center"/>
              <w:rPr>
                <w:i/>
                <w:lang w:eastAsia="ar-SA"/>
              </w:rPr>
            </w:pPr>
            <w:r w:rsidRPr="00FF0445">
              <w:rPr>
                <w:i/>
                <w:lang w:eastAsia="ar-SA"/>
              </w:rPr>
              <w:t>(гр.6-гр.4)</w:t>
            </w:r>
          </w:p>
        </w:tc>
        <w:tc>
          <w:tcPr>
            <w:tcW w:w="1701" w:type="dxa"/>
            <w:vAlign w:val="center"/>
          </w:tcPr>
          <w:p w:rsidR="00FF0445" w:rsidRPr="00FF0445" w:rsidRDefault="00FF0445" w:rsidP="00FF0445">
            <w:pPr>
              <w:jc w:val="center"/>
              <w:rPr>
                <w:i/>
                <w:lang w:eastAsia="ar-SA"/>
              </w:rPr>
            </w:pPr>
            <w:r w:rsidRPr="00FF0445">
              <w:rPr>
                <w:i/>
                <w:lang w:eastAsia="ar-SA"/>
              </w:rPr>
              <w:t>Обоснование, причины отклонения</w:t>
            </w:r>
          </w:p>
        </w:tc>
      </w:tr>
      <w:tr w:rsidR="00FF0445" w:rsidRPr="00FF0445" w:rsidTr="00FF0445">
        <w:trPr>
          <w:trHeight w:val="317"/>
        </w:trPr>
        <w:tc>
          <w:tcPr>
            <w:tcW w:w="710" w:type="dxa"/>
            <w:shd w:val="clear" w:color="auto" w:fill="auto"/>
            <w:vAlign w:val="center"/>
          </w:tcPr>
          <w:p w:rsidR="00FF0445" w:rsidRPr="00FF0445" w:rsidRDefault="00FF0445" w:rsidP="00FF0445">
            <w:pPr>
              <w:jc w:val="center"/>
              <w:rPr>
                <w:i/>
                <w:lang w:eastAsia="ar-SA"/>
              </w:rPr>
            </w:pPr>
            <w:r w:rsidRPr="00FF0445">
              <w:rPr>
                <w:i/>
                <w:lang w:eastAsia="ar-SA"/>
              </w:rPr>
              <w:t>1</w:t>
            </w:r>
          </w:p>
        </w:tc>
        <w:tc>
          <w:tcPr>
            <w:tcW w:w="2268" w:type="dxa"/>
            <w:shd w:val="clear" w:color="auto" w:fill="auto"/>
            <w:vAlign w:val="center"/>
          </w:tcPr>
          <w:p w:rsidR="00FF0445" w:rsidRPr="00FF0445" w:rsidRDefault="00FF0445" w:rsidP="00FF0445">
            <w:pPr>
              <w:jc w:val="center"/>
              <w:rPr>
                <w:i/>
                <w:lang w:eastAsia="ar-SA"/>
              </w:rPr>
            </w:pPr>
            <w:r w:rsidRPr="00FF0445">
              <w:rPr>
                <w:i/>
                <w:lang w:eastAsia="ar-SA"/>
              </w:rPr>
              <w:t>2</w:t>
            </w:r>
          </w:p>
        </w:tc>
        <w:tc>
          <w:tcPr>
            <w:tcW w:w="992" w:type="dxa"/>
            <w:shd w:val="clear" w:color="auto" w:fill="auto"/>
            <w:vAlign w:val="center"/>
          </w:tcPr>
          <w:p w:rsidR="00FF0445" w:rsidRPr="00FF0445" w:rsidRDefault="00FF0445" w:rsidP="00FF0445">
            <w:pPr>
              <w:jc w:val="center"/>
              <w:rPr>
                <w:i/>
                <w:lang w:eastAsia="ar-SA"/>
              </w:rPr>
            </w:pPr>
            <w:r w:rsidRPr="00FF0445">
              <w:rPr>
                <w:i/>
                <w:lang w:eastAsia="ar-SA"/>
              </w:rPr>
              <w:t>3</w:t>
            </w:r>
          </w:p>
        </w:tc>
        <w:tc>
          <w:tcPr>
            <w:tcW w:w="1193" w:type="dxa"/>
            <w:vAlign w:val="center"/>
          </w:tcPr>
          <w:p w:rsidR="00FF0445" w:rsidRPr="00FF0445" w:rsidRDefault="00FF0445" w:rsidP="00FF0445">
            <w:pPr>
              <w:jc w:val="center"/>
              <w:rPr>
                <w:i/>
                <w:lang w:eastAsia="ar-SA"/>
              </w:rPr>
            </w:pPr>
            <w:r w:rsidRPr="00FF0445">
              <w:rPr>
                <w:i/>
                <w:lang w:eastAsia="ar-SA"/>
              </w:rPr>
              <w:t>4</w:t>
            </w:r>
          </w:p>
        </w:tc>
        <w:tc>
          <w:tcPr>
            <w:tcW w:w="1449" w:type="dxa"/>
            <w:vAlign w:val="center"/>
          </w:tcPr>
          <w:p w:rsidR="00FF0445" w:rsidRPr="00FF0445" w:rsidRDefault="00FF0445" w:rsidP="00FF0445">
            <w:pPr>
              <w:jc w:val="center"/>
              <w:rPr>
                <w:i/>
                <w:lang w:eastAsia="ar-SA"/>
              </w:rPr>
            </w:pPr>
            <w:r w:rsidRPr="00FF0445">
              <w:rPr>
                <w:i/>
                <w:lang w:eastAsia="ar-SA"/>
              </w:rPr>
              <w:t>5</w:t>
            </w:r>
          </w:p>
        </w:tc>
        <w:tc>
          <w:tcPr>
            <w:tcW w:w="1327" w:type="dxa"/>
            <w:shd w:val="clear" w:color="auto" w:fill="auto"/>
            <w:vAlign w:val="center"/>
          </w:tcPr>
          <w:p w:rsidR="00FF0445" w:rsidRPr="00FF0445" w:rsidRDefault="00FF0445" w:rsidP="00FF0445">
            <w:pPr>
              <w:jc w:val="center"/>
              <w:rPr>
                <w:i/>
                <w:lang w:eastAsia="ar-SA"/>
              </w:rPr>
            </w:pPr>
            <w:r w:rsidRPr="00FF0445">
              <w:rPr>
                <w:i/>
                <w:lang w:eastAsia="ar-SA"/>
              </w:rPr>
              <w:t>6</w:t>
            </w:r>
          </w:p>
        </w:tc>
        <w:tc>
          <w:tcPr>
            <w:tcW w:w="1134" w:type="dxa"/>
            <w:vAlign w:val="center"/>
          </w:tcPr>
          <w:p w:rsidR="00FF0445" w:rsidRPr="00FF0445" w:rsidRDefault="00FF0445" w:rsidP="00FF0445">
            <w:pPr>
              <w:jc w:val="center"/>
              <w:rPr>
                <w:i/>
                <w:lang w:eastAsia="ar-SA"/>
              </w:rPr>
            </w:pPr>
            <w:r w:rsidRPr="00FF0445">
              <w:rPr>
                <w:i/>
                <w:lang w:eastAsia="ar-SA"/>
              </w:rPr>
              <w:t>7</w:t>
            </w:r>
          </w:p>
        </w:tc>
        <w:tc>
          <w:tcPr>
            <w:tcW w:w="1701" w:type="dxa"/>
            <w:vAlign w:val="center"/>
          </w:tcPr>
          <w:p w:rsidR="00FF0445" w:rsidRPr="00FF0445" w:rsidRDefault="00FF0445" w:rsidP="00FF0445">
            <w:pPr>
              <w:jc w:val="center"/>
              <w:rPr>
                <w:i/>
                <w:lang w:eastAsia="ar-SA"/>
              </w:rPr>
            </w:pPr>
            <w:r w:rsidRPr="00FF0445">
              <w:rPr>
                <w:i/>
                <w:lang w:eastAsia="ar-SA"/>
              </w:rPr>
              <w:t>8</w:t>
            </w:r>
          </w:p>
        </w:tc>
      </w:tr>
      <w:tr w:rsidR="00FF0445" w:rsidRPr="00FF0445" w:rsidTr="00FF0445">
        <w:tc>
          <w:tcPr>
            <w:tcW w:w="710" w:type="dxa"/>
            <w:shd w:val="clear" w:color="auto" w:fill="auto"/>
            <w:vAlign w:val="center"/>
          </w:tcPr>
          <w:p w:rsidR="00FF0445" w:rsidRPr="00FF0445" w:rsidRDefault="00FF0445" w:rsidP="00FF0445">
            <w:pPr>
              <w:jc w:val="center"/>
              <w:rPr>
                <w:lang w:eastAsia="ar-SA"/>
              </w:rPr>
            </w:pPr>
            <w:r w:rsidRPr="00FF0445">
              <w:rPr>
                <w:lang w:eastAsia="ar-SA"/>
              </w:rPr>
              <w:t>1.</w:t>
            </w:r>
          </w:p>
        </w:tc>
        <w:tc>
          <w:tcPr>
            <w:tcW w:w="2268" w:type="dxa"/>
            <w:shd w:val="clear" w:color="auto" w:fill="auto"/>
            <w:vAlign w:val="center"/>
          </w:tcPr>
          <w:p w:rsidR="00FF0445" w:rsidRPr="00FF0445" w:rsidRDefault="00FF0445" w:rsidP="00FF0445">
            <w:pPr>
              <w:rPr>
                <w:lang w:eastAsia="ar-SA"/>
              </w:rPr>
            </w:pPr>
            <w:r w:rsidRPr="00FF0445">
              <w:rPr>
                <w:lang w:eastAsia="ar-SA"/>
              </w:rPr>
              <w:t>Прием сточных вод, всего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156,70</w:t>
            </w:r>
          </w:p>
        </w:tc>
        <w:tc>
          <w:tcPr>
            <w:tcW w:w="1449" w:type="dxa"/>
            <w:vAlign w:val="center"/>
          </w:tcPr>
          <w:p w:rsidR="00FF0445" w:rsidRPr="00FF0445" w:rsidRDefault="00FF0445" w:rsidP="00FF0445">
            <w:pPr>
              <w:jc w:val="center"/>
              <w:rPr>
                <w:lang w:eastAsia="ar-SA"/>
              </w:rPr>
            </w:pPr>
            <w:r w:rsidRPr="00FF0445">
              <w:rPr>
                <w:lang w:eastAsia="ar-SA"/>
              </w:rPr>
              <w:t>127,95</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155,95</w:t>
            </w:r>
          </w:p>
        </w:tc>
        <w:tc>
          <w:tcPr>
            <w:tcW w:w="1134" w:type="dxa"/>
            <w:vAlign w:val="center"/>
          </w:tcPr>
          <w:p w:rsidR="00FF0445" w:rsidRPr="00FF0445" w:rsidRDefault="00FF0445" w:rsidP="00FF0445">
            <w:pPr>
              <w:jc w:val="center"/>
              <w:rPr>
                <w:i/>
                <w:lang w:eastAsia="ar-SA"/>
              </w:rPr>
            </w:pPr>
            <w:r w:rsidRPr="00FF0445">
              <w:rPr>
                <w:i/>
                <w:lang w:eastAsia="ar-SA"/>
              </w:rPr>
              <w:t>-0,75</w:t>
            </w:r>
          </w:p>
        </w:tc>
        <w:tc>
          <w:tcPr>
            <w:tcW w:w="1701" w:type="dxa"/>
          </w:tcPr>
          <w:p w:rsidR="00FF0445" w:rsidRPr="00FF0445" w:rsidRDefault="00FF0445" w:rsidP="00FF0445">
            <w:pPr>
              <w:rPr>
                <w:i/>
                <w:lang w:eastAsia="ar-SA"/>
              </w:rPr>
            </w:pPr>
            <w:r w:rsidRPr="00FF0445">
              <w:rPr>
                <w:i/>
                <w:lang w:eastAsia="ar-SA"/>
              </w:rPr>
              <w:t xml:space="preserve">Скорректировано с учетом объема принятых </w:t>
            </w:r>
            <w:r w:rsidRPr="00FF0445">
              <w:rPr>
                <w:i/>
                <w:lang w:eastAsia="ar-SA"/>
              </w:rPr>
              <w:lastRenderedPageBreak/>
              <w:t>сточных вод от потребителей</w:t>
            </w:r>
          </w:p>
        </w:tc>
      </w:tr>
      <w:tr w:rsidR="00FF0445" w:rsidRPr="00FF0445" w:rsidTr="00FF0445">
        <w:trPr>
          <w:trHeight w:val="412"/>
        </w:trPr>
        <w:tc>
          <w:tcPr>
            <w:tcW w:w="710" w:type="dxa"/>
            <w:shd w:val="clear" w:color="auto" w:fill="auto"/>
            <w:vAlign w:val="center"/>
          </w:tcPr>
          <w:p w:rsidR="00FF0445" w:rsidRPr="00FF0445" w:rsidRDefault="00FF0445" w:rsidP="00FF0445">
            <w:pPr>
              <w:jc w:val="center"/>
              <w:rPr>
                <w:lang w:eastAsia="ar-SA"/>
              </w:rPr>
            </w:pPr>
            <w:r w:rsidRPr="00FF0445">
              <w:rPr>
                <w:lang w:eastAsia="ar-SA"/>
              </w:rPr>
              <w:lastRenderedPageBreak/>
              <w:t>1.1</w:t>
            </w:r>
          </w:p>
        </w:tc>
        <w:tc>
          <w:tcPr>
            <w:tcW w:w="2268" w:type="dxa"/>
            <w:shd w:val="clear" w:color="auto" w:fill="auto"/>
          </w:tcPr>
          <w:p w:rsidR="00FF0445" w:rsidRPr="00FF0445" w:rsidRDefault="00FF0445" w:rsidP="00FF0445">
            <w:pPr>
              <w:rPr>
                <w:lang w:eastAsia="ar-SA"/>
              </w:rPr>
            </w:pPr>
            <w:r w:rsidRPr="00FF0445">
              <w:rPr>
                <w:lang w:eastAsia="ar-SA"/>
              </w:rPr>
              <w:t>от собственных подразделений (цехов)</w:t>
            </w:r>
          </w:p>
        </w:tc>
        <w:tc>
          <w:tcPr>
            <w:tcW w:w="992" w:type="dxa"/>
            <w:shd w:val="clear" w:color="auto" w:fill="auto"/>
            <w:vAlign w:val="center"/>
          </w:tcPr>
          <w:p w:rsidR="00FF0445" w:rsidRPr="00FF0445" w:rsidRDefault="00FF0445" w:rsidP="00FF0445">
            <w:pPr>
              <w:jc w:val="center"/>
              <w:rPr>
                <w:b/>
                <w:lang w:eastAsia="ar-SA"/>
              </w:rPr>
            </w:pPr>
            <w:r w:rsidRPr="00FF0445">
              <w:rPr>
                <w:lang w:eastAsia="ar-SA"/>
              </w:rPr>
              <w:t>тыс.м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8,78</w:t>
            </w:r>
          </w:p>
        </w:tc>
        <w:tc>
          <w:tcPr>
            <w:tcW w:w="1449" w:type="dxa"/>
            <w:vAlign w:val="center"/>
          </w:tcPr>
          <w:p w:rsidR="00FF0445" w:rsidRPr="00FF0445" w:rsidRDefault="00FF0445" w:rsidP="00FF0445">
            <w:pPr>
              <w:jc w:val="center"/>
              <w:rPr>
                <w:lang w:eastAsia="ar-SA"/>
              </w:rPr>
            </w:pPr>
            <w:r w:rsidRPr="00FF0445">
              <w:rPr>
                <w:lang w:eastAsia="ar-SA"/>
              </w:rPr>
              <w:t>8,78</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8,78</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640"/>
        </w:trPr>
        <w:tc>
          <w:tcPr>
            <w:tcW w:w="710" w:type="dxa"/>
            <w:shd w:val="clear" w:color="auto" w:fill="auto"/>
            <w:vAlign w:val="center"/>
          </w:tcPr>
          <w:p w:rsidR="00FF0445" w:rsidRPr="00FF0445" w:rsidRDefault="00FF0445" w:rsidP="00FF0445">
            <w:pPr>
              <w:jc w:val="center"/>
              <w:rPr>
                <w:lang w:eastAsia="ar-SA"/>
              </w:rPr>
            </w:pPr>
            <w:r w:rsidRPr="00FF0445">
              <w:rPr>
                <w:lang w:eastAsia="ar-SA"/>
              </w:rPr>
              <w:t>1.2</w:t>
            </w:r>
          </w:p>
        </w:tc>
        <w:tc>
          <w:tcPr>
            <w:tcW w:w="2268" w:type="dxa"/>
            <w:shd w:val="clear" w:color="auto" w:fill="auto"/>
            <w:vAlign w:val="center"/>
          </w:tcPr>
          <w:p w:rsidR="00FF0445" w:rsidRPr="00FF0445" w:rsidRDefault="00FF0445" w:rsidP="00FF0445">
            <w:pPr>
              <w:rPr>
                <w:b/>
                <w:lang w:eastAsia="ar-SA"/>
              </w:rPr>
            </w:pPr>
            <w:r w:rsidRPr="00FF0445">
              <w:rPr>
                <w:b/>
                <w:lang w:eastAsia="ar-SA"/>
              </w:rPr>
              <w:t>Товарные стоки, в т.ч.</w:t>
            </w:r>
          </w:p>
        </w:tc>
        <w:tc>
          <w:tcPr>
            <w:tcW w:w="992" w:type="dxa"/>
            <w:shd w:val="clear" w:color="auto" w:fill="auto"/>
            <w:vAlign w:val="center"/>
          </w:tcPr>
          <w:p w:rsidR="00FF0445" w:rsidRPr="00FF0445" w:rsidRDefault="00FF0445" w:rsidP="00FF0445">
            <w:pPr>
              <w:jc w:val="center"/>
              <w:rPr>
                <w:b/>
                <w:lang w:eastAsia="ar-SA"/>
              </w:rPr>
            </w:pPr>
            <w:r w:rsidRPr="00FF0445">
              <w:rPr>
                <w:b/>
                <w:lang w:eastAsia="ar-SA"/>
              </w:rPr>
              <w:t>тыс.м</w:t>
            </w:r>
            <w:r w:rsidRPr="00FF0445">
              <w:rPr>
                <w:b/>
                <w:vertAlign w:val="superscript"/>
                <w:lang w:eastAsia="ar-SA"/>
              </w:rPr>
              <w:t>3</w:t>
            </w:r>
          </w:p>
        </w:tc>
        <w:tc>
          <w:tcPr>
            <w:tcW w:w="1193" w:type="dxa"/>
            <w:vAlign w:val="center"/>
          </w:tcPr>
          <w:p w:rsidR="00FF0445" w:rsidRPr="00FF0445" w:rsidRDefault="00FF0445" w:rsidP="00FF0445">
            <w:pPr>
              <w:jc w:val="center"/>
              <w:rPr>
                <w:b/>
                <w:lang w:eastAsia="ar-SA"/>
              </w:rPr>
            </w:pPr>
            <w:r w:rsidRPr="00FF0445">
              <w:rPr>
                <w:b/>
                <w:lang w:eastAsia="ar-SA"/>
              </w:rPr>
              <w:t>147,92</w:t>
            </w:r>
          </w:p>
        </w:tc>
        <w:tc>
          <w:tcPr>
            <w:tcW w:w="1449" w:type="dxa"/>
            <w:vAlign w:val="center"/>
          </w:tcPr>
          <w:p w:rsidR="00FF0445" w:rsidRPr="00FF0445" w:rsidRDefault="00FF0445" w:rsidP="00FF0445">
            <w:pPr>
              <w:jc w:val="center"/>
              <w:rPr>
                <w:b/>
                <w:lang w:eastAsia="ar-SA"/>
              </w:rPr>
            </w:pPr>
            <w:r w:rsidRPr="00FF0445">
              <w:rPr>
                <w:b/>
                <w:lang w:eastAsia="ar-SA"/>
              </w:rPr>
              <w:t>119,17</w:t>
            </w:r>
          </w:p>
        </w:tc>
        <w:tc>
          <w:tcPr>
            <w:tcW w:w="1327" w:type="dxa"/>
            <w:shd w:val="clear" w:color="auto" w:fill="auto"/>
            <w:vAlign w:val="center"/>
          </w:tcPr>
          <w:p w:rsidR="00FF0445" w:rsidRPr="00FF0445" w:rsidRDefault="00FF0445" w:rsidP="00FF0445">
            <w:pPr>
              <w:jc w:val="center"/>
              <w:rPr>
                <w:b/>
                <w:lang w:eastAsia="ar-SA"/>
              </w:rPr>
            </w:pPr>
            <w:r w:rsidRPr="00FF0445">
              <w:rPr>
                <w:b/>
                <w:lang w:eastAsia="ar-SA"/>
              </w:rPr>
              <w:t>147,17</w:t>
            </w:r>
          </w:p>
        </w:tc>
        <w:tc>
          <w:tcPr>
            <w:tcW w:w="1134" w:type="dxa"/>
            <w:vAlign w:val="center"/>
          </w:tcPr>
          <w:p w:rsidR="00FF0445" w:rsidRPr="00FF0445" w:rsidRDefault="00FF0445" w:rsidP="00FF0445">
            <w:pPr>
              <w:jc w:val="center"/>
              <w:rPr>
                <w:b/>
                <w:i/>
                <w:lang w:eastAsia="ar-SA"/>
              </w:rPr>
            </w:pPr>
            <w:r w:rsidRPr="00FF0445">
              <w:rPr>
                <w:b/>
                <w:i/>
                <w:lang w:eastAsia="ar-SA"/>
              </w:rPr>
              <w:t>-0,75</w:t>
            </w:r>
          </w:p>
        </w:tc>
        <w:tc>
          <w:tcPr>
            <w:tcW w:w="1701" w:type="dxa"/>
            <w:vMerge w:val="restart"/>
            <w:vAlign w:val="center"/>
          </w:tcPr>
          <w:p w:rsidR="00FF0445" w:rsidRPr="00FF0445" w:rsidRDefault="00FF0445" w:rsidP="00FF0445">
            <w:pPr>
              <w:rPr>
                <w:i/>
                <w:lang w:eastAsia="ar-SA"/>
              </w:rPr>
            </w:pPr>
            <w:r w:rsidRPr="00FF0445">
              <w:rPr>
                <w:i/>
                <w:lang w:eastAsia="ar-SA"/>
              </w:rPr>
              <w:t>Величина принята на уровне, предусмотренном в тарифе 2018 года, так как предприятие не представило обоснованный расчет объемов в соответствии с пунктом 5 Методических указаний.</w:t>
            </w:r>
          </w:p>
        </w:tc>
      </w:tr>
      <w:tr w:rsidR="00FF0445" w:rsidRPr="00FF0445" w:rsidTr="00FF0445">
        <w:trPr>
          <w:trHeight w:val="775"/>
        </w:trPr>
        <w:tc>
          <w:tcPr>
            <w:tcW w:w="710" w:type="dxa"/>
            <w:shd w:val="clear" w:color="auto" w:fill="auto"/>
            <w:vAlign w:val="center"/>
          </w:tcPr>
          <w:p w:rsidR="00FF0445" w:rsidRPr="00FF0445" w:rsidRDefault="00FF0445" w:rsidP="00FF0445">
            <w:pPr>
              <w:jc w:val="center"/>
              <w:rPr>
                <w:lang w:eastAsia="ar-SA"/>
              </w:rPr>
            </w:pPr>
            <w:r w:rsidRPr="00FF0445">
              <w:rPr>
                <w:lang w:eastAsia="ar-SA"/>
              </w:rPr>
              <w:t>1.2.1</w:t>
            </w:r>
          </w:p>
        </w:tc>
        <w:tc>
          <w:tcPr>
            <w:tcW w:w="2268" w:type="dxa"/>
            <w:shd w:val="clear" w:color="auto" w:fill="auto"/>
            <w:vAlign w:val="center"/>
          </w:tcPr>
          <w:p w:rsidR="00FF0445" w:rsidRPr="00FF0445" w:rsidRDefault="00FF0445" w:rsidP="00FF0445">
            <w:pPr>
              <w:rPr>
                <w:lang w:eastAsia="ar-SA"/>
              </w:rPr>
            </w:pPr>
            <w:r w:rsidRPr="00FF0445">
              <w:rPr>
                <w:lang w:eastAsia="ar-SA"/>
              </w:rPr>
              <w:t>от населения</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134,37</w:t>
            </w:r>
          </w:p>
        </w:tc>
        <w:tc>
          <w:tcPr>
            <w:tcW w:w="1449" w:type="dxa"/>
            <w:vAlign w:val="center"/>
          </w:tcPr>
          <w:p w:rsidR="00FF0445" w:rsidRPr="00FF0445" w:rsidRDefault="00FF0445" w:rsidP="00FF0445">
            <w:pPr>
              <w:jc w:val="center"/>
              <w:rPr>
                <w:lang w:eastAsia="ar-SA"/>
              </w:rPr>
            </w:pPr>
            <w:r w:rsidRPr="00FF0445">
              <w:rPr>
                <w:lang w:eastAsia="ar-SA"/>
              </w:rPr>
              <w:t>105,46</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133,04</w:t>
            </w:r>
          </w:p>
        </w:tc>
        <w:tc>
          <w:tcPr>
            <w:tcW w:w="1134" w:type="dxa"/>
            <w:vAlign w:val="center"/>
          </w:tcPr>
          <w:p w:rsidR="00FF0445" w:rsidRPr="00FF0445" w:rsidRDefault="00FF0445" w:rsidP="00FF0445">
            <w:pPr>
              <w:jc w:val="center"/>
              <w:rPr>
                <w:i/>
                <w:lang w:eastAsia="ar-SA"/>
              </w:rPr>
            </w:pPr>
            <w:r w:rsidRPr="00FF0445">
              <w:rPr>
                <w:i/>
                <w:lang w:eastAsia="ar-SA"/>
              </w:rPr>
              <w:t>-1,33</w:t>
            </w:r>
          </w:p>
        </w:tc>
        <w:tc>
          <w:tcPr>
            <w:tcW w:w="1701" w:type="dxa"/>
            <w:vMerge/>
          </w:tcPr>
          <w:p w:rsidR="00FF0445" w:rsidRPr="00FF0445" w:rsidRDefault="00FF0445" w:rsidP="00FF0445">
            <w:pPr>
              <w:rPr>
                <w:lang w:eastAsia="ar-SA"/>
              </w:rPr>
            </w:pPr>
          </w:p>
        </w:tc>
      </w:tr>
      <w:tr w:rsidR="00FF0445" w:rsidRPr="00FF0445" w:rsidTr="00FF0445">
        <w:trPr>
          <w:trHeight w:val="981"/>
        </w:trPr>
        <w:tc>
          <w:tcPr>
            <w:tcW w:w="710" w:type="dxa"/>
            <w:shd w:val="clear" w:color="auto" w:fill="auto"/>
            <w:vAlign w:val="center"/>
          </w:tcPr>
          <w:p w:rsidR="00FF0445" w:rsidRPr="00FF0445" w:rsidRDefault="00FF0445" w:rsidP="00FF0445">
            <w:pPr>
              <w:jc w:val="center"/>
              <w:rPr>
                <w:lang w:eastAsia="ar-SA"/>
              </w:rPr>
            </w:pPr>
            <w:r w:rsidRPr="00FF0445">
              <w:rPr>
                <w:lang w:eastAsia="ar-SA"/>
              </w:rPr>
              <w:t>1.2.2</w:t>
            </w:r>
          </w:p>
        </w:tc>
        <w:tc>
          <w:tcPr>
            <w:tcW w:w="2268" w:type="dxa"/>
            <w:shd w:val="clear" w:color="auto" w:fill="auto"/>
            <w:vAlign w:val="center"/>
          </w:tcPr>
          <w:p w:rsidR="00FF0445" w:rsidRPr="00FF0445" w:rsidRDefault="00FF0445" w:rsidP="00FF0445">
            <w:pPr>
              <w:rPr>
                <w:lang w:eastAsia="ar-SA"/>
              </w:rPr>
            </w:pPr>
            <w:r w:rsidRPr="00FF0445">
              <w:rPr>
                <w:lang w:eastAsia="ar-SA"/>
              </w:rPr>
              <w:t>от бюджетных потребителей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7,99</w:t>
            </w:r>
          </w:p>
        </w:tc>
        <w:tc>
          <w:tcPr>
            <w:tcW w:w="1449" w:type="dxa"/>
            <w:vAlign w:val="center"/>
          </w:tcPr>
          <w:p w:rsidR="00FF0445" w:rsidRPr="00FF0445" w:rsidRDefault="00FF0445" w:rsidP="00FF0445">
            <w:pPr>
              <w:jc w:val="center"/>
              <w:rPr>
                <w:lang w:eastAsia="ar-SA"/>
              </w:rPr>
            </w:pPr>
            <w:r w:rsidRPr="00FF0445">
              <w:rPr>
                <w:lang w:eastAsia="ar-SA"/>
              </w:rPr>
              <w:t>6,77</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7,91</w:t>
            </w:r>
          </w:p>
        </w:tc>
        <w:tc>
          <w:tcPr>
            <w:tcW w:w="1134" w:type="dxa"/>
            <w:vAlign w:val="center"/>
          </w:tcPr>
          <w:p w:rsidR="00FF0445" w:rsidRPr="00FF0445" w:rsidRDefault="00FF0445" w:rsidP="00FF0445">
            <w:pPr>
              <w:jc w:val="center"/>
              <w:rPr>
                <w:i/>
                <w:lang w:eastAsia="ar-SA"/>
              </w:rPr>
            </w:pPr>
            <w:r w:rsidRPr="00FF0445">
              <w:rPr>
                <w:i/>
                <w:lang w:eastAsia="ar-SA"/>
              </w:rPr>
              <w:t>-0,08</w:t>
            </w:r>
          </w:p>
        </w:tc>
        <w:tc>
          <w:tcPr>
            <w:tcW w:w="1701" w:type="dxa"/>
            <w:vMerge/>
            <w:vAlign w:val="center"/>
          </w:tcPr>
          <w:p w:rsidR="00FF0445" w:rsidRPr="00FF0445" w:rsidRDefault="00FF0445" w:rsidP="00FF0445">
            <w:pPr>
              <w:rPr>
                <w:i/>
                <w:lang w:eastAsia="ar-SA"/>
              </w:rPr>
            </w:pP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1.2.3</w:t>
            </w:r>
          </w:p>
        </w:tc>
        <w:tc>
          <w:tcPr>
            <w:tcW w:w="2268" w:type="dxa"/>
            <w:shd w:val="clear" w:color="auto" w:fill="auto"/>
            <w:vAlign w:val="center"/>
          </w:tcPr>
          <w:p w:rsidR="00FF0445" w:rsidRPr="00FF0445" w:rsidRDefault="00FF0445" w:rsidP="00FF0445">
            <w:pPr>
              <w:rPr>
                <w:lang w:eastAsia="ar-SA"/>
              </w:rPr>
            </w:pPr>
            <w:r w:rsidRPr="00FF0445">
              <w:rPr>
                <w:lang w:eastAsia="ar-SA"/>
              </w:rPr>
              <w:t>от иных потребителей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5,56</w:t>
            </w:r>
          </w:p>
        </w:tc>
        <w:tc>
          <w:tcPr>
            <w:tcW w:w="1449" w:type="dxa"/>
            <w:vAlign w:val="center"/>
          </w:tcPr>
          <w:p w:rsidR="00FF0445" w:rsidRPr="00FF0445" w:rsidRDefault="00FF0445" w:rsidP="00FF0445">
            <w:pPr>
              <w:jc w:val="center"/>
              <w:rPr>
                <w:lang w:eastAsia="ar-SA"/>
              </w:rPr>
            </w:pPr>
            <w:r w:rsidRPr="00FF0445">
              <w:rPr>
                <w:lang w:eastAsia="ar-SA"/>
              </w:rPr>
              <w:t>6,95</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6,22</w:t>
            </w:r>
          </w:p>
        </w:tc>
        <w:tc>
          <w:tcPr>
            <w:tcW w:w="1134" w:type="dxa"/>
            <w:vAlign w:val="center"/>
          </w:tcPr>
          <w:p w:rsidR="00FF0445" w:rsidRPr="00FF0445" w:rsidRDefault="00FF0445" w:rsidP="00FF0445">
            <w:pPr>
              <w:jc w:val="center"/>
              <w:rPr>
                <w:i/>
                <w:lang w:eastAsia="ar-SA"/>
              </w:rPr>
            </w:pPr>
            <w:r w:rsidRPr="00FF0445">
              <w:rPr>
                <w:i/>
                <w:lang w:eastAsia="ar-SA"/>
              </w:rPr>
              <w:t>+0,66</w:t>
            </w:r>
          </w:p>
        </w:tc>
        <w:tc>
          <w:tcPr>
            <w:tcW w:w="1701" w:type="dxa"/>
            <w:vMerge/>
            <w:vAlign w:val="center"/>
          </w:tcPr>
          <w:p w:rsidR="00FF0445" w:rsidRPr="00FF0445" w:rsidRDefault="00FF0445" w:rsidP="00FF0445">
            <w:pPr>
              <w:rPr>
                <w:i/>
                <w:lang w:eastAsia="ar-SA"/>
              </w:rPr>
            </w:pP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2.</w:t>
            </w:r>
          </w:p>
        </w:tc>
        <w:tc>
          <w:tcPr>
            <w:tcW w:w="2268" w:type="dxa"/>
            <w:shd w:val="clear" w:color="auto" w:fill="auto"/>
            <w:vAlign w:val="center"/>
          </w:tcPr>
          <w:p w:rsidR="00FF0445" w:rsidRPr="00FF0445" w:rsidRDefault="00FF0445" w:rsidP="00FF0445">
            <w:pPr>
              <w:rPr>
                <w:lang w:eastAsia="ar-SA"/>
              </w:rPr>
            </w:pPr>
            <w:r w:rsidRPr="00FF0445">
              <w:rPr>
                <w:lang w:eastAsia="ar-SA"/>
              </w:rPr>
              <w:t xml:space="preserve">Объем сточных вод, поступивших на очистные сооружения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156,70</w:t>
            </w:r>
          </w:p>
        </w:tc>
        <w:tc>
          <w:tcPr>
            <w:tcW w:w="1449" w:type="dxa"/>
            <w:vAlign w:val="center"/>
          </w:tcPr>
          <w:p w:rsidR="00FF0445" w:rsidRPr="00FF0445" w:rsidRDefault="00FF0445" w:rsidP="00FF0445">
            <w:pPr>
              <w:jc w:val="center"/>
              <w:rPr>
                <w:lang w:eastAsia="ar-SA"/>
              </w:rPr>
            </w:pPr>
            <w:r w:rsidRPr="00FF0445">
              <w:rPr>
                <w:lang w:eastAsia="ar-SA"/>
              </w:rPr>
              <w:t>127,95</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155,95</w:t>
            </w:r>
          </w:p>
        </w:tc>
        <w:tc>
          <w:tcPr>
            <w:tcW w:w="1134" w:type="dxa"/>
            <w:vAlign w:val="center"/>
          </w:tcPr>
          <w:p w:rsidR="00FF0445" w:rsidRPr="00FF0445" w:rsidRDefault="00FF0445" w:rsidP="00FF0445">
            <w:pPr>
              <w:jc w:val="center"/>
              <w:rPr>
                <w:i/>
                <w:lang w:eastAsia="ar-SA"/>
              </w:rPr>
            </w:pPr>
            <w:r w:rsidRPr="00FF0445">
              <w:rPr>
                <w:i/>
                <w:lang w:eastAsia="ar-SA"/>
              </w:rPr>
              <w:t>-0,75</w:t>
            </w:r>
          </w:p>
        </w:tc>
        <w:tc>
          <w:tcPr>
            <w:tcW w:w="1701" w:type="dxa"/>
            <w:vAlign w:val="center"/>
          </w:tcPr>
          <w:p w:rsidR="00FF0445" w:rsidRPr="00FF0445" w:rsidRDefault="00FF0445" w:rsidP="00FF0445">
            <w:pPr>
              <w:rPr>
                <w:i/>
                <w:lang w:eastAsia="ar-SA"/>
              </w:rPr>
            </w:pPr>
            <w:r w:rsidRPr="00FF0445">
              <w:rPr>
                <w:i/>
                <w:lang w:eastAsia="ar-SA"/>
              </w:rPr>
              <w:t>Скорректировано с учетом объема принятых сточных вод от потребителей</w:t>
            </w: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3.</w:t>
            </w:r>
          </w:p>
        </w:tc>
        <w:tc>
          <w:tcPr>
            <w:tcW w:w="2268" w:type="dxa"/>
            <w:shd w:val="clear" w:color="auto" w:fill="auto"/>
            <w:vAlign w:val="center"/>
          </w:tcPr>
          <w:p w:rsidR="00FF0445" w:rsidRPr="00FF0445" w:rsidRDefault="00FF0445" w:rsidP="00FF0445">
            <w:pPr>
              <w:rPr>
                <w:lang w:eastAsia="ar-SA"/>
              </w:rPr>
            </w:pPr>
            <w:r w:rsidRPr="00FF0445">
              <w:rPr>
                <w:lang w:eastAsia="ar-SA"/>
              </w:rPr>
              <w:t>Расход электроэнергии, всего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193" w:type="dxa"/>
            <w:vAlign w:val="center"/>
          </w:tcPr>
          <w:p w:rsidR="00FF0445" w:rsidRPr="00FF0445" w:rsidRDefault="00FF0445" w:rsidP="00FF0445">
            <w:pPr>
              <w:jc w:val="center"/>
              <w:rPr>
                <w:lang w:eastAsia="ar-SA"/>
              </w:rPr>
            </w:pPr>
            <w:r w:rsidRPr="00FF0445">
              <w:rPr>
                <w:lang w:eastAsia="ar-SA"/>
              </w:rPr>
              <w:t>351,82</w:t>
            </w:r>
          </w:p>
        </w:tc>
        <w:tc>
          <w:tcPr>
            <w:tcW w:w="1449" w:type="dxa"/>
            <w:vAlign w:val="center"/>
          </w:tcPr>
          <w:p w:rsidR="00FF0445" w:rsidRPr="00FF0445" w:rsidRDefault="00FF0445" w:rsidP="00FF0445">
            <w:pPr>
              <w:jc w:val="center"/>
              <w:rPr>
                <w:lang w:eastAsia="ar-SA"/>
              </w:rPr>
            </w:pPr>
            <w:r w:rsidRPr="00FF0445">
              <w:rPr>
                <w:lang w:eastAsia="ar-SA"/>
              </w:rPr>
              <w:t>435,76</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350,36</w:t>
            </w:r>
          </w:p>
        </w:tc>
        <w:tc>
          <w:tcPr>
            <w:tcW w:w="1134" w:type="dxa"/>
            <w:vAlign w:val="center"/>
          </w:tcPr>
          <w:p w:rsidR="00FF0445" w:rsidRPr="00FF0445" w:rsidRDefault="00FF0445" w:rsidP="00FF0445">
            <w:pPr>
              <w:jc w:val="center"/>
              <w:rPr>
                <w:i/>
                <w:lang w:eastAsia="ar-SA"/>
              </w:rPr>
            </w:pPr>
            <w:r w:rsidRPr="00FF0445">
              <w:rPr>
                <w:i/>
                <w:lang w:eastAsia="ar-SA"/>
              </w:rPr>
              <w:t>-1,46</w:t>
            </w:r>
          </w:p>
        </w:tc>
        <w:tc>
          <w:tcPr>
            <w:tcW w:w="1701" w:type="dxa"/>
            <w:vAlign w:val="center"/>
          </w:tcPr>
          <w:p w:rsidR="00FF0445" w:rsidRPr="00FF0445" w:rsidRDefault="00FF0445" w:rsidP="00FF0445">
            <w:pPr>
              <w:snapToGrid w:val="0"/>
              <w:rPr>
                <w:i/>
                <w:lang w:eastAsia="ar-SA"/>
              </w:rPr>
            </w:pPr>
            <w:r w:rsidRPr="00FF0445">
              <w:rPr>
                <w:i/>
                <w:lang w:eastAsia="ar-SA"/>
              </w:rPr>
              <w:t>Рассчитаны с учетом корректировки расходов э/э на технологические нужды</w:t>
            </w: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3.1</w:t>
            </w:r>
          </w:p>
        </w:tc>
        <w:tc>
          <w:tcPr>
            <w:tcW w:w="2268" w:type="dxa"/>
            <w:shd w:val="clear" w:color="auto" w:fill="auto"/>
            <w:vAlign w:val="center"/>
          </w:tcPr>
          <w:p w:rsidR="00FF0445" w:rsidRPr="00FF0445" w:rsidRDefault="00FF0445" w:rsidP="00FF0445">
            <w:pPr>
              <w:rPr>
                <w:lang w:eastAsia="ar-SA"/>
              </w:rPr>
            </w:pPr>
            <w:r w:rsidRPr="00FF0445">
              <w:rPr>
                <w:lang w:eastAsia="ar-SA"/>
              </w:rPr>
              <w:t xml:space="preserve">в т.ч. на технологические нужды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193" w:type="dxa"/>
            <w:vAlign w:val="center"/>
          </w:tcPr>
          <w:p w:rsidR="00FF0445" w:rsidRPr="00FF0445" w:rsidRDefault="00FF0445" w:rsidP="00FF0445">
            <w:pPr>
              <w:jc w:val="center"/>
              <w:rPr>
                <w:lang w:eastAsia="ar-SA"/>
              </w:rPr>
            </w:pPr>
            <w:r w:rsidRPr="00FF0445">
              <w:rPr>
                <w:lang w:eastAsia="ar-SA"/>
              </w:rPr>
              <w:t>310,26</w:t>
            </w:r>
          </w:p>
        </w:tc>
        <w:tc>
          <w:tcPr>
            <w:tcW w:w="1449" w:type="dxa"/>
            <w:vAlign w:val="center"/>
          </w:tcPr>
          <w:p w:rsidR="00FF0445" w:rsidRPr="00FF0445" w:rsidRDefault="00FF0445" w:rsidP="00FF0445">
            <w:pPr>
              <w:jc w:val="center"/>
              <w:rPr>
                <w:lang w:eastAsia="ar-SA"/>
              </w:rPr>
            </w:pPr>
            <w:r w:rsidRPr="00FF0445">
              <w:rPr>
                <w:lang w:eastAsia="ar-SA"/>
              </w:rPr>
              <w:t>394,20</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308,80</w:t>
            </w:r>
          </w:p>
        </w:tc>
        <w:tc>
          <w:tcPr>
            <w:tcW w:w="1134" w:type="dxa"/>
            <w:vAlign w:val="center"/>
          </w:tcPr>
          <w:p w:rsidR="00FF0445" w:rsidRPr="00FF0445" w:rsidRDefault="00FF0445" w:rsidP="00FF0445">
            <w:pPr>
              <w:jc w:val="center"/>
              <w:rPr>
                <w:i/>
                <w:lang w:eastAsia="ar-SA"/>
              </w:rPr>
            </w:pPr>
            <w:r w:rsidRPr="00FF0445">
              <w:rPr>
                <w:i/>
                <w:lang w:eastAsia="ar-SA"/>
              </w:rPr>
              <w:t>-1,46</w:t>
            </w:r>
          </w:p>
        </w:tc>
        <w:tc>
          <w:tcPr>
            <w:tcW w:w="1701" w:type="dxa"/>
            <w:vAlign w:val="center"/>
          </w:tcPr>
          <w:p w:rsidR="00FF0445" w:rsidRPr="00FF0445" w:rsidRDefault="00FF0445" w:rsidP="00FF0445">
            <w:pPr>
              <w:rPr>
                <w:lang w:eastAsia="ar-SA"/>
              </w:rPr>
            </w:pPr>
            <w:r w:rsidRPr="00FF0445">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пропущенных сточных вод </w:t>
            </w: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3.1.1</w:t>
            </w:r>
          </w:p>
        </w:tc>
        <w:tc>
          <w:tcPr>
            <w:tcW w:w="2268" w:type="dxa"/>
            <w:shd w:val="clear" w:color="auto" w:fill="auto"/>
          </w:tcPr>
          <w:p w:rsidR="00FF0445" w:rsidRPr="00FF0445" w:rsidRDefault="00FF0445" w:rsidP="00FF0445">
            <w:pPr>
              <w:rPr>
                <w:i/>
                <w:lang w:eastAsia="ar-SA"/>
              </w:rPr>
            </w:pPr>
            <w:r w:rsidRPr="00FF0445">
              <w:rPr>
                <w:lang w:eastAsia="ar-SA"/>
              </w:rPr>
              <w:t>удельный расход</w:t>
            </w:r>
          </w:p>
        </w:tc>
        <w:tc>
          <w:tcPr>
            <w:tcW w:w="992" w:type="dxa"/>
            <w:shd w:val="clear" w:color="auto" w:fill="auto"/>
            <w:vAlign w:val="center"/>
          </w:tcPr>
          <w:p w:rsidR="00FF0445" w:rsidRPr="00FF0445" w:rsidRDefault="00FF0445" w:rsidP="00FF0445">
            <w:pPr>
              <w:ind w:left="-108" w:right="-108"/>
              <w:jc w:val="center"/>
              <w:rPr>
                <w:lang w:eastAsia="ar-SA"/>
              </w:rPr>
            </w:pPr>
            <w:r w:rsidRPr="00FF0445">
              <w:rPr>
                <w:lang w:eastAsia="ar-SA"/>
              </w:rPr>
              <w:t>кВт.ч/м</w:t>
            </w:r>
            <w:r w:rsidRPr="00FF0445">
              <w:rPr>
                <w:vertAlign w:val="superscript"/>
                <w:lang w:eastAsia="ar-SA"/>
              </w:rPr>
              <w:t>3</w:t>
            </w:r>
          </w:p>
        </w:tc>
        <w:tc>
          <w:tcPr>
            <w:tcW w:w="1193" w:type="dxa"/>
            <w:vAlign w:val="center"/>
          </w:tcPr>
          <w:p w:rsidR="00FF0445" w:rsidRPr="00FF0445" w:rsidRDefault="00FF0445" w:rsidP="00FF0445">
            <w:pPr>
              <w:jc w:val="center"/>
              <w:rPr>
                <w:lang w:eastAsia="ar-SA"/>
              </w:rPr>
            </w:pPr>
            <w:r w:rsidRPr="00FF0445">
              <w:rPr>
                <w:lang w:eastAsia="ar-SA"/>
              </w:rPr>
              <w:t>1,98</w:t>
            </w:r>
          </w:p>
        </w:tc>
        <w:tc>
          <w:tcPr>
            <w:tcW w:w="1449" w:type="dxa"/>
            <w:vAlign w:val="center"/>
          </w:tcPr>
          <w:p w:rsidR="00FF0445" w:rsidRPr="00FF0445" w:rsidRDefault="00FF0445" w:rsidP="00FF0445">
            <w:pPr>
              <w:jc w:val="center"/>
              <w:rPr>
                <w:lang w:eastAsia="ar-SA"/>
              </w:rPr>
            </w:pPr>
            <w:r w:rsidRPr="00FF0445">
              <w:rPr>
                <w:lang w:eastAsia="ar-SA"/>
              </w:rPr>
              <w:t>3,08</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1,98</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326"/>
        </w:trPr>
        <w:tc>
          <w:tcPr>
            <w:tcW w:w="710" w:type="dxa"/>
            <w:shd w:val="clear" w:color="auto" w:fill="auto"/>
            <w:vAlign w:val="center"/>
          </w:tcPr>
          <w:p w:rsidR="00FF0445" w:rsidRPr="00FF0445" w:rsidRDefault="00FF0445" w:rsidP="00FF0445">
            <w:pPr>
              <w:jc w:val="center"/>
              <w:rPr>
                <w:lang w:eastAsia="ar-SA"/>
              </w:rPr>
            </w:pPr>
            <w:r w:rsidRPr="00FF0445">
              <w:rPr>
                <w:lang w:eastAsia="ar-SA"/>
              </w:rPr>
              <w:t>3.2</w:t>
            </w:r>
          </w:p>
        </w:tc>
        <w:tc>
          <w:tcPr>
            <w:tcW w:w="2268" w:type="dxa"/>
            <w:shd w:val="clear" w:color="auto" w:fill="auto"/>
            <w:vAlign w:val="center"/>
          </w:tcPr>
          <w:p w:rsidR="00FF0445" w:rsidRPr="00FF0445" w:rsidRDefault="00FF0445" w:rsidP="00FF0445">
            <w:pPr>
              <w:rPr>
                <w:lang w:eastAsia="ar-SA"/>
              </w:rPr>
            </w:pPr>
            <w:r w:rsidRPr="00FF0445">
              <w:rPr>
                <w:lang w:eastAsia="ar-SA"/>
              </w:rPr>
              <w:t>на общепроизводственные нужды</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193" w:type="dxa"/>
            <w:vAlign w:val="center"/>
          </w:tcPr>
          <w:p w:rsidR="00FF0445" w:rsidRPr="00FF0445" w:rsidRDefault="00FF0445" w:rsidP="00FF0445">
            <w:pPr>
              <w:jc w:val="center"/>
              <w:rPr>
                <w:lang w:eastAsia="ar-SA"/>
              </w:rPr>
            </w:pPr>
            <w:r w:rsidRPr="00FF0445">
              <w:rPr>
                <w:lang w:eastAsia="ar-SA"/>
              </w:rPr>
              <w:t>41,56</w:t>
            </w:r>
          </w:p>
        </w:tc>
        <w:tc>
          <w:tcPr>
            <w:tcW w:w="1449" w:type="dxa"/>
            <w:vAlign w:val="center"/>
          </w:tcPr>
          <w:p w:rsidR="00FF0445" w:rsidRPr="00FF0445" w:rsidRDefault="00FF0445" w:rsidP="00FF0445">
            <w:pPr>
              <w:jc w:val="center"/>
              <w:rPr>
                <w:lang w:eastAsia="ar-SA"/>
              </w:rPr>
            </w:pPr>
            <w:r w:rsidRPr="00FF0445">
              <w:rPr>
                <w:lang w:eastAsia="ar-SA"/>
              </w:rPr>
              <w:t>41,56</w:t>
            </w:r>
          </w:p>
        </w:tc>
        <w:tc>
          <w:tcPr>
            <w:tcW w:w="1327" w:type="dxa"/>
            <w:shd w:val="clear" w:color="auto" w:fill="auto"/>
            <w:vAlign w:val="center"/>
          </w:tcPr>
          <w:p w:rsidR="00FF0445" w:rsidRPr="00FF0445" w:rsidRDefault="00FF0445" w:rsidP="00FF0445">
            <w:pPr>
              <w:jc w:val="center"/>
              <w:rPr>
                <w:lang w:eastAsia="ar-SA"/>
              </w:rPr>
            </w:pPr>
            <w:r w:rsidRPr="00FF0445">
              <w:rPr>
                <w:lang w:eastAsia="ar-SA"/>
              </w:rPr>
              <w:t>41,56</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701" w:type="dxa"/>
            <w:vAlign w:val="center"/>
          </w:tcPr>
          <w:p w:rsidR="00FF0445" w:rsidRPr="00FF0445" w:rsidRDefault="00FF0445" w:rsidP="00FF0445">
            <w:pPr>
              <w:jc w:val="center"/>
              <w:rPr>
                <w:i/>
                <w:lang w:eastAsia="ar-SA"/>
              </w:rPr>
            </w:pPr>
            <w:r w:rsidRPr="00FF0445">
              <w:rPr>
                <w:i/>
                <w:lang w:eastAsia="ar-SA"/>
              </w:rPr>
              <w:t>-</w:t>
            </w:r>
          </w:p>
        </w:tc>
      </w:tr>
    </w:tbl>
    <w:p w:rsidR="00FF0445" w:rsidRPr="00FF0445" w:rsidRDefault="00FF0445" w:rsidP="00FF0445">
      <w:pPr>
        <w:ind w:left="142" w:right="-52"/>
        <w:jc w:val="center"/>
        <w:rPr>
          <w:b/>
          <w:i/>
          <w:sz w:val="24"/>
          <w:szCs w:val="24"/>
          <w:u w:val="single"/>
          <w:lang w:eastAsia="ar-SA"/>
        </w:rPr>
      </w:pPr>
    </w:p>
    <w:p w:rsidR="00FF0445" w:rsidRPr="00FF0445" w:rsidRDefault="00FF0445" w:rsidP="00FF0445">
      <w:pPr>
        <w:ind w:left="142" w:right="-52"/>
        <w:jc w:val="center"/>
        <w:rPr>
          <w:b/>
          <w:i/>
          <w:sz w:val="24"/>
          <w:szCs w:val="24"/>
          <w:u w:val="single"/>
          <w:lang w:eastAsia="ar-SA"/>
        </w:rPr>
      </w:pPr>
      <w:r w:rsidRPr="00FF0445">
        <w:rPr>
          <w:b/>
          <w:i/>
          <w:sz w:val="24"/>
          <w:szCs w:val="24"/>
          <w:u w:val="single"/>
          <w:lang w:eastAsia="ar-SA"/>
        </w:rPr>
        <w:t>Транспортировка сточных вод (потребители деревни Борисова Грива)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992"/>
        <w:gridCol w:w="1276"/>
        <w:gridCol w:w="1417"/>
        <w:gridCol w:w="1276"/>
        <w:gridCol w:w="1134"/>
        <w:gridCol w:w="1559"/>
      </w:tblGrid>
      <w:tr w:rsidR="00FF0445" w:rsidRPr="00FF0445" w:rsidTr="00FF0445">
        <w:trPr>
          <w:trHeight w:val="789"/>
        </w:trPr>
        <w:tc>
          <w:tcPr>
            <w:tcW w:w="851" w:type="dxa"/>
            <w:shd w:val="clear" w:color="auto" w:fill="auto"/>
            <w:vAlign w:val="center"/>
          </w:tcPr>
          <w:p w:rsidR="00FF0445" w:rsidRPr="00FF0445" w:rsidRDefault="00FF0445" w:rsidP="00FF0445">
            <w:pPr>
              <w:jc w:val="center"/>
              <w:rPr>
                <w:i/>
                <w:lang w:eastAsia="ar-SA"/>
              </w:rPr>
            </w:pPr>
            <w:r w:rsidRPr="00FF0445">
              <w:rPr>
                <w:i/>
                <w:lang w:eastAsia="ar-SA"/>
              </w:rPr>
              <w:t>№ п/п</w:t>
            </w:r>
          </w:p>
        </w:tc>
        <w:tc>
          <w:tcPr>
            <w:tcW w:w="2268" w:type="dxa"/>
            <w:shd w:val="clear" w:color="auto" w:fill="auto"/>
            <w:vAlign w:val="center"/>
          </w:tcPr>
          <w:p w:rsidR="00FF0445" w:rsidRPr="00FF0445" w:rsidRDefault="00FF0445" w:rsidP="00FF0445">
            <w:pPr>
              <w:jc w:val="center"/>
              <w:rPr>
                <w:i/>
                <w:lang w:eastAsia="ar-SA"/>
              </w:rPr>
            </w:pPr>
            <w:r w:rsidRPr="00FF0445">
              <w:rPr>
                <w:i/>
                <w:lang w:eastAsia="ar-SA"/>
              </w:rPr>
              <w:t>Показатели</w:t>
            </w:r>
          </w:p>
        </w:tc>
        <w:tc>
          <w:tcPr>
            <w:tcW w:w="992" w:type="dxa"/>
            <w:shd w:val="clear" w:color="auto" w:fill="auto"/>
            <w:vAlign w:val="center"/>
          </w:tcPr>
          <w:p w:rsidR="00FF0445" w:rsidRPr="00FF0445" w:rsidRDefault="00FF0445" w:rsidP="00FF0445">
            <w:pPr>
              <w:jc w:val="center"/>
              <w:rPr>
                <w:i/>
                <w:lang w:eastAsia="ar-SA"/>
              </w:rPr>
            </w:pPr>
            <w:r w:rsidRPr="00FF0445">
              <w:rPr>
                <w:i/>
                <w:lang w:eastAsia="ar-SA"/>
              </w:rPr>
              <w:t>Ед. изм.</w:t>
            </w:r>
          </w:p>
        </w:tc>
        <w:tc>
          <w:tcPr>
            <w:tcW w:w="1276" w:type="dxa"/>
            <w:vAlign w:val="center"/>
          </w:tcPr>
          <w:p w:rsidR="00FF0445" w:rsidRPr="00FF0445" w:rsidRDefault="00FF0445" w:rsidP="00FF0445">
            <w:pPr>
              <w:jc w:val="center"/>
              <w:rPr>
                <w:i/>
                <w:lang w:eastAsia="ar-SA"/>
              </w:rPr>
            </w:pPr>
            <w:r w:rsidRPr="00FF0445">
              <w:rPr>
                <w:i/>
                <w:lang w:eastAsia="ar-SA"/>
              </w:rPr>
              <w:t>Утверждено ЛенРТК на 2019 год</w:t>
            </w:r>
          </w:p>
        </w:tc>
        <w:tc>
          <w:tcPr>
            <w:tcW w:w="1417" w:type="dxa"/>
            <w:vAlign w:val="center"/>
          </w:tcPr>
          <w:p w:rsidR="00FF0445" w:rsidRPr="00FF0445" w:rsidRDefault="00FF0445" w:rsidP="00FF0445">
            <w:pPr>
              <w:jc w:val="center"/>
              <w:rPr>
                <w:i/>
                <w:lang w:eastAsia="ar-SA"/>
              </w:rPr>
            </w:pPr>
            <w:r w:rsidRPr="00FF0445">
              <w:rPr>
                <w:i/>
                <w:lang w:eastAsia="ar-SA"/>
              </w:rPr>
              <w:t>План предприятия на 2019 год</w:t>
            </w:r>
          </w:p>
        </w:tc>
        <w:tc>
          <w:tcPr>
            <w:tcW w:w="1276" w:type="dxa"/>
            <w:shd w:val="clear" w:color="auto" w:fill="auto"/>
            <w:vAlign w:val="center"/>
          </w:tcPr>
          <w:p w:rsidR="00FF0445" w:rsidRPr="00FF0445" w:rsidRDefault="00FF0445" w:rsidP="00FF0445">
            <w:pPr>
              <w:jc w:val="center"/>
              <w:rPr>
                <w:i/>
                <w:lang w:eastAsia="ar-SA"/>
              </w:rPr>
            </w:pPr>
            <w:r w:rsidRPr="00FF0445">
              <w:rPr>
                <w:i/>
                <w:lang w:eastAsia="ar-SA"/>
              </w:rPr>
              <w:t>Корректировка ЛенРТК на 2019 год</w:t>
            </w:r>
          </w:p>
        </w:tc>
        <w:tc>
          <w:tcPr>
            <w:tcW w:w="1134" w:type="dxa"/>
            <w:vAlign w:val="center"/>
          </w:tcPr>
          <w:p w:rsidR="00FF0445" w:rsidRPr="00FF0445" w:rsidRDefault="00FF0445" w:rsidP="00FF0445">
            <w:pPr>
              <w:jc w:val="center"/>
              <w:rPr>
                <w:i/>
                <w:lang w:eastAsia="ar-SA"/>
              </w:rPr>
            </w:pPr>
            <w:r w:rsidRPr="00FF0445">
              <w:rPr>
                <w:i/>
                <w:lang w:eastAsia="ar-SA"/>
              </w:rPr>
              <w:t>Отклонение</w:t>
            </w:r>
          </w:p>
          <w:p w:rsidR="00FF0445" w:rsidRPr="00FF0445" w:rsidRDefault="00FF0445" w:rsidP="00FF0445">
            <w:pPr>
              <w:jc w:val="center"/>
              <w:rPr>
                <w:i/>
                <w:lang w:eastAsia="ar-SA"/>
              </w:rPr>
            </w:pPr>
            <w:r w:rsidRPr="00FF0445">
              <w:rPr>
                <w:i/>
                <w:lang w:eastAsia="ar-SA"/>
              </w:rPr>
              <w:t>(гр.6-гр.4)</w:t>
            </w:r>
          </w:p>
        </w:tc>
        <w:tc>
          <w:tcPr>
            <w:tcW w:w="1559" w:type="dxa"/>
            <w:vAlign w:val="center"/>
          </w:tcPr>
          <w:p w:rsidR="00FF0445" w:rsidRPr="00FF0445" w:rsidRDefault="00FF0445" w:rsidP="00FF0445">
            <w:pPr>
              <w:jc w:val="center"/>
              <w:rPr>
                <w:i/>
                <w:lang w:eastAsia="ar-SA"/>
              </w:rPr>
            </w:pPr>
            <w:r w:rsidRPr="00FF0445">
              <w:rPr>
                <w:i/>
                <w:lang w:eastAsia="ar-SA"/>
              </w:rPr>
              <w:t>Обоснование, причины отклонения</w:t>
            </w:r>
          </w:p>
        </w:tc>
      </w:tr>
      <w:tr w:rsidR="00FF0445" w:rsidRPr="00FF0445" w:rsidTr="00FF0445">
        <w:trPr>
          <w:trHeight w:val="304"/>
        </w:trPr>
        <w:tc>
          <w:tcPr>
            <w:tcW w:w="851" w:type="dxa"/>
            <w:shd w:val="clear" w:color="auto" w:fill="auto"/>
            <w:vAlign w:val="center"/>
          </w:tcPr>
          <w:p w:rsidR="00FF0445" w:rsidRPr="00FF0445" w:rsidRDefault="00FF0445" w:rsidP="00FF0445">
            <w:pPr>
              <w:jc w:val="center"/>
              <w:rPr>
                <w:i/>
                <w:lang w:eastAsia="ar-SA"/>
              </w:rPr>
            </w:pPr>
            <w:r w:rsidRPr="00FF0445">
              <w:rPr>
                <w:i/>
                <w:lang w:eastAsia="ar-SA"/>
              </w:rPr>
              <w:t>1</w:t>
            </w:r>
          </w:p>
        </w:tc>
        <w:tc>
          <w:tcPr>
            <w:tcW w:w="2268" w:type="dxa"/>
            <w:shd w:val="clear" w:color="auto" w:fill="auto"/>
            <w:vAlign w:val="center"/>
          </w:tcPr>
          <w:p w:rsidR="00FF0445" w:rsidRPr="00FF0445" w:rsidRDefault="00FF0445" w:rsidP="00FF0445">
            <w:pPr>
              <w:jc w:val="center"/>
              <w:rPr>
                <w:i/>
                <w:lang w:eastAsia="ar-SA"/>
              </w:rPr>
            </w:pPr>
            <w:r w:rsidRPr="00FF0445">
              <w:rPr>
                <w:i/>
                <w:lang w:eastAsia="ar-SA"/>
              </w:rPr>
              <w:t>2</w:t>
            </w:r>
          </w:p>
        </w:tc>
        <w:tc>
          <w:tcPr>
            <w:tcW w:w="992" w:type="dxa"/>
            <w:shd w:val="clear" w:color="auto" w:fill="auto"/>
            <w:vAlign w:val="center"/>
          </w:tcPr>
          <w:p w:rsidR="00FF0445" w:rsidRPr="00FF0445" w:rsidRDefault="00FF0445" w:rsidP="00FF0445">
            <w:pPr>
              <w:jc w:val="center"/>
              <w:rPr>
                <w:i/>
                <w:lang w:eastAsia="ar-SA"/>
              </w:rPr>
            </w:pPr>
            <w:r w:rsidRPr="00FF0445">
              <w:rPr>
                <w:i/>
                <w:lang w:eastAsia="ar-SA"/>
              </w:rPr>
              <w:t>3</w:t>
            </w:r>
          </w:p>
        </w:tc>
        <w:tc>
          <w:tcPr>
            <w:tcW w:w="1276" w:type="dxa"/>
            <w:vAlign w:val="center"/>
          </w:tcPr>
          <w:p w:rsidR="00FF0445" w:rsidRPr="00FF0445" w:rsidRDefault="00FF0445" w:rsidP="00FF0445">
            <w:pPr>
              <w:jc w:val="center"/>
              <w:rPr>
                <w:i/>
                <w:lang w:eastAsia="ar-SA"/>
              </w:rPr>
            </w:pPr>
            <w:r w:rsidRPr="00FF0445">
              <w:rPr>
                <w:i/>
                <w:lang w:eastAsia="ar-SA"/>
              </w:rPr>
              <w:t>4</w:t>
            </w:r>
          </w:p>
        </w:tc>
        <w:tc>
          <w:tcPr>
            <w:tcW w:w="1417" w:type="dxa"/>
            <w:vAlign w:val="center"/>
          </w:tcPr>
          <w:p w:rsidR="00FF0445" w:rsidRPr="00FF0445" w:rsidRDefault="00FF0445" w:rsidP="00FF0445">
            <w:pPr>
              <w:jc w:val="center"/>
              <w:rPr>
                <w:i/>
                <w:lang w:eastAsia="ar-SA"/>
              </w:rPr>
            </w:pPr>
            <w:r w:rsidRPr="00FF0445">
              <w:rPr>
                <w:i/>
                <w:lang w:eastAsia="ar-SA"/>
              </w:rPr>
              <w:t>5</w:t>
            </w:r>
          </w:p>
        </w:tc>
        <w:tc>
          <w:tcPr>
            <w:tcW w:w="1276" w:type="dxa"/>
            <w:shd w:val="clear" w:color="auto" w:fill="auto"/>
            <w:vAlign w:val="center"/>
          </w:tcPr>
          <w:p w:rsidR="00FF0445" w:rsidRPr="00FF0445" w:rsidRDefault="00FF0445" w:rsidP="00FF0445">
            <w:pPr>
              <w:jc w:val="center"/>
              <w:rPr>
                <w:i/>
                <w:lang w:eastAsia="ar-SA"/>
              </w:rPr>
            </w:pPr>
            <w:r w:rsidRPr="00FF0445">
              <w:rPr>
                <w:i/>
                <w:lang w:eastAsia="ar-SA"/>
              </w:rPr>
              <w:t>6</w:t>
            </w:r>
          </w:p>
        </w:tc>
        <w:tc>
          <w:tcPr>
            <w:tcW w:w="1134" w:type="dxa"/>
            <w:vAlign w:val="center"/>
          </w:tcPr>
          <w:p w:rsidR="00FF0445" w:rsidRPr="00FF0445" w:rsidRDefault="00FF0445" w:rsidP="00FF0445">
            <w:pPr>
              <w:jc w:val="center"/>
              <w:rPr>
                <w:i/>
                <w:lang w:eastAsia="ar-SA"/>
              </w:rPr>
            </w:pPr>
            <w:r w:rsidRPr="00FF0445">
              <w:rPr>
                <w:i/>
                <w:lang w:eastAsia="ar-SA"/>
              </w:rPr>
              <w:t>7</w:t>
            </w:r>
          </w:p>
        </w:tc>
        <w:tc>
          <w:tcPr>
            <w:tcW w:w="1559" w:type="dxa"/>
            <w:vAlign w:val="center"/>
          </w:tcPr>
          <w:p w:rsidR="00FF0445" w:rsidRPr="00FF0445" w:rsidRDefault="00FF0445" w:rsidP="00FF0445">
            <w:pPr>
              <w:jc w:val="center"/>
              <w:rPr>
                <w:i/>
                <w:lang w:eastAsia="ar-SA"/>
              </w:rPr>
            </w:pPr>
            <w:r w:rsidRPr="00FF0445">
              <w:rPr>
                <w:i/>
                <w:lang w:eastAsia="ar-SA"/>
              </w:rPr>
              <w:t>8</w:t>
            </w:r>
          </w:p>
        </w:tc>
      </w:tr>
      <w:tr w:rsidR="00FF0445" w:rsidRPr="00FF0445" w:rsidTr="00FF0445">
        <w:tc>
          <w:tcPr>
            <w:tcW w:w="851" w:type="dxa"/>
            <w:shd w:val="clear" w:color="auto" w:fill="auto"/>
            <w:vAlign w:val="center"/>
          </w:tcPr>
          <w:p w:rsidR="00FF0445" w:rsidRPr="00FF0445" w:rsidRDefault="00FF0445" w:rsidP="00FF0445">
            <w:pPr>
              <w:jc w:val="center"/>
              <w:rPr>
                <w:lang w:eastAsia="ar-SA"/>
              </w:rPr>
            </w:pPr>
            <w:r w:rsidRPr="00FF0445">
              <w:rPr>
                <w:lang w:eastAsia="ar-SA"/>
              </w:rPr>
              <w:t>1.</w:t>
            </w:r>
          </w:p>
        </w:tc>
        <w:tc>
          <w:tcPr>
            <w:tcW w:w="2268" w:type="dxa"/>
            <w:shd w:val="clear" w:color="auto" w:fill="auto"/>
            <w:vAlign w:val="center"/>
          </w:tcPr>
          <w:p w:rsidR="00FF0445" w:rsidRPr="00FF0445" w:rsidRDefault="00FF0445" w:rsidP="00FF0445">
            <w:pPr>
              <w:rPr>
                <w:lang w:eastAsia="ar-SA"/>
              </w:rPr>
            </w:pPr>
            <w:r w:rsidRPr="00FF0445">
              <w:rPr>
                <w:lang w:eastAsia="ar-SA"/>
              </w:rPr>
              <w:t>Прием сточных вод, всего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44,82</w:t>
            </w:r>
          </w:p>
        </w:tc>
        <w:tc>
          <w:tcPr>
            <w:tcW w:w="1417" w:type="dxa"/>
            <w:vAlign w:val="center"/>
          </w:tcPr>
          <w:p w:rsidR="00FF0445" w:rsidRPr="00FF0445" w:rsidRDefault="00FF0445" w:rsidP="00FF0445">
            <w:pPr>
              <w:jc w:val="center"/>
              <w:rPr>
                <w:lang w:eastAsia="ar-SA"/>
              </w:rPr>
            </w:pPr>
            <w:r w:rsidRPr="00FF0445">
              <w:rPr>
                <w:lang w:eastAsia="ar-SA"/>
              </w:rPr>
              <w:t>44,07</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44,06</w:t>
            </w:r>
          </w:p>
        </w:tc>
        <w:tc>
          <w:tcPr>
            <w:tcW w:w="1134" w:type="dxa"/>
            <w:vAlign w:val="center"/>
          </w:tcPr>
          <w:p w:rsidR="00FF0445" w:rsidRPr="00FF0445" w:rsidRDefault="00FF0445" w:rsidP="00FF0445">
            <w:pPr>
              <w:jc w:val="center"/>
              <w:rPr>
                <w:i/>
                <w:lang w:eastAsia="ar-SA"/>
              </w:rPr>
            </w:pPr>
            <w:r w:rsidRPr="00FF0445">
              <w:rPr>
                <w:i/>
                <w:lang w:eastAsia="ar-SA"/>
              </w:rPr>
              <w:t>-0,76</w:t>
            </w:r>
          </w:p>
        </w:tc>
        <w:tc>
          <w:tcPr>
            <w:tcW w:w="1559" w:type="dxa"/>
          </w:tcPr>
          <w:p w:rsidR="00FF0445" w:rsidRPr="00FF0445" w:rsidRDefault="00FF0445" w:rsidP="00FF0445">
            <w:pPr>
              <w:rPr>
                <w:i/>
                <w:lang w:eastAsia="ar-SA"/>
              </w:rPr>
            </w:pPr>
            <w:r w:rsidRPr="00FF0445">
              <w:rPr>
                <w:i/>
                <w:lang w:eastAsia="ar-SA"/>
              </w:rPr>
              <w:t>Скорректировано с учетом объема принятых сточных вод от потребителей</w:t>
            </w:r>
          </w:p>
        </w:tc>
      </w:tr>
      <w:tr w:rsidR="00FF0445" w:rsidRPr="00FF0445" w:rsidTr="00FF0445">
        <w:trPr>
          <w:trHeight w:val="186"/>
        </w:trPr>
        <w:tc>
          <w:tcPr>
            <w:tcW w:w="851" w:type="dxa"/>
            <w:shd w:val="clear" w:color="auto" w:fill="auto"/>
            <w:vAlign w:val="center"/>
          </w:tcPr>
          <w:p w:rsidR="00FF0445" w:rsidRPr="00FF0445" w:rsidRDefault="00FF0445" w:rsidP="00FF0445">
            <w:pPr>
              <w:jc w:val="center"/>
              <w:rPr>
                <w:lang w:eastAsia="ar-SA"/>
              </w:rPr>
            </w:pPr>
            <w:r w:rsidRPr="00FF0445">
              <w:rPr>
                <w:lang w:eastAsia="ar-SA"/>
              </w:rPr>
              <w:t>1.1</w:t>
            </w:r>
          </w:p>
        </w:tc>
        <w:tc>
          <w:tcPr>
            <w:tcW w:w="2268" w:type="dxa"/>
            <w:shd w:val="clear" w:color="auto" w:fill="auto"/>
            <w:vAlign w:val="center"/>
          </w:tcPr>
          <w:p w:rsidR="00FF0445" w:rsidRPr="00FF0445" w:rsidRDefault="00FF0445" w:rsidP="00FF0445">
            <w:pPr>
              <w:rPr>
                <w:lang w:eastAsia="ar-SA"/>
              </w:rPr>
            </w:pPr>
            <w:r w:rsidRPr="00FF0445">
              <w:rPr>
                <w:lang w:eastAsia="ar-SA"/>
              </w:rPr>
              <w:t xml:space="preserve">Объем </w:t>
            </w:r>
            <w:r w:rsidRPr="00FF0445">
              <w:rPr>
                <w:lang w:eastAsia="ar-SA"/>
              </w:rPr>
              <w:lastRenderedPageBreak/>
              <w:t>транспортируемой собственной сточной жидкости</w:t>
            </w:r>
          </w:p>
        </w:tc>
        <w:tc>
          <w:tcPr>
            <w:tcW w:w="992" w:type="dxa"/>
            <w:shd w:val="clear" w:color="auto" w:fill="auto"/>
            <w:vAlign w:val="center"/>
          </w:tcPr>
          <w:p w:rsidR="00FF0445" w:rsidRPr="00FF0445" w:rsidRDefault="00FF0445" w:rsidP="00FF0445">
            <w:pPr>
              <w:jc w:val="center"/>
              <w:rPr>
                <w:b/>
                <w:lang w:eastAsia="ar-SA"/>
              </w:rPr>
            </w:pPr>
            <w:r w:rsidRPr="00FF0445">
              <w:rPr>
                <w:lang w:eastAsia="ar-SA"/>
              </w:rPr>
              <w:lastRenderedPageBreak/>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0,51</w:t>
            </w:r>
          </w:p>
        </w:tc>
        <w:tc>
          <w:tcPr>
            <w:tcW w:w="1417" w:type="dxa"/>
            <w:vAlign w:val="center"/>
          </w:tcPr>
          <w:p w:rsidR="00FF0445" w:rsidRPr="00FF0445" w:rsidRDefault="00FF0445" w:rsidP="00FF0445">
            <w:pPr>
              <w:jc w:val="center"/>
              <w:rPr>
                <w:lang w:eastAsia="ar-SA"/>
              </w:rPr>
            </w:pPr>
            <w:r w:rsidRPr="00FF0445">
              <w:rPr>
                <w:lang w:eastAsia="ar-SA"/>
              </w:rPr>
              <w:t>0,13</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0,13</w:t>
            </w:r>
          </w:p>
        </w:tc>
        <w:tc>
          <w:tcPr>
            <w:tcW w:w="1134" w:type="dxa"/>
            <w:vAlign w:val="center"/>
          </w:tcPr>
          <w:p w:rsidR="00FF0445" w:rsidRPr="00FF0445" w:rsidRDefault="00FF0445" w:rsidP="00FF0445">
            <w:pPr>
              <w:jc w:val="center"/>
              <w:rPr>
                <w:i/>
                <w:lang w:eastAsia="ar-SA"/>
              </w:rPr>
            </w:pPr>
            <w:r w:rsidRPr="00FF0445">
              <w:rPr>
                <w:i/>
                <w:lang w:eastAsia="ar-SA"/>
              </w:rPr>
              <w:t>-0,38</w:t>
            </w:r>
          </w:p>
        </w:tc>
        <w:tc>
          <w:tcPr>
            <w:tcW w:w="1559" w:type="dxa"/>
          </w:tcPr>
          <w:p w:rsidR="00FF0445" w:rsidRPr="00FF0445" w:rsidRDefault="00FF0445" w:rsidP="00FF0445">
            <w:pPr>
              <w:rPr>
                <w:i/>
                <w:lang w:eastAsia="ar-SA"/>
              </w:rPr>
            </w:pPr>
            <w:r w:rsidRPr="00FF0445">
              <w:rPr>
                <w:i/>
                <w:lang w:eastAsia="ar-SA"/>
              </w:rPr>
              <w:t>Скорректирова</w:t>
            </w:r>
            <w:r w:rsidRPr="00FF0445">
              <w:rPr>
                <w:i/>
                <w:lang w:eastAsia="ar-SA"/>
              </w:rPr>
              <w:lastRenderedPageBreak/>
              <w:t>но с учетом плановой величины, представленной предприятием</w:t>
            </w:r>
          </w:p>
        </w:tc>
      </w:tr>
      <w:tr w:rsidR="00FF0445" w:rsidRPr="00FF0445" w:rsidTr="00FF0445">
        <w:trPr>
          <w:trHeight w:val="534"/>
        </w:trPr>
        <w:tc>
          <w:tcPr>
            <w:tcW w:w="851" w:type="dxa"/>
            <w:shd w:val="clear" w:color="auto" w:fill="auto"/>
            <w:vAlign w:val="center"/>
          </w:tcPr>
          <w:p w:rsidR="00FF0445" w:rsidRPr="00FF0445" w:rsidRDefault="00FF0445" w:rsidP="00FF0445">
            <w:pPr>
              <w:jc w:val="center"/>
              <w:rPr>
                <w:lang w:eastAsia="ar-SA"/>
              </w:rPr>
            </w:pPr>
            <w:r w:rsidRPr="00FF0445">
              <w:rPr>
                <w:lang w:eastAsia="ar-SA"/>
              </w:rPr>
              <w:lastRenderedPageBreak/>
              <w:t>1.2</w:t>
            </w:r>
          </w:p>
        </w:tc>
        <w:tc>
          <w:tcPr>
            <w:tcW w:w="2268" w:type="dxa"/>
            <w:shd w:val="clear" w:color="auto" w:fill="auto"/>
            <w:vAlign w:val="center"/>
          </w:tcPr>
          <w:p w:rsidR="00FF0445" w:rsidRPr="00FF0445" w:rsidRDefault="00FF0445" w:rsidP="00FF0445">
            <w:pPr>
              <w:rPr>
                <w:b/>
                <w:lang w:eastAsia="ar-SA"/>
              </w:rPr>
            </w:pPr>
            <w:r w:rsidRPr="00FF0445">
              <w:rPr>
                <w:b/>
                <w:lang w:eastAsia="ar-SA"/>
              </w:rPr>
              <w:t>Объем товарной сточной жидкости (транспортировка), всего, в т.ч.</w:t>
            </w:r>
          </w:p>
        </w:tc>
        <w:tc>
          <w:tcPr>
            <w:tcW w:w="992" w:type="dxa"/>
            <w:shd w:val="clear" w:color="auto" w:fill="auto"/>
            <w:vAlign w:val="center"/>
          </w:tcPr>
          <w:p w:rsidR="00FF0445" w:rsidRPr="00FF0445" w:rsidRDefault="00FF0445" w:rsidP="00FF0445">
            <w:pPr>
              <w:jc w:val="center"/>
              <w:rPr>
                <w:b/>
                <w:lang w:eastAsia="ar-SA"/>
              </w:rPr>
            </w:pPr>
            <w:r w:rsidRPr="00FF0445">
              <w:rPr>
                <w:b/>
                <w:lang w:eastAsia="ar-SA"/>
              </w:rPr>
              <w:t>тыс.м</w:t>
            </w:r>
            <w:r w:rsidRPr="00FF0445">
              <w:rPr>
                <w:b/>
                <w:vertAlign w:val="superscript"/>
                <w:lang w:eastAsia="ar-SA"/>
              </w:rPr>
              <w:t>3</w:t>
            </w:r>
          </w:p>
        </w:tc>
        <w:tc>
          <w:tcPr>
            <w:tcW w:w="1276" w:type="dxa"/>
            <w:vAlign w:val="center"/>
          </w:tcPr>
          <w:p w:rsidR="00FF0445" w:rsidRPr="00FF0445" w:rsidRDefault="00FF0445" w:rsidP="00FF0445">
            <w:pPr>
              <w:jc w:val="center"/>
              <w:rPr>
                <w:b/>
                <w:lang w:eastAsia="ar-SA"/>
              </w:rPr>
            </w:pPr>
            <w:r w:rsidRPr="00FF0445">
              <w:rPr>
                <w:b/>
                <w:lang w:eastAsia="ar-SA"/>
              </w:rPr>
              <w:t>44,32</w:t>
            </w:r>
          </w:p>
        </w:tc>
        <w:tc>
          <w:tcPr>
            <w:tcW w:w="1417" w:type="dxa"/>
            <w:vAlign w:val="center"/>
          </w:tcPr>
          <w:p w:rsidR="00FF0445" w:rsidRPr="00FF0445" w:rsidRDefault="00FF0445" w:rsidP="00FF0445">
            <w:pPr>
              <w:jc w:val="center"/>
              <w:rPr>
                <w:b/>
                <w:lang w:eastAsia="ar-SA"/>
              </w:rPr>
            </w:pPr>
            <w:r w:rsidRPr="00FF0445">
              <w:rPr>
                <w:b/>
                <w:lang w:eastAsia="ar-SA"/>
              </w:rPr>
              <w:t>43,94</w:t>
            </w:r>
          </w:p>
        </w:tc>
        <w:tc>
          <w:tcPr>
            <w:tcW w:w="1276" w:type="dxa"/>
            <w:shd w:val="clear" w:color="auto" w:fill="auto"/>
            <w:vAlign w:val="center"/>
          </w:tcPr>
          <w:p w:rsidR="00FF0445" w:rsidRPr="00FF0445" w:rsidRDefault="00FF0445" w:rsidP="00FF0445">
            <w:pPr>
              <w:jc w:val="center"/>
              <w:rPr>
                <w:b/>
                <w:lang w:eastAsia="ar-SA"/>
              </w:rPr>
            </w:pPr>
            <w:r w:rsidRPr="00FF0445">
              <w:rPr>
                <w:b/>
                <w:lang w:eastAsia="ar-SA"/>
              </w:rPr>
              <w:t>43,93</w:t>
            </w:r>
          </w:p>
        </w:tc>
        <w:tc>
          <w:tcPr>
            <w:tcW w:w="1134" w:type="dxa"/>
            <w:vAlign w:val="center"/>
          </w:tcPr>
          <w:p w:rsidR="00FF0445" w:rsidRPr="00FF0445" w:rsidRDefault="00FF0445" w:rsidP="00FF0445">
            <w:pPr>
              <w:jc w:val="center"/>
              <w:rPr>
                <w:b/>
                <w:i/>
                <w:lang w:eastAsia="ar-SA"/>
              </w:rPr>
            </w:pPr>
            <w:r w:rsidRPr="00FF0445">
              <w:rPr>
                <w:b/>
                <w:i/>
                <w:lang w:eastAsia="ar-SA"/>
              </w:rPr>
              <w:t>-0,39</w:t>
            </w:r>
          </w:p>
        </w:tc>
        <w:tc>
          <w:tcPr>
            <w:tcW w:w="1559" w:type="dxa"/>
            <w:vMerge w:val="restart"/>
            <w:vAlign w:val="center"/>
          </w:tcPr>
          <w:p w:rsidR="00FF0445" w:rsidRPr="00FF0445" w:rsidRDefault="00FF0445" w:rsidP="00FF0445">
            <w:pPr>
              <w:rPr>
                <w:i/>
                <w:lang w:eastAsia="ar-SA"/>
              </w:rPr>
            </w:pPr>
            <w:r w:rsidRPr="00FF0445">
              <w:rPr>
                <w:i/>
                <w:lang w:eastAsia="ar-SA"/>
              </w:rPr>
              <w:t>Величина принята на уровне, предусмотренном в тарифе 2018 года, так как предприятие не представило обоснованный расчет объемов в соответствии с пунктом 5 Методических указаний.</w:t>
            </w:r>
          </w:p>
        </w:tc>
      </w:tr>
      <w:tr w:rsidR="00FF0445" w:rsidRPr="00FF0445" w:rsidTr="00FF0445">
        <w:trPr>
          <w:trHeight w:val="1259"/>
        </w:trPr>
        <w:tc>
          <w:tcPr>
            <w:tcW w:w="851" w:type="dxa"/>
            <w:shd w:val="clear" w:color="auto" w:fill="auto"/>
            <w:vAlign w:val="center"/>
          </w:tcPr>
          <w:p w:rsidR="00FF0445" w:rsidRPr="00FF0445" w:rsidRDefault="00FF0445" w:rsidP="00FF0445">
            <w:pPr>
              <w:jc w:val="center"/>
              <w:rPr>
                <w:lang w:eastAsia="ar-SA"/>
              </w:rPr>
            </w:pPr>
            <w:r w:rsidRPr="00FF0445">
              <w:rPr>
                <w:lang w:eastAsia="ar-SA"/>
              </w:rPr>
              <w:t>1.2.1</w:t>
            </w:r>
          </w:p>
        </w:tc>
        <w:tc>
          <w:tcPr>
            <w:tcW w:w="2268" w:type="dxa"/>
            <w:shd w:val="clear" w:color="auto" w:fill="auto"/>
            <w:vAlign w:val="center"/>
          </w:tcPr>
          <w:p w:rsidR="00FF0445" w:rsidRPr="00FF0445" w:rsidRDefault="00FF0445" w:rsidP="00FF0445">
            <w:pPr>
              <w:rPr>
                <w:lang w:eastAsia="ar-SA"/>
              </w:rPr>
            </w:pPr>
            <w:r w:rsidRPr="00FF0445">
              <w:rPr>
                <w:lang w:eastAsia="ar-SA"/>
              </w:rPr>
              <w:t>от гарантирующих организаций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22,09</w:t>
            </w:r>
          </w:p>
        </w:tc>
        <w:tc>
          <w:tcPr>
            <w:tcW w:w="1417" w:type="dxa"/>
            <w:vAlign w:val="center"/>
          </w:tcPr>
          <w:p w:rsidR="00FF0445" w:rsidRPr="00FF0445" w:rsidRDefault="00FF0445" w:rsidP="00FF0445">
            <w:pPr>
              <w:jc w:val="center"/>
              <w:rPr>
                <w:lang w:eastAsia="ar-SA"/>
              </w:rPr>
            </w:pPr>
            <w:r w:rsidRPr="00FF0445">
              <w:rPr>
                <w:lang w:eastAsia="ar-SA"/>
              </w:rPr>
              <w:t>21,80</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21,87</w:t>
            </w:r>
          </w:p>
        </w:tc>
        <w:tc>
          <w:tcPr>
            <w:tcW w:w="1134" w:type="dxa"/>
            <w:vAlign w:val="center"/>
          </w:tcPr>
          <w:p w:rsidR="00FF0445" w:rsidRPr="00FF0445" w:rsidRDefault="00FF0445" w:rsidP="00FF0445">
            <w:pPr>
              <w:jc w:val="center"/>
              <w:rPr>
                <w:i/>
                <w:lang w:eastAsia="ar-SA"/>
              </w:rPr>
            </w:pPr>
            <w:r w:rsidRPr="00FF0445">
              <w:rPr>
                <w:i/>
                <w:lang w:eastAsia="ar-SA"/>
              </w:rPr>
              <w:t>-0,22</w:t>
            </w:r>
          </w:p>
        </w:tc>
        <w:tc>
          <w:tcPr>
            <w:tcW w:w="1559" w:type="dxa"/>
            <w:vMerge/>
          </w:tcPr>
          <w:p w:rsidR="00FF0445" w:rsidRPr="00FF0445" w:rsidRDefault="00FF0445" w:rsidP="00FF0445">
            <w:pPr>
              <w:rPr>
                <w:i/>
                <w:lang w:eastAsia="ar-SA"/>
              </w:rPr>
            </w:pPr>
          </w:p>
        </w:tc>
      </w:tr>
      <w:tr w:rsidR="00FF0445" w:rsidRPr="00FF0445" w:rsidTr="00FF0445">
        <w:trPr>
          <w:trHeight w:val="326"/>
        </w:trPr>
        <w:tc>
          <w:tcPr>
            <w:tcW w:w="851" w:type="dxa"/>
            <w:shd w:val="clear" w:color="auto" w:fill="auto"/>
            <w:vAlign w:val="center"/>
          </w:tcPr>
          <w:p w:rsidR="00FF0445" w:rsidRPr="00FF0445" w:rsidRDefault="00FF0445" w:rsidP="00FF0445">
            <w:pPr>
              <w:jc w:val="center"/>
              <w:rPr>
                <w:lang w:eastAsia="ar-SA"/>
              </w:rPr>
            </w:pPr>
            <w:r w:rsidRPr="00FF0445">
              <w:rPr>
                <w:lang w:eastAsia="ar-SA"/>
              </w:rPr>
              <w:t>1.2.2</w:t>
            </w:r>
          </w:p>
        </w:tc>
        <w:tc>
          <w:tcPr>
            <w:tcW w:w="2268" w:type="dxa"/>
            <w:shd w:val="clear" w:color="auto" w:fill="auto"/>
            <w:vAlign w:val="center"/>
          </w:tcPr>
          <w:p w:rsidR="00FF0445" w:rsidRPr="00FF0445" w:rsidRDefault="00FF0445" w:rsidP="00FF0445">
            <w:pPr>
              <w:rPr>
                <w:lang w:eastAsia="ar-SA"/>
              </w:rPr>
            </w:pPr>
            <w:r w:rsidRPr="00FF0445">
              <w:rPr>
                <w:lang w:eastAsia="ar-SA"/>
              </w:rPr>
              <w:t>от иных потребителей</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тыс.м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22,23</w:t>
            </w:r>
          </w:p>
        </w:tc>
        <w:tc>
          <w:tcPr>
            <w:tcW w:w="1417" w:type="dxa"/>
            <w:vAlign w:val="center"/>
          </w:tcPr>
          <w:p w:rsidR="00FF0445" w:rsidRPr="00FF0445" w:rsidRDefault="00FF0445" w:rsidP="00FF0445">
            <w:pPr>
              <w:jc w:val="center"/>
              <w:rPr>
                <w:lang w:eastAsia="ar-SA"/>
              </w:rPr>
            </w:pPr>
            <w:r w:rsidRPr="00FF0445">
              <w:rPr>
                <w:lang w:eastAsia="ar-SA"/>
              </w:rPr>
              <w:t>22,14</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22,06</w:t>
            </w:r>
          </w:p>
        </w:tc>
        <w:tc>
          <w:tcPr>
            <w:tcW w:w="1134" w:type="dxa"/>
            <w:vAlign w:val="center"/>
          </w:tcPr>
          <w:p w:rsidR="00FF0445" w:rsidRPr="00FF0445" w:rsidRDefault="00FF0445" w:rsidP="00FF0445">
            <w:pPr>
              <w:jc w:val="center"/>
              <w:rPr>
                <w:i/>
                <w:lang w:eastAsia="ar-SA"/>
              </w:rPr>
            </w:pPr>
            <w:r w:rsidRPr="00FF0445">
              <w:rPr>
                <w:i/>
                <w:lang w:eastAsia="ar-SA"/>
              </w:rPr>
              <w:t>-0,17</w:t>
            </w:r>
          </w:p>
        </w:tc>
        <w:tc>
          <w:tcPr>
            <w:tcW w:w="1559" w:type="dxa"/>
            <w:vMerge/>
            <w:vAlign w:val="center"/>
          </w:tcPr>
          <w:p w:rsidR="00FF0445" w:rsidRPr="00FF0445" w:rsidRDefault="00FF0445" w:rsidP="00FF0445">
            <w:pPr>
              <w:snapToGrid w:val="0"/>
              <w:rPr>
                <w:i/>
                <w:lang w:eastAsia="ar-SA"/>
              </w:rPr>
            </w:pPr>
          </w:p>
        </w:tc>
      </w:tr>
      <w:tr w:rsidR="00FF0445" w:rsidRPr="00FF0445" w:rsidTr="00FF0445">
        <w:trPr>
          <w:trHeight w:val="326"/>
        </w:trPr>
        <w:tc>
          <w:tcPr>
            <w:tcW w:w="851" w:type="dxa"/>
            <w:shd w:val="clear" w:color="auto" w:fill="auto"/>
            <w:vAlign w:val="center"/>
          </w:tcPr>
          <w:p w:rsidR="00FF0445" w:rsidRPr="00FF0445" w:rsidRDefault="00FF0445" w:rsidP="00FF0445">
            <w:pPr>
              <w:jc w:val="center"/>
              <w:rPr>
                <w:lang w:eastAsia="ar-SA"/>
              </w:rPr>
            </w:pPr>
            <w:r w:rsidRPr="00FF0445">
              <w:rPr>
                <w:lang w:eastAsia="ar-SA"/>
              </w:rPr>
              <w:t>2.</w:t>
            </w:r>
          </w:p>
        </w:tc>
        <w:tc>
          <w:tcPr>
            <w:tcW w:w="2268" w:type="dxa"/>
            <w:shd w:val="clear" w:color="auto" w:fill="auto"/>
            <w:vAlign w:val="center"/>
          </w:tcPr>
          <w:p w:rsidR="00FF0445" w:rsidRPr="00FF0445" w:rsidRDefault="00FF0445" w:rsidP="00FF0445">
            <w:pPr>
              <w:rPr>
                <w:lang w:eastAsia="ar-SA"/>
              </w:rPr>
            </w:pPr>
            <w:r w:rsidRPr="00FF0445">
              <w:rPr>
                <w:lang w:eastAsia="ar-SA"/>
              </w:rPr>
              <w:t>Расход электроэнергии, всего</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76" w:type="dxa"/>
            <w:vAlign w:val="center"/>
          </w:tcPr>
          <w:p w:rsidR="00FF0445" w:rsidRPr="00FF0445" w:rsidRDefault="00FF0445" w:rsidP="00FF0445">
            <w:pPr>
              <w:jc w:val="center"/>
              <w:rPr>
                <w:lang w:eastAsia="ar-SA"/>
              </w:rPr>
            </w:pPr>
            <w:r w:rsidRPr="00FF0445">
              <w:rPr>
                <w:lang w:eastAsia="ar-SA"/>
              </w:rPr>
              <w:t>123,54</w:t>
            </w:r>
          </w:p>
        </w:tc>
        <w:tc>
          <w:tcPr>
            <w:tcW w:w="1417" w:type="dxa"/>
            <w:vAlign w:val="center"/>
          </w:tcPr>
          <w:p w:rsidR="00FF0445" w:rsidRPr="00FF0445" w:rsidRDefault="00FF0445" w:rsidP="00FF0445">
            <w:pPr>
              <w:jc w:val="center"/>
              <w:rPr>
                <w:lang w:eastAsia="ar-SA"/>
              </w:rPr>
            </w:pPr>
            <w:r w:rsidRPr="00FF0445">
              <w:rPr>
                <w:lang w:eastAsia="ar-SA"/>
              </w:rPr>
              <w:t>199,65</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121,65</w:t>
            </w:r>
          </w:p>
        </w:tc>
        <w:tc>
          <w:tcPr>
            <w:tcW w:w="1134" w:type="dxa"/>
            <w:vAlign w:val="center"/>
          </w:tcPr>
          <w:p w:rsidR="00FF0445" w:rsidRPr="00FF0445" w:rsidRDefault="00FF0445" w:rsidP="00FF0445">
            <w:pPr>
              <w:jc w:val="center"/>
              <w:rPr>
                <w:i/>
                <w:lang w:eastAsia="ar-SA"/>
              </w:rPr>
            </w:pPr>
            <w:r w:rsidRPr="00FF0445">
              <w:rPr>
                <w:i/>
                <w:lang w:eastAsia="ar-SA"/>
              </w:rPr>
              <w:t>-1,89</w:t>
            </w:r>
          </w:p>
        </w:tc>
        <w:tc>
          <w:tcPr>
            <w:tcW w:w="1559" w:type="dxa"/>
            <w:vAlign w:val="center"/>
          </w:tcPr>
          <w:p w:rsidR="00FF0445" w:rsidRPr="00FF0445" w:rsidRDefault="00FF0445" w:rsidP="00FF0445">
            <w:pPr>
              <w:snapToGrid w:val="0"/>
              <w:rPr>
                <w:i/>
                <w:lang w:eastAsia="ar-SA"/>
              </w:rPr>
            </w:pPr>
            <w:r w:rsidRPr="00FF0445">
              <w:rPr>
                <w:i/>
                <w:lang w:eastAsia="ar-SA"/>
              </w:rPr>
              <w:t xml:space="preserve">Рассчитаны с учетом корректировки расходов э/э на технологические нужды </w:t>
            </w:r>
          </w:p>
        </w:tc>
      </w:tr>
      <w:tr w:rsidR="00FF0445" w:rsidRPr="00FF0445" w:rsidTr="00FF0445">
        <w:trPr>
          <w:trHeight w:val="326"/>
        </w:trPr>
        <w:tc>
          <w:tcPr>
            <w:tcW w:w="851" w:type="dxa"/>
            <w:shd w:val="clear" w:color="auto" w:fill="auto"/>
            <w:vAlign w:val="center"/>
          </w:tcPr>
          <w:p w:rsidR="00FF0445" w:rsidRPr="00FF0445" w:rsidRDefault="00FF0445" w:rsidP="00FF0445">
            <w:pPr>
              <w:jc w:val="center"/>
              <w:rPr>
                <w:lang w:eastAsia="ar-SA"/>
              </w:rPr>
            </w:pPr>
            <w:r w:rsidRPr="00FF0445">
              <w:rPr>
                <w:lang w:eastAsia="ar-SA"/>
              </w:rPr>
              <w:t>2.1</w:t>
            </w:r>
          </w:p>
        </w:tc>
        <w:tc>
          <w:tcPr>
            <w:tcW w:w="2268" w:type="dxa"/>
            <w:shd w:val="clear" w:color="auto" w:fill="auto"/>
            <w:vAlign w:val="center"/>
          </w:tcPr>
          <w:p w:rsidR="00FF0445" w:rsidRPr="00FF0445" w:rsidRDefault="00FF0445" w:rsidP="00FF0445">
            <w:pPr>
              <w:rPr>
                <w:lang w:eastAsia="ar-SA"/>
              </w:rPr>
            </w:pPr>
            <w:r w:rsidRPr="00FF0445">
              <w:rPr>
                <w:lang w:eastAsia="ar-SA"/>
              </w:rPr>
              <w:t xml:space="preserve">в т.ч. на технологические нужды </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76" w:type="dxa"/>
            <w:vAlign w:val="center"/>
          </w:tcPr>
          <w:p w:rsidR="00FF0445" w:rsidRPr="00FF0445" w:rsidRDefault="00FF0445" w:rsidP="00FF0445">
            <w:pPr>
              <w:jc w:val="center"/>
              <w:rPr>
                <w:lang w:eastAsia="ar-SA"/>
              </w:rPr>
            </w:pPr>
            <w:r w:rsidRPr="00FF0445">
              <w:rPr>
                <w:lang w:eastAsia="ar-SA"/>
              </w:rPr>
              <w:t>109,82</w:t>
            </w:r>
          </w:p>
        </w:tc>
        <w:tc>
          <w:tcPr>
            <w:tcW w:w="1417" w:type="dxa"/>
            <w:vAlign w:val="center"/>
          </w:tcPr>
          <w:p w:rsidR="00FF0445" w:rsidRPr="00FF0445" w:rsidRDefault="00FF0445" w:rsidP="00FF0445">
            <w:pPr>
              <w:jc w:val="center"/>
              <w:rPr>
                <w:lang w:eastAsia="ar-SA"/>
              </w:rPr>
            </w:pPr>
            <w:r w:rsidRPr="00FF0445">
              <w:rPr>
                <w:lang w:eastAsia="ar-SA"/>
              </w:rPr>
              <w:t>185,93</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107,93</w:t>
            </w:r>
          </w:p>
        </w:tc>
        <w:tc>
          <w:tcPr>
            <w:tcW w:w="1134" w:type="dxa"/>
            <w:vAlign w:val="center"/>
          </w:tcPr>
          <w:p w:rsidR="00FF0445" w:rsidRPr="00FF0445" w:rsidRDefault="00FF0445" w:rsidP="00FF0445">
            <w:pPr>
              <w:jc w:val="center"/>
              <w:rPr>
                <w:i/>
                <w:lang w:eastAsia="ar-SA"/>
              </w:rPr>
            </w:pPr>
            <w:r w:rsidRPr="00FF0445">
              <w:rPr>
                <w:i/>
                <w:lang w:eastAsia="ar-SA"/>
              </w:rPr>
              <w:t>-1,89</w:t>
            </w:r>
          </w:p>
        </w:tc>
        <w:tc>
          <w:tcPr>
            <w:tcW w:w="1559" w:type="dxa"/>
            <w:vAlign w:val="center"/>
          </w:tcPr>
          <w:p w:rsidR="00FF0445" w:rsidRPr="00FF0445" w:rsidRDefault="00FF0445" w:rsidP="00FF0445">
            <w:pPr>
              <w:ind w:right="-108"/>
              <w:rPr>
                <w:lang w:eastAsia="ar-SA"/>
              </w:rPr>
            </w:pPr>
            <w:r w:rsidRPr="00FF0445">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пропущенных сточных вод </w:t>
            </w:r>
          </w:p>
        </w:tc>
      </w:tr>
      <w:tr w:rsidR="00FF0445" w:rsidRPr="00FF0445" w:rsidTr="00FF0445">
        <w:trPr>
          <w:trHeight w:val="394"/>
        </w:trPr>
        <w:tc>
          <w:tcPr>
            <w:tcW w:w="851" w:type="dxa"/>
            <w:shd w:val="clear" w:color="auto" w:fill="auto"/>
            <w:vAlign w:val="center"/>
          </w:tcPr>
          <w:p w:rsidR="00FF0445" w:rsidRPr="00FF0445" w:rsidRDefault="00FF0445" w:rsidP="00FF0445">
            <w:pPr>
              <w:jc w:val="center"/>
              <w:rPr>
                <w:lang w:eastAsia="ar-SA"/>
              </w:rPr>
            </w:pPr>
            <w:r w:rsidRPr="00FF0445">
              <w:rPr>
                <w:lang w:eastAsia="ar-SA"/>
              </w:rPr>
              <w:t>2.1.1</w:t>
            </w:r>
          </w:p>
        </w:tc>
        <w:tc>
          <w:tcPr>
            <w:tcW w:w="2268" w:type="dxa"/>
            <w:shd w:val="clear" w:color="auto" w:fill="auto"/>
            <w:vAlign w:val="center"/>
          </w:tcPr>
          <w:p w:rsidR="00FF0445" w:rsidRPr="00FF0445" w:rsidRDefault="00FF0445" w:rsidP="00FF0445">
            <w:pPr>
              <w:rPr>
                <w:i/>
                <w:lang w:eastAsia="ar-SA"/>
              </w:rPr>
            </w:pPr>
            <w:r w:rsidRPr="00FF0445">
              <w:rPr>
                <w:lang w:eastAsia="ar-SA"/>
              </w:rPr>
              <w:t>удельный расход</w:t>
            </w:r>
          </w:p>
        </w:tc>
        <w:tc>
          <w:tcPr>
            <w:tcW w:w="992" w:type="dxa"/>
            <w:shd w:val="clear" w:color="auto" w:fill="auto"/>
            <w:vAlign w:val="center"/>
          </w:tcPr>
          <w:p w:rsidR="00FF0445" w:rsidRPr="00FF0445" w:rsidRDefault="00FF0445" w:rsidP="00FF0445">
            <w:pPr>
              <w:ind w:left="-108" w:right="-108"/>
              <w:jc w:val="center"/>
              <w:rPr>
                <w:lang w:eastAsia="ar-SA"/>
              </w:rPr>
            </w:pPr>
            <w:r w:rsidRPr="00FF0445">
              <w:rPr>
                <w:lang w:eastAsia="ar-SA"/>
              </w:rPr>
              <w:t>кВт.ч/м</w:t>
            </w:r>
            <w:r w:rsidRPr="00FF0445">
              <w:rPr>
                <w:vertAlign w:val="superscript"/>
                <w:lang w:eastAsia="ar-SA"/>
              </w:rPr>
              <w:t>3</w:t>
            </w:r>
          </w:p>
        </w:tc>
        <w:tc>
          <w:tcPr>
            <w:tcW w:w="1276" w:type="dxa"/>
            <w:vAlign w:val="center"/>
          </w:tcPr>
          <w:p w:rsidR="00FF0445" w:rsidRPr="00FF0445" w:rsidRDefault="00FF0445" w:rsidP="00FF0445">
            <w:pPr>
              <w:jc w:val="center"/>
              <w:rPr>
                <w:lang w:eastAsia="ar-SA"/>
              </w:rPr>
            </w:pPr>
            <w:r w:rsidRPr="00FF0445">
              <w:rPr>
                <w:lang w:eastAsia="ar-SA"/>
              </w:rPr>
              <w:t>2,45</w:t>
            </w:r>
          </w:p>
        </w:tc>
        <w:tc>
          <w:tcPr>
            <w:tcW w:w="1417" w:type="dxa"/>
            <w:vAlign w:val="center"/>
          </w:tcPr>
          <w:p w:rsidR="00FF0445" w:rsidRPr="00FF0445" w:rsidRDefault="00FF0445" w:rsidP="00FF0445">
            <w:pPr>
              <w:jc w:val="center"/>
              <w:rPr>
                <w:lang w:eastAsia="ar-SA"/>
              </w:rPr>
            </w:pPr>
            <w:r w:rsidRPr="00FF0445">
              <w:rPr>
                <w:lang w:eastAsia="ar-SA"/>
              </w:rPr>
              <w:t>4,22</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2,45</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559" w:type="dxa"/>
            <w:vAlign w:val="center"/>
          </w:tcPr>
          <w:p w:rsidR="00FF0445" w:rsidRPr="00FF0445" w:rsidRDefault="00FF0445" w:rsidP="00FF0445">
            <w:pPr>
              <w:jc w:val="center"/>
              <w:rPr>
                <w:i/>
                <w:lang w:eastAsia="ar-SA"/>
              </w:rPr>
            </w:pPr>
            <w:r w:rsidRPr="00FF0445">
              <w:rPr>
                <w:i/>
                <w:lang w:eastAsia="ar-SA"/>
              </w:rPr>
              <w:t>-</w:t>
            </w:r>
          </w:p>
        </w:tc>
      </w:tr>
      <w:tr w:rsidR="00FF0445" w:rsidRPr="00FF0445" w:rsidTr="00FF0445">
        <w:trPr>
          <w:trHeight w:val="840"/>
        </w:trPr>
        <w:tc>
          <w:tcPr>
            <w:tcW w:w="851" w:type="dxa"/>
            <w:shd w:val="clear" w:color="auto" w:fill="auto"/>
            <w:vAlign w:val="center"/>
          </w:tcPr>
          <w:p w:rsidR="00FF0445" w:rsidRPr="00FF0445" w:rsidRDefault="00FF0445" w:rsidP="00FF0445">
            <w:pPr>
              <w:jc w:val="center"/>
              <w:rPr>
                <w:lang w:eastAsia="ar-SA"/>
              </w:rPr>
            </w:pPr>
            <w:r w:rsidRPr="00FF0445">
              <w:rPr>
                <w:lang w:eastAsia="ar-SA"/>
              </w:rPr>
              <w:t>2.2</w:t>
            </w:r>
          </w:p>
        </w:tc>
        <w:tc>
          <w:tcPr>
            <w:tcW w:w="2268" w:type="dxa"/>
            <w:shd w:val="clear" w:color="auto" w:fill="auto"/>
            <w:vAlign w:val="center"/>
          </w:tcPr>
          <w:p w:rsidR="00FF0445" w:rsidRPr="00FF0445" w:rsidRDefault="00FF0445" w:rsidP="00FF0445">
            <w:pPr>
              <w:rPr>
                <w:lang w:eastAsia="ar-SA"/>
              </w:rPr>
            </w:pPr>
            <w:r w:rsidRPr="00FF0445">
              <w:rPr>
                <w:lang w:eastAsia="ar-SA"/>
              </w:rPr>
              <w:t>на общепроизводственные нужды</w:t>
            </w:r>
          </w:p>
        </w:tc>
        <w:tc>
          <w:tcPr>
            <w:tcW w:w="992" w:type="dxa"/>
            <w:shd w:val="clear" w:color="auto" w:fill="auto"/>
            <w:vAlign w:val="center"/>
          </w:tcPr>
          <w:p w:rsidR="00FF0445" w:rsidRPr="00FF0445" w:rsidRDefault="00FF0445" w:rsidP="00FF0445">
            <w:pPr>
              <w:jc w:val="center"/>
              <w:rPr>
                <w:lang w:eastAsia="ar-SA"/>
              </w:rPr>
            </w:pPr>
            <w:r w:rsidRPr="00FF0445">
              <w:rPr>
                <w:lang w:eastAsia="ar-SA"/>
              </w:rPr>
              <w:t>т.кВт.ч</w:t>
            </w:r>
          </w:p>
        </w:tc>
        <w:tc>
          <w:tcPr>
            <w:tcW w:w="1276" w:type="dxa"/>
            <w:vAlign w:val="center"/>
          </w:tcPr>
          <w:p w:rsidR="00FF0445" w:rsidRPr="00FF0445" w:rsidRDefault="00FF0445" w:rsidP="00FF0445">
            <w:pPr>
              <w:jc w:val="center"/>
              <w:rPr>
                <w:lang w:eastAsia="ar-SA"/>
              </w:rPr>
            </w:pPr>
            <w:r w:rsidRPr="00FF0445">
              <w:rPr>
                <w:lang w:eastAsia="ar-SA"/>
              </w:rPr>
              <w:t>13,72</w:t>
            </w:r>
          </w:p>
        </w:tc>
        <w:tc>
          <w:tcPr>
            <w:tcW w:w="1417" w:type="dxa"/>
            <w:vAlign w:val="center"/>
          </w:tcPr>
          <w:p w:rsidR="00FF0445" w:rsidRPr="00FF0445" w:rsidRDefault="00FF0445" w:rsidP="00FF0445">
            <w:pPr>
              <w:jc w:val="center"/>
              <w:rPr>
                <w:lang w:eastAsia="ar-SA"/>
              </w:rPr>
            </w:pPr>
            <w:r w:rsidRPr="00FF0445">
              <w:rPr>
                <w:lang w:eastAsia="ar-SA"/>
              </w:rPr>
              <w:t>13,72</w:t>
            </w:r>
          </w:p>
        </w:tc>
        <w:tc>
          <w:tcPr>
            <w:tcW w:w="1276" w:type="dxa"/>
            <w:shd w:val="clear" w:color="auto" w:fill="auto"/>
            <w:vAlign w:val="center"/>
          </w:tcPr>
          <w:p w:rsidR="00FF0445" w:rsidRPr="00FF0445" w:rsidRDefault="00FF0445" w:rsidP="00FF0445">
            <w:pPr>
              <w:jc w:val="center"/>
              <w:rPr>
                <w:lang w:eastAsia="ar-SA"/>
              </w:rPr>
            </w:pPr>
            <w:r w:rsidRPr="00FF0445">
              <w:rPr>
                <w:lang w:eastAsia="ar-SA"/>
              </w:rPr>
              <w:t>13,72</w:t>
            </w:r>
          </w:p>
        </w:tc>
        <w:tc>
          <w:tcPr>
            <w:tcW w:w="1134" w:type="dxa"/>
            <w:vAlign w:val="center"/>
          </w:tcPr>
          <w:p w:rsidR="00FF0445" w:rsidRPr="00FF0445" w:rsidRDefault="00FF0445" w:rsidP="00FF0445">
            <w:pPr>
              <w:jc w:val="center"/>
              <w:rPr>
                <w:i/>
                <w:lang w:eastAsia="ar-SA"/>
              </w:rPr>
            </w:pPr>
            <w:r w:rsidRPr="00FF0445">
              <w:rPr>
                <w:i/>
                <w:lang w:eastAsia="ar-SA"/>
              </w:rPr>
              <w:t>-</w:t>
            </w:r>
          </w:p>
        </w:tc>
        <w:tc>
          <w:tcPr>
            <w:tcW w:w="1559" w:type="dxa"/>
            <w:vAlign w:val="center"/>
          </w:tcPr>
          <w:p w:rsidR="00FF0445" w:rsidRPr="00FF0445" w:rsidRDefault="00FF0445" w:rsidP="00FF0445">
            <w:pPr>
              <w:jc w:val="center"/>
              <w:rPr>
                <w:i/>
                <w:lang w:eastAsia="ar-SA"/>
              </w:rPr>
            </w:pPr>
            <w:r w:rsidRPr="00FF0445">
              <w:rPr>
                <w:i/>
                <w:lang w:eastAsia="ar-SA"/>
              </w:rPr>
              <w:t>-</w:t>
            </w:r>
          </w:p>
        </w:tc>
      </w:tr>
    </w:tbl>
    <w:p w:rsidR="00FF0445" w:rsidRPr="00FF0445" w:rsidRDefault="00FF0445" w:rsidP="00FF0445">
      <w:pPr>
        <w:ind w:firstLine="567"/>
        <w:jc w:val="both"/>
        <w:rPr>
          <w:lang w:eastAsia="ar-SA"/>
        </w:rPr>
      </w:pPr>
      <w:r w:rsidRPr="00FF0445">
        <w:rPr>
          <w:sz w:val="24"/>
          <w:szCs w:val="24"/>
          <w:lang w:eastAsia="ar-SA"/>
        </w:rPr>
        <w:t>2. Операционные расходы.</w:t>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44"/>
      </w:tblGrid>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i/>
                <w:lang w:eastAsia="ar-SA"/>
              </w:rPr>
            </w:pPr>
            <w:r w:rsidRPr="00FF0445">
              <w:rPr>
                <w:i/>
                <w:lang w:eastAsia="ar-SA"/>
              </w:rPr>
              <w:t>Товары, услуги</w:t>
            </w:r>
          </w:p>
        </w:tc>
        <w:tc>
          <w:tcPr>
            <w:tcW w:w="3544" w:type="dxa"/>
            <w:shd w:val="clear" w:color="auto" w:fill="auto"/>
            <w:vAlign w:val="center"/>
          </w:tcPr>
          <w:p w:rsidR="00FF0445" w:rsidRPr="00FF0445" w:rsidRDefault="00FF0445" w:rsidP="00FF0445">
            <w:pPr>
              <w:spacing w:line="276" w:lineRule="auto"/>
              <w:jc w:val="center"/>
              <w:rPr>
                <w:i/>
                <w:lang w:eastAsia="ar-SA"/>
              </w:rPr>
            </w:pPr>
            <w:r w:rsidRPr="00FF0445">
              <w:rPr>
                <w:i/>
                <w:lang w:eastAsia="ar-SA"/>
              </w:rPr>
              <w:t>Принято на 2019 год</w:t>
            </w: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b/>
                <w:i/>
                <w:lang w:eastAsia="ar-SA"/>
              </w:rPr>
            </w:pPr>
            <w:r w:rsidRPr="00FF0445">
              <w:rPr>
                <w:b/>
                <w:i/>
                <w:lang w:eastAsia="ar-SA"/>
              </w:rPr>
              <w:t>Лесколовское СП</w:t>
            </w:r>
          </w:p>
        </w:tc>
        <w:tc>
          <w:tcPr>
            <w:tcW w:w="3544" w:type="dxa"/>
            <w:shd w:val="clear" w:color="auto" w:fill="auto"/>
            <w:vAlign w:val="center"/>
          </w:tcPr>
          <w:p w:rsidR="00FF0445" w:rsidRPr="00FF0445" w:rsidRDefault="00FF0445" w:rsidP="00FF0445">
            <w:pPr>
              <w:spacing w:line="276" w:lineRule="auto"/>
              <w:jc w:val="center"/>
              <w:rPr>
                <w:i/>
                <w:lang w:eastAsia="ar-SA"/>
              </w:rPr>
            </w:pP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Питьевая вода</w:t>
            </w:r>
          </w:p>
        </w:tc>
        <w:tc>
          <w:tcPr>
            <w:tcW w:w="3544"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3037,03</w:t>
            </w: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 xml:space="preserve">Транспортировка сточных вод </w:t>
            </w:r>
          </w:p>
        </w:tc>
        <w:tc>
          <w:tcPr>
            <w:tcW w:w="3544"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2018,45</w:t>
            </w: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b/>
                <w:i/>
                <w:lang w:eastAsia="ar-SA"/>
              </w:rPr>
            </w:pPr>
            <w:r w:rsidRPr="00FF0445">
              <w:rPr>
                <w:b/>
                <w:i/>
                <w:lang w:eastAsia="ar-SA"/>
              </w:rPr>
              <w:t>Рахьинское ГП</w:t>
            </w:r>
          </w:p>
        </w:tc>
        <w:tc>
          <w:tcPr>
            <w:tcW w:w="3544" w:type="dxa"/>
            <w:shd w:val="clear" w:color="auto" w:fill="auto"/>
            <w:vAlign w:val="center"/>
          </w:tcPr>
          <w:p w:rsidR="00FF0445" w:rsidRPr="00FF0445" w:rsidRDefault="00FF0445" w:rsidP="00FF0445">
            <w:pPr>
              <w:spacing w:line="276" w:lineRule="auto"/>
              <w:jc w:val="center"/>
              <w:rPr>
                <w:lang w:eastAsia="ar-SA"/>
              </w:rPr>
            </w:pP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Питьевая вода</w:t>
            </w:r>
          </w:p>
        </w:tc>
        <w:tc>
          <w:tcPr>
            <w:tcW w:w="3544"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14025,69</w:t>
            </w: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 xml:space="preserve">Водоотведение </w:t>
            </w:r>
          </w:p>
        </w:tc>
        <w:tc>
          <w:tcPr>
            <w:tcW w:w="3544"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7886,76</w:t>
            </w:r>
          </w:p>
        </w:tc>
      </w:tr>
      <w:tr w:rsidR="00FF0445" w:rsidRPr="00FF0445" w:rsidTr="00FF0445">
        <w:trPr>
          <w:trHeight w:val="56"/>
        </w:trPr>
        <w:tc>
          <w:tcPr>
            <w:tcW w:w="6237"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Транспортировка сточных вод</w:t>
            </w:r>
          </w:p>
        </w:tc>
        <w:tc>
          <w:tcPr>
            <w:tcW w:w="3544" w:type="dxa"/>
            <w:shd w:val="clear" w:color="auto" w:fill="auto"/>
            <w:vAlign w:val="center"/>
          </w:tcPr>
          <w:p w:rsidR="00FF0445" w:rsidRPr="00FF0445" w:rsidRDefault="00FF0445" w:rsidP="00FF0445">
            <w:pPr>
              <w:spacing w:line="276" w:lineRule="auto"/>
              <w:jc w:val="center"/>
              <w:rPr>
                <w:lang w:eastAsia="ar-SA"/>
              </w:rPr>
            </w:pPr>
            <w:r w:rsidRPr="00FF0445">
              <w:rPr>
                <w:lang w:eastAsia="ar-SA"/>
              </w:rPr>
              <w:t>705,06</w:t>
            </w:r>
          </w:p>
        </w:tc>
      </w:tr>
    </w:tbl>
    <w:p w:rsidR="00FF0445" w:rsidRPr="00FF0445" w:rsidRDefault="00FF0445" w:rsidP="00FF0445">
      <w:pPr>
        <w:tabs>
          <w:tab w:val="left" w:pos="993"/>
        </w:tabs>
        <w:ind w:firstLine="567"/>
        <w:jc w:val="both"/>
        <w:rPr>
          <w:sz w:val="24"/>
          <w:szCs w:val="24"/>
          <w:lang w:eastAsia="ar-SA"/>
        </w:rPr>
      </w:pPr>
      <w:r w:rsidRPr="00FF0445">
        <w:rPr>
          <w:sz w:val="24"/>
          <w:szCs w:val="24"/>
          <w:lang w:eastAsia="ar-SA"/>
        </w:rPr>
        <w:t>3. Корректировка расходов на энергетические ресурсы.</w:t>
      </w:r>
    </w:p>
    <w:p w:rsidR="00BE4E34" w:rsidRDefault="00FF0445" w:rsidP="00FF0445">
      <w:pPr>
        <w:ind w:firstLine="567"/>
        <w:jc w:val="both"/>
        <w:rPr>
          <w:sz w:val="24"/>
          <w:szCs w:val="24"/>
          <w:lang w:eastAsia="ar-SA"/>
        </w:rPr>
      </w:pPr>
      <w:r w:rsidRPr="00FF0445">
        <w:rPr>
          <w:sz w:val="24"/>
          <w:szCs w:val="24"/>
          <w:lang w:eastAsia="ar-SA"/>
        </w:rPr>
        <w:t xml:space="preserve">В соответствии с пунктами 76 и 80 Основ ценообразования, утвержденных Постановлением № 406, а также с учетом значений параметров Прогноза расходы на электрическую энергию </w:t>
      </w:r>
    </w:p>
    <w:p w:rsidR="00BE4E34" w:rsidRDefault="00BE4E34" w:rsidP="00FF0445">
      <w:pPr>
        <w:ind w:firstLine="567"/>
        <w:jc w:val="both"/>
        <w:rPr>
          <w:sz w:val="24"/>
          <w:szCs w:val="24"/>
          <w:lang w:eastAsia="ar-SA"/>
        </w:rPr>
      </w:pPr>
    </w:p>
    <w:p w:rsidR="00FF0445" w:rsidRPr="00FF0445" w:rsidRDefault="00FF0445" w:rsidP="00FF0445">
      <w:pPr>
        <w:ind w:firstLine="567"/>
        <w:jc w:val="both"/>
        <w:rPr>
          <w:sz w:val="24"/>
          <w:szCs w:val="24"/>
          <w:lang w:eastAsia="ar-SA"/>
        </w:rPr>
      </w:pPr>
      <w:r w:rsidRPr="00FF0445">
        <w:rPr>
          <w:sz w:val="24"/>
          <w:szCs w:val="24"/>
          <w:lang w:eastAsia="ar-SA"/>
        </w:rPr>
        <w:lastRenderedPageBreak/>
        <w:t>корректируются и составят:</w:t>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FF0445" w:rsidRPr="00FF0445" w:rsidTr="00FF0445">
        <w:tc>
          <w:tcPr>
            <w:tcW w:w="5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lang w:eastAsia="ar-SA"/>
              </w:rPr>
            </w:pPr>
            <w:r w:rsidRPr="00FF0445">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lang w:eastAsia="ar-SA"/>
              </w:rPr>
            </w:pPr>
            <w:r w:rsidRPr="00FF0445">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lang w:eastAsia="ar-SA"/>
              </w:rPr>
            </w:pPr>
            <w:r w:rsidRPr="00FF0445">
              <w:rPr>
                <w:i/>
                <w:lang w:eastAsia="ar-SA"/>
              </w:rPr>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lang w:eastAsia="ar-SA"/>
              </w:rPr>
            </w:pPr>
            <w:r w:rsidRPr="00FF0445">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hanging="108"/>
              <w:jc w:val="center"/>
              <w:rPr>
                <w:i/>
                <w:lang w:eastAsia="ar-SA"/>
              </w:rPr>
            </w:pPr>
            <w:r w:rsidRPr="00FF0445">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i/>
                <w:lang w:eastAsia="ar-SA"/>
              </w:rPr>
            </w:pPr>
            <w:r w:rsidRPr="00FF0445">
              <w:rPr>
                <w:i/>
                <w:lang w:eastAsia="ar-SA"/>
              </w:rPr>
              <w:t>Причины отклонения</w:t>
            </w:r>
          </w:p>
        </w:tc>
      </w:tr>
      <w:tr w:rsidR="00FF0445" w:rsidRPr="00FF0445" w:rsidTr="00FF0445">
        <w:trPr>
          <w:trHeight w:val="56"/>
        </w:trPr>
        <w:tc>
          <w:tcPr>
            <w:tcW w:w="56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p>
        </w:tc>
        <w:tc>
          <w:tcPr>
            <w:tcW w:w="241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b/>
                <w:i/>
                <w:lang w:eastAsia="ar-SA"/>
              </w:rPr>
            </w:pPr>
            <w:r w:rsidRPr="00FF0445">
              <w:rPr>
                <w:b/>
                <w:i/>
                <w:lang w:eastAsia="ar-SA"/>
              </w:rPr>
              <w:t>Лесколовское СП</w:t>
            </w:r>
          </w:p>
        </w:tc>
        <w:tc>
          <w:tcPr>
            <w:tcW w:w="1701"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i/>
                <w:lang w:eastAsia="ar-SA"/>
              </w:rPr>
            </w:pP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i/>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hanging="108"/>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ind w:right="-52"/>
              <w:jc w:val="center"/>
              <w:rPr>
                <w:i/>
                <w:lang w:eastAsia="ar-SA"/>
              </w:rPr>
            </w:pPr>
          </w:p>
        </w:tc>
      </w:tr>
      <w:tr w:rsidR="00FF0445" w:rsidRPr="00FF0445" w:rsidTr="00FF0445">
        <w:trPr>
          <w:trHeight w:val="583"/>
        </w:trPr>
        <w:tc>
          <w:tcPr>
            <w:tcW w:w="56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r w:rsidRPr="00FF0445">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lang w:eastAsia="ar-SA"/>
              </w:rPr>
            </w:pPr>
            <w:r w:rsidRPr="00FF0445">
              <w:rPr>
                <w:lang w:eastAsia="ar-SA"/>
              </w:rPr>
              <w:t>2044,00</w:t>
            </w: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lang w:eastAsia="ar-SA"/>
              </w:rPr>
            </w:pPr>
            <w:r w:rsidRPr="00FF0445">
              <w:rPr>
                <w:lang w:eastAsia="ar-SA"/>
              </w:rPr>
              <w:t>1198,61</w:t>
            </w: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hanging="108"/>
              <w:jc w:val="center"/>
              <w:rPr>
                <w:i/>
                <w:lang w:eastAsia="ar-SA"/>
              </w:rPr>
            </w:pPr>
            <w:r w:rsidRPr="00FF0445">
              <w:rPr>
                <w:i/>
                <w:lang w:eastAsia="ar-SA"/>
              </w:rPr>
              <w:t>-845,39</w:t>
            </w:r>
          </w:p>
        </w:tc>
        <w:tc>
          <w:tcPr>
            <w:tcW w:w="3260" w:type="dxa"/>
            <w:vMerge w:val="restart"/>
            <w:tcBorders>
              <w:top w:val="single" w:sz="4" w:space="0" w:color="000000"/>
              <w:left w:val="single" w:sz="4" w:space="0" w:color="000000"/>
              <w:right w:val="single" w:sz="4" w:space="0" w:color="000000"/>
            </w:tcBorders>
            <w:vAlign w:val="center"/>
          </w:tcPr>
          <w:p w:rsidR="00FF0445" w:rsidRPr="00FF0445" w:rsidRDefault="00FF0445" w:rsidP="00FF0445">
            <w:pPr>
              <w:snapToGrid w:val="0"/>
              <w:ind w:right="-53"/>
              <w:rPr>
                <w:i/>
                <w:lang w:eastAsia="ar-SA"/>
              </w:rPr>
            </w:pPr>
            <w:r w:rsidRPr="00FF0445">
              <w:rPr>
                <w:i/>
                <w:lang w:eastAsia="ar-SA"/>
              </w:rPr>
              <w:t>Затраты определены исходя из</w:t>
            </w:r>
          </w:p>
          <w:p w:rsidR="00FF0445" w:rsidRPr="00FF0445" w:rsidRDefault="00FF0445" w:rsidP="00FF0445">
            <w:pPr>
              <w:snapToGrid w:val="0"/>
              <w:ind w:right="-53"/>
              <w:rPr>
                <w:i/>
                <w:lang w:eastAsia="ar-SA"/>
              </w:rPr>
            </w:pPr>
            <w:r w:rsidRPr="00FF0445">
              <w:rPr>
                <w:i/>
                <w:lang w:eastAsia="ar-SA"/>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w:t>
            </w:r>
          </w:p>
          <w:p w:rsidR="00FF0445" w:rsidRPr="00FF0445" w:rsidRDefault="00FF0445" w:rsidP="00FF0445">
            <w:pPr>
              <w:snapToGrid w:val="0"/>
              <w:ind w:right="-53"/>
              <w:rPr>
                <w:i/>
                <w:lang w:eastAsia="ar-SA"/>
              </w:rPr>
            </w:pPr>
            <w:r w:rsidRPr="00FF0445">
              <w:rPr>
                <w:i/>
                <w:lang w:eastAsia="ar-SA"/>
              </w:rPr>
              <w:t xml:space="preserve">Договоры электроснабжения </w:t>
            </w:r>
            <w:r w:rsidRPr="00FF0445">
              <w:rPr>
                <w:i/>
                <w:lang w:eastAsia="ar-SA"/>
              </w:rPr>
              <w:br/>
              <w:t>ООО «ГТМ-теплосервис» заключен с АО «Петербургская сбытовая компания» от 12.10.2012 № 41075 и от 01.02.2018 № 47120000121126 и с ООО «РКС-энерго» от 21.11.2013 № 88393.</w:t>
            </w:r>
          </w:p>
        </w:tc>
      </w:tr>
      <w:tr w:rsidR="00FF0445" w:rsidRPr="00FF0445" w:rsidTr="00FF0445">
        <w:trPr>
          <w:trHeight w:val="518"/>
        </w:trPr>
        <w:tc>
          <w:tcPr>
            <w:tcW w:w="56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241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b/>
                <w:i/>
                <w:lang w:eastAsia="ar-SA"/>
              </w:rPr>
            </w:pPr>
            <w:r w:rsidRPr="00FF0445">
              <w:rPr>
                <w:b/>
                <w:i/>
                <w:lang w:eastAsia="ar-SA"/>
              </w:rPr>
              <w:t>Рахьинское ГП</w:t>
            </w:r>
          </w:p>
        </w:tc>
        <w:tc>
          <w:tcPr>
            <w:tcW w:w="1701"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p>
        </w:tc>
        <w:tc>
          <w:tcPr>
            <w:tcW w:w="3260" w:type="dxa"/>
            <w:vMerge/>
            <w:tcBorders>
              <w:left w:val="single" w:sz="4" w:space="0" w:color="000000"/>
              <w:right w:val="single" w:sz="4" w:space="0" w:color="000000"/>
            </w:tcBorders>
            <w:vAlign w:val="center"/>
          </w:tcPr>
          <w:p w:rsidR="00FF0445" w:rsidRPr="00FF0445" w:rsidRDefault="00FF0445" w:rsidP="00FF0445">
            <w:pPr>
              <w:snapToGrid w:val="0"/>
              <w:ind w:right="-53"/>
              <w:rPr>
                <w:i/>
                <w:lang w:eastAsia="ar-SA"/>
              </w:rPr>
            </w:pPr>
          </w:p>
        </w:tc>
      </w:tr>
      <w:tr w:rsidR="00FF0445" w:rsidRPr="00FF0445" w:rsidTr="00FF0445">
        <w:trPr>
          <w:trHeight w:val="551"/>
        </w:trPr>
        <w:tc>
          <w:tcPr>
            <w:tcW w:w="56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8717,10</w:t>
            </w: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2910,85</w:t>
            </w: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r w:rsidRPr="00FF0445">
              <w:rPr>
                <w:i/>
                <w:lang w:eastAsia="ar-SA"/>
              </w:rPr>
              <w:t>-5806,25</w:t>
            </w:r>
          </w:p>
        </w:tc>
        <w:tc>
          <w:tcPr>
            <w:tcW w:w="3260" w:type="dxa"/>
            <w:vMerge/>
            <w:tcBorders>
              <w:left w:val="single" w:sz="4" w:space="0" w:color="000000"/>
              <w:right w:val="single" w:sz="4" w:space="0" w:color="000000"/>
            </w:tcBorders>
            <w:vAlign w:val="center"/>
          </w:tcPr>
          <w:p w:rsidR="00FF0445" w:rsidRPr="00FF0445" w:rsidRDefault="00FF0445" w:rsidP="00FF0445">
            <w:pPr>
              <w:snapToGrid w:val="0"/>
              <w:ind w:right="-53"/>
              <w:rPr>
                <w:i/>
                <w:lang w:eastAsia="ar-SA"/>
              </w:rPr>
            </w:pPr>
          </w:p>
        </w:tc>
      </w:tr>
      <w:tr w:rsidR="00FF0445" w:rsidRPr="00FF0445" w:rsidTr="00FF0445">
        <w:trPr>
          <w:trHeight w:val="788"/>
        </w:trPr>
        <w:tc>
          <w:tcPr>
            <w:tcW w:w="56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3.</w:t>
            </w:r>
          </w:p>
        </w:tc>
        <w:tc>
          <w:tcPr>
            <w:tcW w:w="241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 xml:space="preserve">Водоотведение </w:t>
            </w:r>
          </w:p>
        </w:tc>
        <w:tc>
          <w:tcPr>
            <w:tcW w:w="1701"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3341,20</w:t>
            </w: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2115,89</w:t>
            </w: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r w:rsidRPr="00FF0445">
              <w:rPr>
                <w:i/>
                <w:lang w:eastAsia="ar-SA"/>
              </w:rPr>
              <w:t>-1225,31</w:t>
            </w:r>
          </w:p>
        </w:tc>
        <w:tc>
          <w:tcPr>
            <w:tcW w:w="3260" w:type="dxa"/>
            <w:vMerge/>
            <w:tcBorders>
              <w:left w:val="single" w:sz="4" w:space="0" w:color="000000"/>
              <w:right w:val="single" w:sz="4" w:space="0" w:color="000000"/>
            </w:tcBorders>
            <w:vAlign w:val="center"/>
          </w:tcPr>
          <w:p w:rsidR="00FF0445" w:rsidRPr="00FF0445" w:rsidRDefault="00FF0445" w:rsidP="00FF0445">
            <w:pPr>
              <w:snapToGrid w:val="0"/>
              <w:ind w:right="-53"/>
              <w:rPr>
                <w:i/>
                <w:lang w:eastAsia="ar-SA"/>
              </w:rPr>
            </w:pPr>
          </w:p>
        </w:tc>
      </w:tr>
      <w:tr w:rsidR="00FF0445" w:rsidRPr="00FF0445" w:rsidTr="00FF0445">
        <w:trPr>
          <w:trHeight w:val="712"/>
        </w:trPr>
        <w:tc>
          <w:tcPr>
            <w:tcW w:w="56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4.</w:t>
            </w:r>
          </w:p>
        </w:tc>
        <w:tc>
          <w:tcPr>
            <w:tcW w:w="241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Транспортировка сточных вод</w:t>
            </w:r>
          </w:p>
        </w:tc>
        <w:tc>
          <w:tcPr>
            <w:tcW w:w="1701"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1530,82</w:t>
            </w: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733,09</w:t>
            </w: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r w:rsidRPr="00FF0445">
              <w:rPr>
                <w:i/>
                <w:lang w:eastAsia="ar-SA"/>
              </w:rPr>
              <w:t>-797,73</w:t>
            </w:r>
          </w:p>
        </w:tc>
        <w:tc>
          <w:tcPr>
            <w:tcW w:w="3260" w:type="dxa"/>
            <w:vMerge/>
            <w:tcBorders>
              <w:left w:val="single" w:sz="4" w:space="0" w:color="000000"/>
              <w:bottom w:val="single" w:sz="4" w:space="0" w:color="auto"/>
              <w:right w:val="single" w:sz="4" w:space="0" w:color="000000"/>
            </w:tcBorders>
            <w:vAlign w:val="center"/>
          </w:tcPr>
          <w:p w:rsidR="00FF0445" w:rsidRPr="00FF0445" w:rsidRDefault="00FF0445" w:rsidP="00FF0445">
            <w:pPr>
              <w:snapToGrid w:val="0"/>
              <w:ind w:right="-53"/>
              <w:rPr>
                <w:i/>
                <w:lang w:eastAsia="ar-SA"/>
              </w:rPr>
            </w:pPr>
          </w:p>
        </w:tc>
      </w:tr>
    </w:tbl>
    <w:p w:rsidR="00FF0445" w:rsidRPr="00FF0445" w:rsidRDefault="00FF0445" w:rsidP="00FF0445">
      <w:pPr>
        <w:tabs>
          <w:tab w:val="left" w:pos="993"/>
        </w:tabs>
        <w:ind w:firstLine="567"/>
        <w:jc w:val="both"/>
        <w:rPr>
          <w:sz w:val="24"/>
          <w:szCs w:val="24"/>
          <w:lang w:eastAsia="ar-SA"/>
        </w:rPr>
      </w:pPr>
      <w:r w:rsidRPr="00FF0445">
        <w:rPr>
          <w:sz w:val="24"/>
          <w:szCs w:val="24"/>
          <w:lang w:eastAsia="ar-SA"/>
        </w:rPr>
        <w:t>4. Корректировка неподконтрольных расходов.</w:t>
      </w:r>
    </w:p>
    <w:p w:rsidR="00FF0445" w:rsidRPr="00FF0445" w:rsidRDefault="00FF0445" w:rsidP="00FF0445">
      <w:pPr>
        <w:ind w:firstLine="567"/>
        <w:jc w:val="both"/>
        <w:rPr>
          <w:lang w:eastAsia="ar-SA"/>
        </w:rPr>
      </w:pPr>
      <w:r w:rsidRPr="00FF0445">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sz w:val="24"/>
          <w:szCs w:val="24"/>
          <w:lang w:eastAsia="ar-SA"/>
        </w:rPr>
        <w:tab/>
      </w:r>
      <w:r w:rsidRPr="00FF0445">
        <w:rPr>
          <w:lang w:eastAsia="ar-SA"/>
        </w:rPr>
        <w:t>тыс.руб.</w:t>
      </w:r>
    </w:p>
    <w:tbl>
      <w:tblPr>
        <w:tblW w:w="10773" w:type="dxa"/>
        <w:tblInd w:w="-459" w:type="dxa"/>
        <w:tblLayout w:type="fixed"/>
        <w:tblLook w:val="04A0" w:firstRow="1" w:lastRow="0" w:firstColumn="1" w:lastColumn="0" w:noHBand="0" w:noVBand="1"/>
      </w:tblPr>
      <w:tblGrid>
        <w:gridCol w:w="567"/>
        <w:gridCol w:w="2977"/>
        <w:gridCol w:w="1134"/>
        <w:gridCol w:w="1276"/>
        <w:gridCol w:w="1276"/>
        <w:gridCol w:w="3543"/>
      </w:tblGrid>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lang w:eastAsia="ar-SA"/>
              </w:rPr>
            </w:pPr>
            <w:r w:rsidRPr="00FF0445">
              <w:rPr>
                <w:i/>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lang w:eastAsia="ar-SA"/>
              </w:rPr>
            </w:pPr>
            <w:r w:rsidRPr="00FF0445">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lang w:eastAsia="ar-SA"/>
              </w:rPr>
            </w:pPr>
            <w:r w:rsidRPr="00FF0445">
              <w:rPr>
                <w:i/>
                <w:lang w:eastAsia="ar-SA"/>
              </w:rPr>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lang w:eastAsia="ar-SA"/>
              </w:rPr>
            </w:pPr>
            <w:r w:rsidRPr="00FF0445">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hanging="108"/>
              <w:jc w:val="center"/>
              <w:rPr>
                <w:i/>
                <w:lang w:eastAsia="ar-SA"/>
              </w:rPr>
            </w:pPr>
            <w:r w:rsidRPr="00FF0445">
              <w:rPr>
                <w:i/>
                <w:lang w:eastAsia="ar-SA"/>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i/>
                <w:lang w:eastAsia="ar-SA"/>
              </w:rPr>
            </w:pPr>
            <w:r w:rsidRPr="00FF0445">
              <w:rPr>
                <w:i/>
                <w:lang w:eastAsia="ar-SA"/>
              </w:rPr>
              <w:t>Причины отклонения</w:t>
            </w: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p>
        </w:tc>
        <w:tc>
          <w:tcPr>
            <w:tcW w:w="297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r w:rsidRPr="00FF0445">
              <w:rPr>
                <w:b/>
                <w:i/>
                <w:lang w:eastAsia="ar-SA"/>
              </w:rPr>
              <w:t>Лесколовское СП</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i/>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i/>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hanging="108"/>
              <w:jc w:val="center"/>
              <w:rPr>
                <w:i/>
                <w:lang w:eastAsia="ar-SA"/>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ind w:right="-52"/>
              <w:jc w:val="center"/>
              <w:rPr>
                <w:i/>
                <w:lang w:eastAsia="ar-SA"/>
              </w:rPr>
            </w:pP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1.</w:t>
            </w:r>
          </w:p>
        </w:tc>
        <w:tc>
          <w:tcPr>
            <w:tcW w:w="297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Питьевая вода</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lang w:eastAsia="ar-SA"/>
              </w:rPr>
            </w:pPr>
          </w:p>
        </w:tc>
        <w:tc>
          <w:tcPr>
            <w:tcW w:w="3543" w:type="dxa"/>
            <w:tcBorders>
              <w:top w:val="single" w:sz="4" w:space="0" w:color="000000"/>
              <w:left w:val="single" w:sz="4" w:space="0" w:color="000000"/>
              <w:bottom w:val="single" w:sz="4" w:space="0" w:color="auto"/>
              <w:right w:val="single" w:sz="4" w:space="0" w:color="000000"/>
            </w:tcBorders>
            <w:vAlign w:val="center"/>
          </w:tcPr>
          <w:p w:rsidR="00FF0445" w:rsidRPr="00FF0445" w:rsidRDefault="00FF0445" w:rsidP="00FF0445">
            <w:pPr>
              <w:snapToGrid w:val="0"/>
              <w:ind w:right="-53"/>
              <w:rPr>
                <w:i/>
                <w:lang w:eastAsia="ar-SA"/>
              </w:rPr>
            </w:pP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1.1</w:t>
            </w:r>
          </w:p>
        </w:tc>
        <w:tc>
          <w:tcPr>
            <w:tcW w:w="297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rPr>
                <w:lang w:eastAsia="ar-SA"/>
              </w:rPr>
            </w:pPr>
            <w:r w:rsidRPr="00FF0445">
              <w:rPr>
                <w:lang w:eastAsia="ar-SA"/>
              </w:rPr>
              <w:t>Расходы на арендную плату</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392,80</w:t>
            </w: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392,80</w:t>
            </w:r>
          </w:p>
        </w:tc>
        <w:tc>
          <w:tcPr>
            <w:tcW w:w="1276" w:type="dxa"/>
            <w:tcBorders>
              <w:top w:val="single" w:sz="4" w:space="0" w:color="000000"/>
              <w:left w:val="single" w:sz="4" w:space="0" w:color="000000"/>
              <w:bottom w:val="single" w:sz="4" w:space="0" w:color="000000"/>
              <w:right w:val="single" w:sz="4" w:space="0" w:color="auto"/>
            </w:tcBorders>
            <w:vAlign w:val="center"/>
          </w:tcPr>
          <w:p w:rsidR="00FF0445" w:rsidRPr="00FF0445" w:rsidRDefault="00FF0445" w:rsidP="00FF0445">
            <w:pPr>
              <w:snapToGrid w:val="0"/>
              <w:jc w:val="center"/>
              <w:rPr>
                <w:i/>
                <w:lang w:eastAsia="ar-SA"/>
              </w:rPr>
            </w:pPr>
            <w:r w:rsidRPr="00FF0445">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r w:rsidRPr="00FF0445">
              <w:rPr>
                <w:i/>
                <w:lang w:eastAsia="ar-SA"/>
              </w:rPr>
              <w:t>-</w:t>
            </w:r>
          </w:p>
        </w:tc>
      </w:tr>
      <w:tr w:rsidR="00FF0445" w:rsidRPr="00FF0445" w:rsidTr="00FF0445">
        <w:trPr>
          <w:trHeight w:val="326"/>
        </w:trPr>
        <w:tc>
          <w:tcPr>
            <w:tcW w:w="567"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2.</w:t>
            </w:r>
          </w:p>
        </w:tc>
        <w:tc>
          <w:tcPr>
            <w:tcW w:w="297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Транспортировка сточных вод</w:t>
            </w: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p>
        </w:tc>
        <w:tc>
          <w:tcPr>
            <w:tcW w:w="1276" w:type="dxa"/>
            <w:tcBorders>
              <w:top w:val="nil"/>
              <w:left w:val="single" w:sz="4" w:space="0" w:color="000000"/>
              <w:bottom w:val="single" w:sz="4" w:space="0" w:color="000000"/>
              <w:right w:val="single" w:sz="4" w:space="0" w:color="auto"/>
            </w:tcBorders>
            <w:vAlign w:val="center"/>
          </w:tcPr>
          <w:p w:rsidR="00FF0445" w:rsidRPr="00FF0445" w:rsidRDefault="00FF0445" w:rsidP="00FF0445">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lang w:eastAsia="ar-SA"/>
              </w:rPr>
            </w:pPr>
          </w:p>
        </w:tc>
      </w:tr>
      <w:tr w:rsidR="00FF0445" w:rsidRPr="00FF0445" w:rsidTr="00FF0445">
        <w:trPr>
          <w:trHeight w:val="56"/>
        </w:trPr>
        <w:tc>
          <w:tcPr>
            <w:tcW w:w="567" w:type="dxa"/>
            <w:tcBorders>
              <w:top w:val="single" w:sz="4" w:space="0" w:color="000000"/>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2.1</w:t>
            </w:r>
          </w:p>
        </w:tc>
        <w:tc>
          <w:tcPr>
            <w:tcW w:w="2977" w:type="dxa"/>
            <w:tcBorders>
              <w:top w:val="single" w:sz="4" w:space="0" w:color="000000"/>
              <w:left w:val="single" w:sz="4" w:space="0" w:color="000000"/>
              <w:bottom w:val="single" w:sz="4" w:space="0" w:color="auto"/>
              <w:right w:val="nil"/>
            </w:tcBorders>
            <w:vAlign w:val="center"/>
          </w:tcPr>
          <w:p w:rsidR="00FF0445" w:rsidRPr="00FF0445" w:rsidRDefault="00FF0445" w:rsidP="00FF0445">
            <w:pPr>
              <w:snapToGrid w:val="0"/>
              <w:rPr>
                <w:lang w:eastAsia="ar-SA"/>
              </w:rPr>
            </w:pPr>
            <w:r w:rsidRPr="00FF0445">
              <w:rPr>
                <w:lang w:eastAsia="ar-SA"/>
              </w:rPr>
              <w:t>Расходы на арендную плату</w:t>
            </w:r>
          </w:p>
        </w:tc>
        <w:tc>
          <w:tcPr>
            <w:tcW w:w="1134" w:type="dxa"/>
            <w:tcBorders>
              <w:top w:val="single" w:sz="4" w:space="0" w:color="000000"/>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392,80</w:t>
            </w:r>
          </w:p>
        </w:tc>
        <w:tc>
          <w:tcPr>
            <w:tcW w:w="1276" w:type="dxa"/>
            <w:tcBorders>
              <w:top w:val="single" w:sz="4" w:space="0" w:color="000000"/>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392,80</w:t>
            </w:r>
          </w:p>
        </w:tc>
        <w:tc>
          <w:tcPr>
            <w:tcW w:w="1276" w:type="dxa"/>
            <w:tcBorders>
              <w:top w:val="single" w:sz="4" w:space="0" w:color="000000"/>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r w:rsidRPr="00FF0445">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r w:rsidRPr="00FF0445">
              <w:rPr>
                <w:i/>
                <w:lang w:eastAsia="ar-SA"/>
              </w:rPr>
              <w:t>-</w:t>
            </w:r>
          </w:p>
        </w:tc>
      </w:tr>
      <w:tr w:rsidR="00FF0445" w:rsidRPr="00FF0445" w:rsidTr="00FF0445">
        <w:trPr>
          <w:trHeight w:val="56"/>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b/>
                <w:i/>
                <w:lang w:eastAsia="ar-SA"/>
              </w:rPr>
              <w:t>Рахьинское ГП</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p>
        </w:tc>
      </w:tr>
      <w:tr w:rsidR="00FF0445" w:rsidRPr="00FF0445" w:rsidTr="00FF0445">
        <w:trPr>
          <w:trHeight w:val="56"/>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w:t>
            </w: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Питьевая вода</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p>
        </w:tc>
      </w:tr>
      <w:tr w:rsidR="00FF0445" w:rsidRPr="00FF0445" w:rsidTr="00FF0445">
        <w:trPr>
          <w:trHeight w:val="56"/>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3.1</w:t>
            </w: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rPr>
                <w:lang w:eastAsia="ar-SA"/>
              </w:rPr>
            </w:pPr>
            <w:r w:rsidRPr="00FF0445">
              <w:rPr>
                <w:lang w:eastAsia="ar-SA"/>
              </w:rPr>
              <w:t>Расходы на арендную плату</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39,83</w:t>
            </w: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39,83</w:t>
            </w: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r w:rsidRPr="00FF0445">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r w:rsidRPr="00FF0445">
              <w:rPr>
                <w:i/>
                <w:lang w:eastAsia="ar-SA"/>
              </w:rPr>
              <w:t>-</w:t>
            </w:r>
          </w:p>
        </w:tc>
      </w:tr>
      <w:tr w:rsidR="00FF0445" w:rsidRPr="00FF0445" w:rsidTr="00FF0445">
        <w:trPr>
          <w:trHeight w:val="845"/>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3.2</w:t>
            </w: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rPr>
                <w:lang w:eastAsia="ar-SA"/>
              </w:rPr>
            </w:pPr>
            <w:r w:rsidRPr="00FF0445">
              <w:rPr>
                <w:lang w:eastAsia="ar-SA"/>
              </w:rPr>
              <w:t>Оплата воды, полученной со стороны</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5270,40</w:t>
            </w: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4050,94</w:t>
            </w: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r w:rsidRPr="00FF0445">
              <w:rPr>
                <w:i/>
                <w:lang w:eastAsia="ar-SA"/>
              </w:rPr>
              <w:t>-1219,46</w:t>
            </w: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rPr>
                <w:i/>
                <w:lang w:eastAsia="ar-SA"/>
              </w:rPr>
            </w:pPr>
            <w:r w:rsidRPr="00FF0445">
              <w:rPr>
                <w:i/>
                <w:lang w:eastAsia="ar-SA"/>
              </w:rPr>
              <w:t xml:space="preserve">Пересчитаны, исходя из утвержденных ЛенРТК  тарифов поставщику технической воды </w:t>
            </w:r>
            <w:r w:rsidRPr="00FF0445">
              <w:rPr>
                <w:i/>
                <w:lang w:eastAsia="ar-SA"/>
              </w:rPr>
              <w:br/>
              <w:t>ООО «Северо-Запад Инжиниринг» (концессионное соглашение «Ладожский водовод»)</w:t>
            </w:r>
          </w:p>
        </w:tc>
      </w:tr>
      <w:tr w:rsidR="00FF0445" w:rsidRPr="00FF0445" w:rsidTr="00FF0445">
        <w:trPr>
          <w:trHeight w:val="56"/>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4.</w:t>
            </w: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rPr>
                <w:lang w:eastAsia="ar-SA"/>
              </w:rPr>
            </w:pPr>
            <w:r w:rsidRPr="00FF0445">
              <w:rPr>
                <w:lang w:eastAsia="ar-SA"/>
              </w:rPr>
              <w:t xml:space="preserve">Водоотведение </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p>
        </w:tc>
      </w:tr>
      <w:tr w:rsidR="00FF0445" w:rsidRPr="00FF0445" w:rsidTr="00FF0445">
        <w:trPr>
          <w:trHeight w:val="56"/>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4.1</w:t>
            </w: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rPr>
                <w:lang w:eastAsia="ar-SA"/>
              </w:rPr>
            </w:pPr>
            <w:r w:rsidRPr="00FF0445">
              <w:rPr>
                <w:lang w:eastAsia="ar-SA"/>
              </w:rPr>
              <w:t>Расходы на арендную плату</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18,68</w:t>
            </w: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18,68</w:t>
            </w: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r w:rsidRPr="00FF0445">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r w:rsidRPr="00FF0445">
              <w:rPr>
                <w:i/>
                <w:lang w:eastAsia="ar-SA"/>
              </w:rPr>
              <w:t>-</w:t>
            </w:r>
          </w:p>
        </w:tc>
      </w:tr>
      <w:tr w:rsidR="00FF0445" w:rsidRPr="00FF0445" w:rsidTr="00FF0445">
        <w:trPr>
          <w:trHeight w:val="56"/>
        </w:trPr>
        <w:tc>
          <w:tcPr>
            <w:tcW w:w="56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r w:rsidRPr="00FF0445">
              <w:rPr>
                <w:lang w:eastAsia="ar-SA"/>
              </w:rPr>
              <w:t>5.</w:t>
            </w:r>
          </w:p>
        </w:tc>
        <w:tc>
          <w:tcPr>
            <w:tcW w:w="2977"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rPr>
                <w:lang w:eastAsia="ar-SA"/>
              </w:rPr>
            </w:pPr>
            <w:r w:rsidRPr="00FF0445">
              <w:rPr>
                <w:lang w:eastAsia="ar-SA"/>
              </w:rPr>
              <w:t>Транспортировка сточных вод</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p>
        </w:tc>
      </w:tr>
      <w:tr w:rsidR="00FF0445" w:rsidRPr="00FF0445" w:rsidTr="00FF0445">
        <w:trPr>
          <w:trHeight w:val="56"/>
        </w:trPr>
        <w:tc>
          <w:tcPr>
            <w:tcW w:w="567"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5.1</w:t>
            </w:r>
          </w:p>
        </w:tc>
        <w:tc>
          <w:tcPr>
            <w:tcW w:w="2977"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rPr>
                <w:lang w:eastAsia="ar-SA"/>
              </w:rPr>
            </w:pPr>
            <w:r w:rsidRPr="00FF0445">
              <w:rPr>
                <w:lang w:eastAsia="ar-SA"/>
              </w:rPr>
              <w:t>Расходы на арендную плату</w:t>
            </w:r>
          </w:p>
        </w:tc>
        <w:tc>
          <w:tcPr>
            <w:tcW w:w="1134"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1,49</w:t>
            </w:r>
          </w:p>
        </w:tc>
        <w:tc>
          <w:tcPr>
            <w:tcW w:w="1276"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rPr>
                <w:lang w:eastAsia="ar-SA"/>
              </w:rPr>
            </w:pPr>
            <w:r w:rsidRPr="00FF0445">
              <w:rPr>
                <w:lang w:eastAsia="ar-SA"/>
              </w:rPr>
              <w:t>1,49</w:t>
            </w:r>
          </w:p>
        </w:tc>
        <w:tc>
          <w:tcPr>
            <w:tcW w:w="1276" w:type="dxa"/>
            <w:tcBorders>
              <w:top w:val="single" w:sz="4" w:space="0" w:color="auto"/>
              <w:left w:val="single" w:sz="4" w:space="0" w:color="000000"/>
              <w:bottom w:val="single" w:sz="4" w:space="0" w:color="000000"/>
              <w:right w:val="single" w:sz="4" w:space="0" w:color="auto"/>
            </w:tcBorders>
            <w:vAlign w:val="center"/>
          </w:tcPr>
          <w:p w:rsidR="00FF0445" w:rsidRPr="00FF0445" w:rsidRDefault="00FF0445" w:rsidP="00FF0445">
            <w:pPr>
              <w:snapToGrid w:val="0"/>
              <w:jc w:val="center"/>
              <w:rPr>
                <w:i/>
                <w:lang w:eastAsia="ar-SA"/>
              </w:rPr>
            </w:pPr>
            <w:r w:rsidRPr="00FF0445">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firstLine="6"/>
              <w:jc w:val="center"/>
              <w:rPr>
                <w:i/>
                <w:lang w:eastAsia="ar-SA"/>
              </w:rPr>
            </w:pPr>
            <w:r w:rsidRPr="00FF0445">
              <w:rPr>
                <w:i/>
                <w:lang w:eastAsia="ar-SA"/>
              </w:rPr>
              <w:t>-</w:t>
            </w:r>
          </w:p>
        </w:tc>
      </w:tr>
    </w:tbl>
    <w:p w:rsidR="00FF0445" w:rsidRPr="00FF0445" w:rsidRDefault="00FF0445" w:rsidP="00FF0445">
      <w:pPr>
        <w:tabs>
          <w:tab w:val="left" w:pos="1134"/>
        </w:tabs>
        <w:jc w:val="both"/>
        <w:rPr>
          <w:sz w:val="24"/>
          <w:szCs w:val="24"/>
          <w:lang w:eastAsia="ar-SA"/>
        </w:rPr>
      </w:pPr>
      <w:r w:rsidRPr="00FF0445">
        <w:rPr>
          <w:sz w:val="24"/>
          <w:szCs w:val="24"/>
          <w:lang w:eastAsia="ar-SA"/>
        </w:rPr>
        <w:t>5. Величина нормативной прибыли на 2019 год принята ЛенРТК согласно утвержденным долгосрочным параметрам регулирования в следующих размерах:</w:t>
      </w:r>
    </w:p>
    <w:p w:rsidR="00FF0445" w:rsidRPr="00FF0445" w:rsidRDefault="00FF0445" w:rsidP="00133D93">
      <w:pPr>
        <w:numPr>
          <w:ilvl w:val="0"/>
          <w:numId w:val="10"/>
        </w:numPr>
        <w:tabs>
          <w:tab w:val="left" w:pos="993"/>
        </w:tabs>
        <w:ind w:hanging="720"/>
        <w:jc w:val="both"/>
        <w:rPr>
          <w:sz w:val="24"/>
          <w:szCs w:val="24"/>
          <w:lang w:eastAsia="ar-SA"/>
        </w:rPr>
      </w:pPr>
      <w:r w:rsidRPr="00FF0445">
        <w:rPr>
          <w:sz w:val="24"/>
          <w:szCs w:val="24"/>
          <w:lang w:eastAsia="ar-SA"/>
        </w:rPr>
        <w:t>Лесколовское СП:</w:t>
      </w:r>
    </w:p>
    <w:p w:rsidR="00FF0445" w:rsidRPr="00FF0445" w:rsidRDefault="00FF0445" w:rsidP="00FF0445">
      <w:pPr>
        <w:tabs>
          <w:tab w:val="left" w:pos="851"/>
        </w:tabs>
        <w:ind w:left="567"/>
        <w:jc w:val="both"/>
        <w:rPr>
          <w:sz w:val="24"/>
          <w:szCs w:val="24"/>
          <w:lang w:eastAsia="ar-SA"/>
        </w:rPr>
      </w:pPr>
      <w:r w:rsidRPr="00FF0445">
        <w:rPr>
          <w:sz w:val="24"/>
          <w:szCs w:val="24"/>
          <w:lang w:eastAsia="ar-SA"/>
        </w:rPr>
        <w:t>- питьевая вода – 2,1%; - транспортировка сточных вод  – 5,0%,</w:t>
      </w:r>
    </w:p>
    <w:p w:rsidR="00FF0445" w:rsidRPr="00FF0445" w:rsidRDefault="00FF0445" w:rsidP="00133D93">
      <w:pPr>
        <w:numPr>
          <w:ilvl w:val="0"/>
          <w:numId w:val="10"/>
        </w:numPr>
        <w:tabs>
          <w:tab w:val="left" w:pos="993"/>
        </w:tabs>
        <w:ind w:hanging="720"/>
        <w:jc w:val="both"/>
        <w:rPr>
          <w:sz w:val="24"/>
          <w:szCs w:val="24"/>
          <w:lang w:eastAsia="ar-SA"/>
        </w:rPr>
      </w:pPr>
      <w:r w:rsidRPr="00FF0445">
        <w:rPr>
          <w:sz w:val="24"/>
          <w:szCs w:val="24"/>
          <w:lang w:eastAsia="ar-SA"/>
        </w:rPr>
        <w:t>Рахьинское ГП:</w:t>
      </w:r>
    </w:p>
    <w:p w:rsidR="00FF0445" w:rsidRPr="00FF0445" w:rsidRDefault="00FF0445" w:rsidP="00FF0445">
      <w:pPr>
        <w:tabs>
          <w:tab w:val="left" w:pos="851"/>
        </w:tabs>
        <w:ind w:left="567"/>
        <w:jc w:val="both"/>
        <w:rPr>
          <w:sz w:val="24"/>
          <w:szCs w:val="24"/>
          <w:lang w:eastAsia="ar-SA"/>
        </w:rPr>
      </w:pPr>
      <w:r w:rsidRPr="00FF0445">
        <w:rPr>
          <w:sz w:val="24"/>
          <w:szCs w:val="24"/>
          <w:lang w:eastAsia="ar-SA"/>
        </w:rPr>
        <w:t>- питьевая вода – 5,0%;  - водоотведение – 1,15%;</w:t>
      </w:r>
    </w:p>
    <w:p w:rsidR="00FF0445" w:rsidRPr="00FF0445" w:rsidRDefault="00FF0445" w:rsidP="00FF0445">
      <w:pPr>
        <w:tabs>
          <w:tab w:val="left" w:pos="851"/>
          <w:tab w:val="left" w:pos="1276"/>
        </w:tabs>
        <w:ind w:firstLine="567"/>
        <w:jc w:val="both"/>
        <w:rPr>
          <w:sz w:val="24"/>
          <w:szCs w:val="24"/>
          <w:lang w:eastAsia="ar-SA"/>
        </w:rPr>
      </w:pPr>
      <w:r w:rsidRPr="00FF0445">
        <w:rPr>
          <w:sz w:val="24"/>
          <w:szCs w:val="24"/>
          <w:lang w:eastAsia="ar-SA"/>
        </w:rPr>
        <w:t>- транспортировка сточных вод  – 2,2%.</w:t>
      </w:r>
    </w:p>
    <w:p w:rsidR="00FF0445" w:rsidRPr="00FF0445" w:rsidRDefault="00FF0445" w:rsidP="00FF0445">
      <w:pPr>
        <w:tabs>
          <w:tab w:val="left" w:pos="1134"/>
        </w:tabs>
        <w:ind w:firstLine="426"/>
        <w:jc w:val="both"/>
        <w:rPr>
          <w:sz w:val="24"/>
          <w:szCs w:val="24"/>
          <w:lang w:eastAsia="ar-SA"/>
        </w:rPr>
      </w:pPr>
      <w:r w:rsidRPr="00FF0445">
        <w:rPr>
          <w:sz w:val="24"/>
          <w:szCs w:val="24"/>
          <w:lang w:eastAsia="ar-SA"/>
        </w:rPr>
        <w:t xml:space="preserve">6. В соответствии с пунктом 26 (д) Основ ценообразования, утвержденных Постановлением </w:t>
      </w:r>
      <w:r w:rsidR="004773B2">
        <w:rPr>
          <w:sz w:val="24"/>
          <w:szCs w:val="24"/>
          <w:lang w:eastAsia="ar-SA"/>
        </w:rPr>
        <w:br/>
      </w:r>
      <w:r w:rsidRPr="00FF0445">
        <w:rPr>
          <w:sz w:val="24"/>
          <w:szCs w:val="24"/>
          <w:lang w:eastAsia="ar-SA"/>
        </w:rPr>
        <w:t>№ 406, ЛенРТК проанализировал фактические затраты, сложившиеся по данным предприятия в 2017 году по оказанию потребителям услуг водоснабжения,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11.10.2018 № 21,   в следующих размерах:</w:t>
      </w:r>
    </w:p>
    <w:p w:rsidR="00FF0445" w:rsidRPr="00FF0445" w:rsidRDefault="00FF0445" w:rsidP="00133D93">
      <w:pPr>
        <w:numPr>
          <w:ilvl w:val="0"/>
          <w:numId w:val="10"/>
        </w:numPr>
        <w:tabs>
          <w:tab w:val="left" w:pos="993"/>
        </w:tabs>
        <w:ind w:hanging="720"/>
        <w:jc w:val="both"/>
        <w:rPr>
          <w:sz w:val="24"/>
          <w:szCs w:val="24"/>
          <w:lang w:eastAsia="ar-SA"/>
        </w:rPr>
      </w:pPr>
      <w:r w:rsidRPr="00FF0445">
        <w:rPr>
          <w:sz w:val="24"/>
          <w:szCs w:val="24"/>
          <w:lang w:eastAsia="ar-SA"/>
        </w:rPr>
        <w:lastRenderedPageBreak/>
        <w:t>Лесколовское СП:</w:t>
      </w:r>
    </w:p>
    <w:p w:rsidR="00FF0445" w:rsidRPr="00FF0445" w:rsidRDefault="00FF0445" w:rsidP="00FF0445">
      <w:pPr>
        <w:ind w:firstLine="567"/>
        <w:jc w:val="both"/>
        <w:rPr>
          <w:sz w:val="24"/>
          <w:szCs w:val="24"/>
          <w:lang w:eastAsia="ar-SA"/>
        </w:rPr>
      </w:pPr>
      <w:r w:rsidRPr="00FF0445">
        <w:rPr>
          <w:sz w:val="24"/>
          <w:szCs w:val="24"/>
          <w:lang w:eastAsia="ar-SA"/>
        </w:rPr>
        <w:t>- питьевая вода – 30,22 тыс.руб.;</w:t>
      </w:r>
    </w:p>
    <w:p w:rsidR="00FF0445" w:rsidRPr="00FF0445" w:rsidRDefault="00FF0445" w:rsidP="00133D93">
      <w:pPr>
        <w:numPr>
          <w:ilvl w:val="0"/>
          <w:numId w:val="10"/>
        </w:numPr>
        <w:tabs>
          <w:tab w:val="left" w:pos="993"/>
        </w:tabs>
        <w:ind w:hanging="720"/>
        <w:jc w:val="both"/>
        <w:rPr>
          <w:sz w:val="24"/>
          <w:szCs w:val="24"/>
          <w:lang w:eastAsia="ar-SA"/>
        </w:rPr>
      </w:pPr>
      <w:r w:rsidRPr="00FF0445">
        <w:rPr>
          <w:sz w:val="24"/>
          <w:szCs w:val="24"/>
          <w:lang w:eastAsia="ar-SA"/>
        </w:rPr>
        <w:t>Рахьинское ГП:</w:t>
      </w:r>
    </w:p>
    <w:p w:rsidR="00FF0445" w:rsidRPr="00FF0445" w:rsidRDefault="00FF0445" w:rsidP="00FF0445">
      <w:pPr>
        <w:ind w:firstLine="567"/>
        <w:jc w:val="both"/>
        <w:rPr>
          <w:sz w:val="24"/>
          <w:szCs w:val="24"/>
          <w:lang w:eastAsia="ar-SA"/>
        </w:rPr>
      </w:pPr>
      <w:r w:rsidRPr="00FF0445">
        <w:rPr>
          <w:sz w:val="24"/>
          <w:szCs w:val="24"/>
          <w:lang w:eastAsia="ar-SA"/>
        </w:rPr>
        <w:t>- питьевая вода – 1026,89 тыс.руб. (в том числе учтено при регулировании тарифов 2019 года – 1026,89 тыс.руб.).</w:t>
      </w:r>
    </w:p>
    <w:p w:rsidR="00FF0445" w:rsidRPr="00FF0445" w:rsidRDefault="00FF0445" w:rsidP="00FF0445">
      <w:pPr>
        <w:ind w:firstLine="567"/>
        <w:jc w:val="both"/>
        <w:rPr>
          <w:sz w:val="24"/>
          <w:szCs w:val="24"/>
          <w:lang w:eastAsia="ar-SA"/>
        </w:rPr>
      </w:pPr>
      <w:r w:rsidRPr="00FF0445">
        <w:rPr>
          <w:sz w:val="24"/>
          <w:szCs w:val="24"/>
          <w:lang w:eastAsia="ar-SA"/>
        </w:rPr>
        <w:t xml:space="preserve">По услуге в сфере водоотведения, оказываемой ООО «ГТМ-теплосервис» ЛенРТК, не приняты в расчет тарифной выручки 2019 года недополученные доходы, полученные </w:t>
      </w:r>
      <w:r w:rsidRPr="00FF0445">
        <w:rPr>
          <w:sz w:val="24"/>
          <w:szCs w:val="24"/>
          <w:lang w:eastAsia="ar-SA"/>
        </w:rPr>
        <w:br/>
        <w:t>ООО «ГТМ-теплосервис» в 2017 году, по причине их не подтверждения бухгалтерской и статистической отчетностью (пункт 15 Основ ценообразования Постановления № 406).</w:t>
      </w:r>
    </w:p>
    <w:p w:rsidR="00FF0445" w:rsidRPr="00FF0445" w:rsidRDefault="00FF0445" w:rsidP="00FF0445">
      <w:pPr>
        <w:tabs>
          <w:tab w:val="left" w:pos="567"/>
        </w:tabs>
        <w:ind w:firstLine="567"/>
        <w:jc w:val="both"/>
        <w:rPr>
          <w:sz w:val="24"/>
          <w:szCs w:val="24"/>
          <w:lang w:eastAsia="ar-SA"/>
        </w:rPr>
      </w:pPr>
      <w:r w:rsidRPr="00FF0445">
        <w:rPr>
          <w:sz w:val="24"/>
          <w:szCs w:val="24"/>
          <w:lang w:eastAsia="ar-SA"/>
        </w:rPr>
        <w:t xml:space="preserve">По результатам анализа основных показателей деятельности, сложившихся у ООО </w:t>
      </w:r>
      <w:r w:rsidR="004773B2">
        <w:rPr>
          <w:sz w:val="24"/>
          <w:szCs w:val="24"/>
          <w:lang w:eastAsia="ar-SA"/>
        </w:rPr>
        <w:br/>
      </w:r>
      <w:r w:rsidRPr="00FF0445">
        <w:rPr>
          <w:sz w:val="24"/>
          <w:szCs w:val="24"/>
          <w:lang w:eastAsia="ar-SA"/>
        </w:rPr>
        <w:t xml:space="preserve">«ГТМ-теплосервис» в 2016 году, ЛенРТК были определены экономически необоснованные доходы, частично учтенные при установлении тарифов на услугу в сфере водоснабжения, оказываемую в 2018 году потребителям Лесколовского СП и Рахьинского ГП. </w:t>
      </w:r>
    </w:p>
    <w:p w:rsidR="00FF0445" w:rsidRPr="00FF0445" w:rsidRDefault="00FF0445" w:rsidP="00FF0445">
      <w:pPr>
        <w:tabs>
          <w:tab w:val="left" w:pos="567"/>
        </w:tabs>
        <w:ind w:firstLine="567"/>
        <w:jc w:val="both"/>
        <w:rPr>
          <w:sz w:val="24"/>
          <w:szCs w:val="24"/>
          <w:lang w:eastAsia="ar-SA"/>
        </w:rPr>
      </w:pPr>
      <w:r w:rsidRPr="00FF0445">
        <w:rPr>
          <w:sz w:val="24"/>
          <w:szCs w:val="24"/>
          <w:lang w:eastAsia="ar-SA"/>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водоснабжения на 2019 год в 148,00 тыс. руб. по Лесколовскому СП.</w:t>
      </w:r>
    </w:p>
    <w:p w:rsidR="00FF0445" w:rsidRPr="00FF0445" w:rsidRDefault="00FF0445" w:rsidP="00FF0445">
      <w:pPr>
        <w:tabs>
          <w:tab w:val="left" w:pos="567"/>
          <w:tab w:val="left" w:pos="1276"/>
        </w:tabs>
        <w:ind w:left="567"/>
        <w:jc w:val="both"/>
        <w:rPr>
          <w:lang w:eastAsia="ar-SA"/>
        </w:rPr>
      </w:pPr>
      <w:r w:rsidRPr="00FF0445">
        <w:rPr>
          <w:sz w:val="24"/>
          <w:szCs w:val="24"/>
          <w:lang w:eastAsia="ar-SA"/>
        </w:rPr>
        <w:t>Таким образом, скорректированные НВВ на 2019 год составят:</w:t>
      </w:r>
      <w:r w:rsidRPr="00FF0445">
        <w:rPr>
          <w:sz w:val="27"/>
          <w:szCs w:val="27"/>
          <w:lang w:eastAsia="ar-SA"/>
        </w:rPr>
        <w:tab/>
      </w:r>
      <w:r w:rsidRPr="00FF0445">
        <w:rPr>
          <w:sz w:val="27"/>
          <w:szCs w:val="27"/>
          <w:lang w:eastAsia="ar-SA"/>
        </w:rPr>
        <w:tab/>
      </w:r>
      <w:r w:rsidRPr="00FF0445">
        <w:rPr>
          <w:sz w:val="27"/>
          <w:szCs w:val="27"/>
          <w:lang w:eastAsia="ar-SA"/>
        </w:rPr>
        <w:tab/>
        <w:t xml:space="preserve">        </w:t>
      </w:r>
      <w:r w:rsidRPr="00FF0445">
        <w:rPr>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i/>
                <w:lang w:eastAsia="ar-SA"/>
              </w:rPr>
            </w:pPr>
            <w:r w:rsidRPr="00FF0445">
              <w:rPr>
                <w:i/>
                <w:lang w:eastAsia="ar-SA"/>
              </w:rPr>
              <w:t>Товары, услуги</w:t>
            </w:r>
          </w:p>
        </w:tc>
        <w:tc>
          <w:tcPr>
            <w:tcW w:w="3967" w:type="dxa"/>
            <w:shd w:val="clear" w:color="auto" w:fill="auto"/>
            <w:vAlign w:val="center"/>
          </w:tcPr>
          <w:p w:rsidR="00FF0445" w:rsidRPr="00FF0445" w:rsidRDefault="00FF0445" w:rsidP="00FF0445">
            <w:pPr>
              <w:contextualSpacing/>
              <w:jc w:val="center"/>
              <w:rPr>
                <w:i/>
                <w:lang w:eastAsia="ar-SA"/>
              </w:rPr>
            </w:pPr>
            <w:r w:rsidRPr="00FF0445">
              <w:rPr>
                <w:i/>
                <w:lang w:eastAsia="ar-SA"/>
              </w:rPr>
              <w:t>Утверждено на 2019 год</w:t>
            </w:r>
          </w:p>
        </w:tc>
        <w:tc>
          <w:tcPr>
            <w:tcW w:w="3570" w:type="dxa"/>
            <w:shd w:val="clear" w:color="auto" w:fill="auto"/>
            <w:vAlign w:val="center"/>
          </w:tcPr>
          <w:p w:rsidR="00FF0445" w:rsidRPr="00FF0445" w:rsidRDefault="00FF0445" w:rsidP="00FF0445">
            <w:pPr>
              <w:contextualSpacing/>
              <w:jc w:val="center"/>
              <w:rPr>
                <w:i/>
                <w:lang w:eastAsia="ar-SA"/>
              </w:rPr>
            </w:pPr>
            <w:r w:rsidRPr="00FF0445">
              <w:rPr>
                <w:i/>
                <w:lang w:eastAsia="ar-SA"/>
              </w:rPr>
              <w:t>Корректировка на 2019 год</w:t>
            </w: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b/>
                <w:i/>
                <w:lang w:eastAsia="ar-SA"/>
              </w:rPr>
            </w:pPr>
            <w:r w:rsidRPr="00FF0445">
              <w:rPr>
                <w:b/>
                <w:i/>
                <w:lang w:eastAsia="ar-SA"/>
              </w:rPr>
              <w:t>Лесколовское СП</w:t>
            </w:r>
          </w:p>
        </w:tc>
        <w:tc>
          <w:tcPr>
            <w:tcW w:w="3967" w:type="dxa"/>
            <w:shd w:val="clear" w:color="auto" w:fill="auto"/>
            <w:vAlign w:val="center"/>
          </w:tcPr>
          <w:p w:rsidR="00FF0445" w:rsidRPr="00FF0445" w:rsidRDefault="00FF0445" w:rsidP="00FF0445">
            <w:pPr>
              <w:contextualSpacing/>
              <w:jc w:val="center"/>
              <w:rPr>
                <w:lang w:eastAsia="ar-SA"/>
              </w:rPr>
            </w:pPr>
          </w:p>
        </w:tc>
        <w:tc>
          <w:tcPr>
            <w:tcW w:w="3570" w:type="dxa"/>
            <w:shd w:val="clear" w:color="auto" w:fill="auto"/>
            <w:vAlign w:val="center"/>
          </w:tcPr>
          <w:p w:rsidR="00FF0445" w:rsidRPr="00FF0445" w:rsidRDefault="00FF0445" w:rsidP="00FF0445">
            <w:pPr>
              <w:contextualSpacing/>
              <w:jc w:val="center"/>
              <w:rPr>
                <w:lang w:eastAsia="ar-SA"/>
              </w:rPr>
            </w:pP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lang w:eastAsia="ar-SA"/>
              </w:rPr>
            </w:pPr>
            <w:r w:rsidRPr="00FF0445">
              <w:rPr>
                <w:lang w:eastAsia="ar-SA"/>
              </w:rPr>
              <w:t>Питьевая вода</w:t>
            </w:r>
          </w:p>
        </w:tc>
        <w:tc>
          <w:tcPr>
            <w:tcW w:w="3967" w:type="dxa"/>
            <w:shd w:val="clear" w:color="auto" w:fill="auto"/>
            <w:vAlign w:val="center"/>
          </w:tcPr>
          <w:p w:rsidR="00FF0445" w:rsidRPr="00FF0445" w:rsidRDefault="00FF0445" w:rsidP="00FF0445">
            <w:pPr>
              <w:contextualSpacing/>
              <w:jc w:val="center"/>
              <w:rPr>
                <w:lang w:eastAsia="ar-SA"/>
              </w:rPr>
            </w:pPr>
            <w:r w:rsidRPr="00FF0445">
              <w:rPr>
                <w:lang w:eastAsia="ar-SA"/>
              </w:rPr>
              <w:t>2637,60</w:t>
            </w:r>
          </w:p>
        </w:tc>
        <w:tc>
          <w:tcPr>
            <w:tcW w:w="3570" w:type="dxa"/>
            <w:shd w:val="clear" w:color="auto" w:fill="auto"/>
            <w:vAlign w:val="center"/>
          </w:tcPr>
          <w:p w:rsidR="00FF0445" w:rsidRPr="00FF0445" w:rsidRDefault="00FF0445" w:rsidP="00FF0445">
            <w:pPr>
              <w:contextualSpacing/>
              <w:jc w:val="center"/>
              <w:rPr>
                <w:lang w:eastAsia="ar-SA"/>
              </w:rPr>
            </w:pPr>
            <w:r w:rsidRPr="00FF0445">
              <w:rPr>
                <w:lang w:eastAsia="ar-SA"/>
              </w:rPr>
              <w:t>2527,03</w:t>
            </w: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lang w:eastAsia="ar-SA"/>
              </w:rPr>
            </w:pPr>
            <w:r w:rsidRPr="00FF0445">
              <w:rPr>
                <w:lang w:eastAsia="ar-SA"/>
              </w:rPr>
              <w:t xml:space="preserve">Транспортировка сточных вод </w:t>
            </w:r>
          </w:p>
        </w:tc>
        <w:tc>
          <w:tcPr>
            <w:tcW w:w="3967" w:type="dxa"/>
            <w:shd w:val="clear" w:color="auto" w:fill="auto"/>
            <w:vAlign w:val="center"/>
          </w:tcPr>
          <w:p w:rsidR="00FF0445" w:rsidRPr="00FF0445" w:rsidRDefault="00FF0445" w:rsidP="00FF0445">
            <w:pPr>
              <w:contextualSpacing/>
              <w:jc w:val="center"/>
              <w:rPr>
                <w:lang w:eastAsia="ar-SA"/>
              </w:rPr>
            </w:pPr>
            <w:r w:rsidRPr="00FF0445">
              <w:rPr>
                <w:lang w:eastAsia="ar-SA"/>
              </w:rPr>
              <w:t>2605,62</w:t>
            </w:r>
          </w:p>
        </w:tc>
        <w:tc>
          <w:tcPr>
            <w:tcW w:w="3570" w:type="dxa"/>
            <w:shd w:val="clear" w:color="auto" w:fill="auto"/>
            <w:vAlign w:val="center"/>
          </w:tcPr>
          <w:p w:rsidR="00FF0445" w:rsidRPr="00FF0445" w:rsidRDefault="00FF0445" w:rsidP="00FF0445">
            <w:pPr>
              <w:contextualSpacing/>
              <w:jc w:val="center"/>
              <w:rPr>
                <w:lang w:eastAsia="ar-SA"/>
              </w:rPr>
            </w:pPr>
            <w:r w:rsidRPr="00FF0445">
              <w:rPr>
                <w:lang w:eastAsia="ar-SA"/>
              </w:rPr>
              <w:t>2527,64</w:t>
            </w: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b/>
                <w:i/>
                <w:lang w:eastAsia="ar-SA"/>
              </w:rPr>
            </w:pPr>
            <w:r w:rsidRPr="00FF0445">
              <w:rPr>
                <w:b/>
                <w:i/>
                <w:lang w:eastAsia="ar-SA"/>
              </w:rPr>
              <w:t>Рахьинское ГП</w:t>
            </w:r>
          </w:p>
        </w:tc>
        <w:tc>
          <w:tcPr>
            <w:tcW w:w="3967" w:type="dxa"/>
            <w:shd w:val="clear" w:color="auto" w:fill="auto"/>
            <w:vAlign w:val="center"/>
          </w:tcPr>
          <w:p w:rsidR="00FF0445" w:rsidRPr="00FF0445" w:rsidRDefault="00FF0445" w:rsidP="00FF0445">
            <w:pPr>
              <w:contextualSpacing/>
              <w:jc w:val="center"/>
              <w:rPr>
                <w:lang w:eastAsia="ar-SA"/>
              </w:rPr>
            </w:pPr>
          </w:p>
        </w:tc>
        <w:tc>
          <w:tcPr>
            <w:tcW w:w="3570" w:type="dxa"/>
            <w:shd w:val="clear" w:color="auto" w:fill="auto"/>
            <w:vAlign w:val="center"/>
          </w:tcPr>
          <w:p w:rsidR="00FF0445" w:rsidRPr="00FF0445" w:rsidRDefault="00FF0445" w:rsidP="00FF0445">
            <w:pPr>
              <w:contextualSpacing/>
              <w:jc w:val="center"/>
              <w:rPr>
                <w:lang w:eastAsia="ar-SA"/>
              </w:rPr>
            </w:pP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lang w:eastAsia="ar-SA"/>
              </w:rPr>
            </w:pPr>
            <w:r w:rsidRPr="00FF0445">
              <w:rPr>
                <w:lang w:eastAsia="ar-SA"/>
              </w:rPr>
              <w:t>Питьевая вода</w:t>
            </w:r>
          </w:p>
        </w:tc>
        <w:tc>
          <w:tcPr>
            <w:tcW w:w="3967" w:type="dxa"/>
            <w:shd w:val="clear" w:color="auto" w:fill="auto"/>
            <w:vAlign w:val="center"/>
          </w:tcPr>
          <w:p w:rsidR="00FF0445" w:rsidRPr="00FF0445" w:rsidRDefault="00FF0445" w:rsidP="00FF0445">
            <w:pPr>
              <w:contextualSpacing/>
              <w:jc w:val="center"/>
              <w:rPr>
                <w:lang w:eastAsia="ar-SA"/>
              </w:rPr>
            </w:pPr>
            <w:r w:rsidRPr="00FF0445">
              <w:rPr>
                <w:lang w:eastAsia="ar-SA"/>
              </w:rPr>
              <w:t>19901,15</w:t>
            </w:r>
          </w:p>
        </w:tc>
        <w:tc>
          <w:tcPr>
            <w:tcW w:w="3570" w:type="dxa"/>
            <w:shd w:val="clear" w:color="auto" w:fill="auto"/>
            <w:vAlign w:val="center"/>
          </w:tcPr>
          <w:p w:rsidR="00FF0445" w:rsidRPr="00FF0445" w:rsidRDefault="00FF0445" w:rsidP="00FF0445">
            <w:pPr>
              <w:contextualSpacing/>
              <w:jc w:val="center"/>
              <w:rPr>
                <w:lang w:eastAsia="ar-SA"/>
              </w:rPr>
            </w:pPr>
            <w:r w:rsidRPr="00FF0445">
              <w:rPr>
                <w:lang w:eastAsia="ar-SA"/>
              </w:rPr>
              <w:t>22416,94</w:t>
            </w: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lang w:eastAsia="ar-SA"/>
              </w:rPr>
            </w:pPr>
            <w:r w:rsidRPr="00FF0445">
              <w:rPr>
                <w:lang w:eastAsia="ar-SA"/>
              </w:rPr>
              <w:t xml:space="preserve">Водоотведение </w:t>
            </w:r>
          </w:p>
        </w:tc>
        <w:tc>
          <w:tcPr>
            <w:tcW w:w="3967" w:type="dxa"/>
            <w:shd w:val="clear" w:color="auto" w:fill="auto"/>
            <w:vAlign w:val="center"/>
          </w:tcPr>
          <w:p w:rsidR="00FF0445" w:rsidRPr="00FF0445" w:rsidRDefault="00FF0445" w:rsidP="00FF0445">
            <w:pPr>
              <w:contextualSpacing/>
              <w:jc w:val="center"/>
              <w:rPr>
                <w:lang w:eastAsia="ar-SA"/>
              </w:rPr>
            </w:pPr>
            <w:r w:rsidRPr="00FF0445">
              <w:rPr>
                <w:lang w:eastAsia="ar-SA"/>
              </w:rPr>
              <w:t>9775,65</w:t>
            </w:r>
          </w:p>
        </w:tc>
        <w:tc>
          <w:tcPr>
            <w:tcW w:w="3570" w:type="dxa"/>
            <w:shd w:val="clear" w:color="auto" w:fill="auto"/>
            <w:vAlign w:val="center"/>
          </w:tcPr>
          <w:p w:rsidR="00FF0445" w:rsidRPr="00FF0445" w:rsidRDefault="00FF0445" w:rsidP="00FF0445">
            <w:pPr>
              <w:contextualSpacing/>
              <w:jc w:val="center"/>
              <w:rPr>
                <w:lang w:eastAsia="ar-SA"/>
              </w:rPr>
            </w:pPr>
            <w:r w:rsidRPr="00FF0445">
              <w:rPr>
                <w:lang w:eastAsia="ar-SA"/>
              </w:rPr>
              <w:t>9585,42</w:t>
            </w:r>
          </w:p>
        </w:tc>
      </w:tr>
      <w:tr w:rsidR="00FF0445" w:rsidRPr="00FF0445" w:rsidTr="00FF0445">
        <w:trPr>
          <w:trHeight w:val="56"/>
        </w:trPr>
        <w:tc>
          <w:tcPr>
            <w:tcW w:w="2538" w:type="dxa"/>
            <w:shd w:val="clear" w:color="auto" w:fill="auto"/>
            <w:vAlign w:val="center"/>
          </w:tcPr>
          <w:p w:rsidR="00FF0445" w:rsidRPr="00FF0445" w:rsidRDefault="00FF0445" w:rsidP="00FF0445">
            <w:pPr>
              <w:contextualSpacing/>
              <w:jc w:val="center"/>
              <w:rPr>
                <w:lang w:eastAsia="ar-SA"/>
              </w:rPr>
            </w:pPr>
            <w:r w:rsidRPr="00FF0445">
              <w:rPr>
                <w:lang w:eastAsia="ar-SA"/>
              </w:rPr>
              <w:t>Транспортировка сточных вод</w:t>
            </w:r>
          </w:p>
        </w:tc>
        <w:tc>
          <w:tcPr>
            <w:tcW w:w="3967" w:type="dxa"/>
            <w:shd w:val="clear" w:color="auto" w:fill="auto"/>
            <w:vAlign w:val="center"/>
          </w:tcPr>
          <w:p w:rsidR="00FF0445" w:rsidRPr="00FF0445" w:rsidRDefault="00FF0445" w:rsidP="00FF0445">
            <w:pPr>
              <w:contextualSpacing/>
              <w:jc w:val="center"/>
              <w:rPr>
                <w:lang w:eastAsia="ar-SA"/>
              </w:rPr>
            </w:pPr>
            <w:r w:rsidRPr="00FF0445">
              <w:rPr>
                <w:lang w:eastAsia="ar-SA"/>
              </w:rPr>
              <w:t>1501,58</w:t>
            </w:r>
          </w:p>
        </w:tc>
        <w:tc>
          <w:tcPr>
            <w:tcW w:w="3570" w:type="dxa"/>
            <w:shd w:val="clear" w:color="auto" w:fill="auto"/>
            <w:vAlign w:val="center"/>
          </w:tcPr>
          <w:p w:rsidR="00FF0445" w:rsidRPr="00FF0445" w:rsidRDefault="00FF0445" w:rsidP="00FF0445">
            <w:pPr>
              <w:contextualSpacing/>
              <w:jc w:val="center"/>
              <w:rPr>
                <w:lang w:eastAsia="ar-SA"/>
              </w:rPr>
            </w:pPr>
            <w:r w:rsidRPr="00FF0445">
              <w:rPr>
                <w:lang w:eastAsia="ar-SA"/>
              </w:rPr>
              <w:t>1467,26</w:t>
            </w:r>
          </w:p>
        </w:tc>
      </w:tr>
    </w:tbl>
    <w:p w:rsidR="00FF0445" w:rsidRPr="00FF0445" w:rsidRDefault="00FF0445" w:rsidP="00FF0445">
      <w:pPr>
        <w:ind w:firstLine="720"/>
        <w:jc w:val="both"/>
        <w:rPr>
          <w:sz w:val="24"/>
          <w:szCs w:val="24"/>
          <w:lang w:eastAsia="ar-SA"/>
        </w:rPr>
      </w:pPr>
      <w:r w:rsidRPr="00FF0445">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FF0445">
        <w:rPr>
          <w:sz w:val="24"/>
          <w:szCs w:val="24"/>
          <w:lang w:eastAsia="ar-SA"/>
        </w:rPr>
        <w:t>питьевая вода</w:t>
      </w:r>
      <w:r w:rsidRPr="00FF0445">
        <w:rPr>
          <w:sz w:val="24"/>
          <w:szCs w:val="24"/>
          <w:lang w:val="x-none" w:eastAsia="ar-SA"/>
        </w:rPr>
        <w:t xml:space="preserve">) и водоотведения, оказываемые </w:t>
      </w:r>
      <w:r w:rsidRPr="00FF0445">
        <w:rPr>
          <w:sz w:val="24"/>
          <w:szCs w:val="24"/>
          <w:lang w:eastAsia="ar-SA"/>
        </w:rPr>
        <w:t>ООО «ГТМ-теплосервис»: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430"/>
        <w:gridCol w:w="3215"/>
        <w:gridCol w:w="3485"/>
      </w:tblGrid>
      <w:tr w:rsidR="00FF0445" w:rsidRPr="00FF0445" w:rsidTr="00FF0445">
        <w:trPr>
          <w:trHeight w:val="56"/>
        </w:trPr>
        <w:tc>
          <w:tcPr>
            <w:tcW w:w="803"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 п/п</w:t>
            </w:r>
          </w:p>
        </w:tc>
        <w:tc>
          <w:tcPr>
            <w:tcW w:w="2430"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lang w:eastAsia="ar-SA"/>
              </w:rPr>
            </w:pPr>
            <w:r w:rsidRPr="00FF0445">
              <w:rPr>
                <w:rFonts w:eastAsia="Calibri"/>
                <w:lang w:eastAsia="ar-SA"/>
              </w:rPr>
              <w:t>Наименование потребителей, регулируемого вида деятельности</w:t>
            </w:r>
          </w:p>
        </w:tc>
        <w:tc>
          <w:tcPr>
            <w:tcW w:w="321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lang w:eastAsia="ar-SA"/>
              </w:rPr>
            </w:pPr>
            <w:r w:rsidRPr="00FF0445">
              <w:rPr>
                <w:rFonts w:eastAsia="Calibri"/>
                <w:lang w:eastAsia="ar-SA"/>
              </w:rPr>
              <w:t xml:space="preserve">Год с календарной разбивкой </w:t>
            </w:r>
          </w:p>
        </w:tc>
        <w:tc>
          <w:tcPr>
            <w:tcW w:w="348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lang w:eastAsia="ar-SA"/>
              </w:rPr>
            </w:pPr>
            <w:r w:rsidRPr="00FF0445">
              <w:rPr>
                <w:rFonts w:eastAsia="Calibri"/>
                <w:lang w:eastAsia="ar-SA"/>
              </w:rPr>
              <w:t>Тарифы, руб./м</w:t>
            </w:r>
            <w:r w:rsidRPr="00FF0445">
              <w:rPr>
                <w:rFonts w:eastAsia="Calibri"/>
                <w:vertAlign w:val="superscript"/>
                <w:lang w:eastAsia="ar-SA"/>
              </w:rPr>
              <w:t>3</w:t>
            </w:r>
            <w:r w:rsidRPr="00FF0445">
              <w:rPr>
                <w:rFonts w:eastAsia="Calibri"/>
                <w:lang w:eastAsia="ar-SA"/>
              </w:rPr>
              <w:t xml:space="preserve"> *</w:t>
            </w:r>
          </w:p>
        </w:tc>
      </w:tr>
      <w:tr w:rsidR="00FF0445" w:rsidRPr="00FF0445" w:rsidTr="00FF0445">
        <w:trPr>
          <w:trHeight w:val="56"/>
        </w:trPr>
        <w:tc>
          <w:tcPr>
            <w:tcW w:w="9933" w:type="dxa"/>
            <w:gridSpan w:val="4"/>
            <w:tcBorders>
              <w:bottom w:val="single" w:sz="4" w:space="0" w:color="auto"/>
            </w:tcBorders>
            <w:vAlign w:val="center"/>
          </w:tcPr>
          <w:p w:rsidR="00FF0445" w:rsidRPr="00FF0445" w:rsidRDefault="00FF0445" w:rsidP="00FF0445">
            <w:pPr>
              <w:jc w:val="center"/>
              <w:rPr>
                <w:rFonts w:eastAsia="Calibri"/>
                <w:lang w:eastAsia="ar-SA"/>
              </w:rPr>
            </w:pPr>
            <w:r w:rsidRPr="00FF0445">
              <w:rPr>
                <w:rFonts w:eastAsia="Calibri"/>
                <w:lang w:eastAsia="ar-SA"/>
              </w:rPr>
              <w:t>Для потребителей муниципального образования «Лесколовское сельское поселение» Всеволожского муниципального района Ленинградской области</w:t>
            </w:r>
          </w:p>
        </w:tc>
      </w:tr>
      <w:tr w:rsidR="00FF0445" w:rsidRPr="00FF0445" w:rsidTr="00FF0445">
        <w:trPr>
          <w:trHeight w:val="56"/>
        </w:trPr>
        <w:tc>
          <w:tcPr>
            <w:tcW w:w="803"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1.</w:t>
            </w:r>
          </w:p>
        </w:tc>
        <w:tc>
          <w:tcPr>
            <w:tcW w:w="2430"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Питьевая вода</w:t>
            </w: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01.01.2019 по 30.06.2019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37,00</w:t>
            </w:r>
          </w:p>
        </w:tc>
      </w:tr>
      <w:tr w:rsidR="00FF0445" w:rsidRPr="00FF0445" w:rsidTr="00FF0445">
        <w:trPr>
          <w:trHeight w:val="56"/>
        </w:trPr>
        <w:tc>
          <w:tcPr>
            <w:tcW w:w="803"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2430"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01.07.2019 по 31.12.2019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37,90</w:t>
            </w:r>
          </w:p>
        </w:tc>
      </w:tr>
      <w:tr w:rsidR="00FF0445" w:rsidRPr="00FF0445" w:rsidTr="00FF0445">
        <w:trPr>
          <w:trHeight w:val="56"/>
        </w:trPr>
        <w:tc>
          <w:tcPr>
            <w:tcW w:w="803"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2.</w:t>
            </w:r>
          </w:p>
        </w:tc>
        <w:tc>
          <w:tcPr>
            <w:tcW w:w="2430"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Транспортировка сточных вод</w:t>
            </w: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01.01.2019 по 30.06.2019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22,93</w:t>
            </w:r>
          </w:p>
        </w:tc>
      </w:tr>
      <w:tr w:rsidR="00FF0445" w:rsidRPr="00FF0445" w:rsidTr="00FF0445">
        <w:trPr>
          <w:trHeight w:val="56"/>
        </w:trPr>
        <w:tc>
          <w:tcPr>
            <w:tcW w:w="803"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2430"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01.07.2019 по 31.12.2019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23,31</w:t>
            </w:r>
          </w:p>
        </w:tc>
      </w:tr>
      <w:tr w:rsidR="00FF0445" w:rsidRPr="00FF0445" w:rsidTr="00FF0445">
        <w:trPr>
          <w:trHeight w:val="649"/>
        </w:trPr>
        <w:tc>
          <w:tcPr>
            <w:tcW w:w="9933" w:type="dxa"/>
            <w:gridSpan w:val="4"/>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 xml:space="preserve">Для потребителей муниципального образования «Рахьинское городское поселение» </w:t>
            </w:r>
          </w:p>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(кроме поселка Ваганово-2) Всеволожского муниципального района Ленинградской области</w:t>
            </w:r>
          </w:p>
        </w:tc>
      </w:tr>
      <w:tr w:rsidR="00FF0445" w:rsidRPr="00FF0445" w:rsidTr="00FF0445">
        <w:trPr>
          <w:trHeight w:val="56"/>
        </w:trPr>
        <w:tc>
          <w:tcPr>
            <w:tcW w:w="803"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3.</w:t>
            </w:r>
          </w:p>
        </w:tc>
        <w:tc>
          <w:tcPr>
            <w:tcW w:w="2430"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Питьевая вода</w:t>
            </w: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01.01.2019 по 30.06.2019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64,56</w:t>
            </w:r>
          </w:p>
        </w:tc>
      </w:tr>
      <w:tr w:rsidR="00FF0445" w:rsidRPr="00FF0445" w:rsidTr="00FF0445">
        <w:trPr>
          <w:trHeight w:val="56"/>
        </w:trPr>
        <w:tc>
          <w:tcPr>
            <w:tcW w:w="803"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2430"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01.07.2019 по 31.12.2019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69,31</w:t>
            </w:r>
          </w:p>
        </w:tc>
      </w:tr>
      <w:tr w:rsidR="00FF0445" w:rsidRPr="00FF0445" w:rsidTr="00FF0445">
        <w:trPr>
          <w:trHeight w:val="56"/>
        </w:trPr>
        <w:tc>
          <w:tcPr>
            <w:tcW w:w="9933" w:type="dxa"/>
            <w:gridSpan w:val="4"/>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Для потребителей поселка Рахья муниципального образования «Рахьинское городское поселение» Всеволожского муниципального района Ленинградской области</w:t>
            </w:r>
          </w:p>
        </w:tc>
      </w:tr>
      <w:tr w:rsidR="00FF0445" w:rsidRPr="00FF0445" w:rsidTr="00FF0445">
        <w:trPr>
          <w:trHeight w:val="56"/>
        </w:trPr>
        <w:tc>
          <w:tcPr>
            <w:tcW w:w="803"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4.</w:t>
            </w:r>
          </w:p>
        </w:tc>
        <w:tc>
          <w:tcPr>
            <w:tcW w:w="2430"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 xml:space="preserve">Водоотведение </w:t>
            </w: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01.01.2019 по 30.06.2019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64,36</w:t>
            </w:r>
          </w:p>
        </w:tc>
      </w:tr>
      <w:tr w:rsidR="00FF0445" w:rsidRPr="00FF0445" w:rsidTr="00FF0445">
        <w:trPr>
          <w:trHeight w:val="56"/>
        </w:trPr>
        <w:tc>
          <w:tcPr>
            <w:tcW w:w="803"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2430"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01.07.2019 по 31.12.2019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65,90</w:t>
            </w:r>
          </w:p>
        </w:tc>
      </w:tr>
      <w:tr w:rsidR="00FF0445" w:rsidRPr="00FF0445" w:rsidTr="00FF0445">
        <w:trPr>
          <w:trHeight w:val="56"/>
        </w:trPr>
        <w:tc>
          <w:tcPr>
            <w:tcW w:w="9933" w:type="dxa"/>
            <w:gridSpan w:val="4"/>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Для потребителей деревни Борисова Грива муниципального образования «Рахьинское городское поселение» Всеволожского муниципального района Ленинградской области</w:t>
            </w:r>
          </w:p>
        </w:tc>
      </w:tr>
      <w:tr w:rsidR="00FF0445" w:rsidRPr="00FF0445" w:rsidTr="00FF0445">
        <w:trPr>
          <w:trHeight w:val="56"/>
        </w:trPr>
        <w:tc>
          <w:tcPr>
            <w:tcW w:w="803"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5.</w:t>
            </w:r>
          </w:p>
        </w:tc>
        <w:tc>
          <w:tcPr>
            <w:tcW w:w="2430" w:type="dxa"/>
            <w:vMerge w:val="restart"/>
            <w:vAlign w:val="center"/>
          </w:tcPr>
          <w:p w:rsidR="00FF0445" w:rsidRPr="00FF0445" w:rsidRDefault="00FF0445" w:rsidP="00FF0445">
            <w:pPr>
              <w:widowControl w:val="0"/>
              <w:autoSpaceDE w:val="0"/>
              <w:autoSpaceDN w:val="0"/>
              <w:adjustRightInd w:val="0"/>
              <w:jc w:val="center"/>
              <w:rPr>
                <w:rFonts w:eastAsia="Calibri"/>
                <w:b/>
                <w:lang w:eastAsia="ar-SA"/>
              </w:rPr>
            </w:pPr>
            <w:r w:rsidRPr="00FF0445">
              <w:rPr>
                <w:rFonts w:eastAsia="Calibri"/>
                <w:b/>
                <w:lang w:eastAsia="ar-SA"/>
              </w:rPr>
              <w:t>Транспортировка сточных вод</w:t>
            </w: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01.01.2019 по 30.06.2019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33,00</w:t>
            </w:r>
          </w:p>
        </w:tc>
      </w:tr>
      <w:tr w:rsidR="00FF0445" w:rsidRPr="00FF0445" w:rsidTr="00FF0445">
        <w:trPr>
          <w:trHeight w:val="56"/>
        </w:trPr>
        <w:tc>
          <w:tcPr>
            <w:tcW w:w="803"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2430" w:type="dxa"/>
            <w:vMerge/>
            <w:vAlign w:val="center"/>
          </w:tcPr>
          <w:p w:rsidR="00FF0445" w:rsidRPr="00FF0445" w:rsidRDefault="00FF0445" w:rsidP="00FF0445">
            <w:pPr>
              <w:widowControl w:val="0"/>
              <w:autoSpaceDE w:val="0"/>
              <w:autoSpaceDN w:val="0"/>
              <w:adjustRightInd w:val="0"/>
              <w:jc w:val="center"/>
              <w:rPr>
                <w:rFonts w:eastAsia="Calibri"/>
                <w:b/>
                <w:lang w:eastAsia="ar-SA"/>
              </w:rPr>
            </w:pPr>
          </w:p>
        </w:tc>
        <w:tc>
          <w:tcPr>
            <w:tcW w:w="321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01.07.2019 по 31.12.2019</w:t>
            </w:r>
          </w:p>
        </w:tc>
        <w:tc>
          <w:tcPr>
            <w:tcW w:w="3485" w:type="dxa"/>
            <w:vAlign w:val="center"/>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33,80</w:t>
            </w:r>
          </w:p>
        </w:tc>
      </w:tr>
    </w:tbl>
    <w:p w:rsidR="00FF0445" w:rsidRPr="00FF0445" w:rsidRDefault="00FF0445" w:rsidP="00FF0445">
      <w:pPr>
        <w:autoSpaceDE w:val="0"/>
        <w:autoSpaceDN w:val="0"/>
        <w:adjustRightInd w:val="0"/>
        <w:ind w:firstLine="567"/>
        <w:jc w:val="both"/>
      </w:pPr>
      <w:r w:rsidRPr="00FF0445">
        <w:t>* тариф указан без учета налога на добавленную стоимость</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0A2A37" w:rsidRDefault="000A2A37" w:rsidP="007057F1">
      <w:pPr>
        <w:autoSpaceDE w:val="0"/>
        <w:autoSpaceDN w:val="0"/>
        <w:adjustRightInd w:val="0"/>
        <w:ind w:right="-1"/>
        <w:jc w:val="both"/>
        <w:rPr>
          <w:sz w:val="24"/>
          <w:szCs w:val="24"/>
        </w:rPr>
      </w:pPr>
    </w:p>
    <w:p w:rsidR="00FF0445" w:rsidRPr="00FF0445" w:rsidRDefault="00BE4E34" w:rsidP="00FF0445">
      <w:pPr>
        <w:ind w:firstLine="567"/>
        <w:jc w:val="both"/>
        <w:rPr>
          <w:rFonts w:eastAsia="Calibri"/>
          <w:sz w:val="24"/>
          <w:szCs w:val="24"/>
          <w:lang w:val="x-none" w:eastAsia="en-US"/>
        </w:rPr>
      </w:pPr>
      <w:r>
        <w:rPr>
          <w:b/>
          <w:sz w:val="24"/>
          <w:szCs w:val="24"/>
          <w:lang w:eastAsia="x-none"/>
        </w:rPr>
        <w:lastRenderedPageBreak/>
        <w:t xml:space="preserve">20. </w:t>
      </w:r>
      <w:r w:rsidR="00FF0445" w:rsidRPr="00FF0445">
        <w:rPr>
          <w:b/>
          <w:sz w:val="24"/>
          <w:szCs w:val="24"/>
          <w:lang w:val="x-none" w:eastAsia="x-none"/>
        </w:rPr>
        <w:t>По вопросу повестки</w:t>
      </w:r>
      <w:r w:rsidR="00FF0445" w:rsidRPr="00FF0445">
        <w:rPr>
          <w:b/>
          <w:sz w:val="24"/>
          <w:szCs w:val="24"/>
          <w:lang w:eastAsia="x-none"/>
        </w:rPr>
        <w:t xml:space="preserve"> «Об установлении тарифов на питьевую воду и водоотведение закрытого акционерного общества «Интернешнл Пейпер» на 2019-2023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и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sz w:val="32"/>
          <w:lang w:val="x-none" w:eastAsia="x-none"/>
        </w:rPr>
        <w:t xml:space="preserve"> </w:t>
      </w:r>
      <w:r w:rsidR="00FF0445" w:rsidRPr="00FF0445">
        <w:rPr>
          <w:rFonts w:eastAsia="Calibri"/>
          <w:sz w:val="24"/>
          <w:szCs w:val="24"/>
          <w:lang w:val="x-none" w:eastAsia="en-US"/>
        </w:rPr>
        <w:t>по рассмотрению материалов по расчету уровней тарифов на услуги в сфере водоснабжения и водоотведения, оказываемые закрытым акционерным обществом «Интернешнл Пейпер» (далее – ЗАО «Интернешнл Пейпер») потребителям муниципального образования «Светогорское городское поселение» Выборгского муниципального района Ленинградской области, в 2019-2023 годах</w:t>
      </w:r>
      <w:r w:rsidR="00FF0445" w:rsidRPr="00FF0445">
        <w:rPr>
          <w:rFonts w:eastAsia="Calibri"/>
          <w:sz w:val="24"/>
          <w:szCs w:val="24"/>
          <w:lang w:eastAsia="en-US"/>
        </w:rPr>
        <w:t xml:space="preserve">. </w:t>
      </w:r>
      <w:r w:rsidR="004773B2">
        <w:rPr>
          <w:rFonts w:eastAsia="Calibri"/>
          <w:sz w:val="24"/>
          <w:szCs w:val="24"/>
          <w:lang w:eastAsia="en-US"/>
        </w:rPr>
        <w:br/>
      </w:r>
      <w:r w:rsidR="00FF0445" w:rsidRPr="00FF0445">
        <w:rPr>
          <w:rFonts w:eastAsia="Calibri"/>
          <w:sz w:val="24"/>
          <w:szCs w:val="24"/>
          <w:lang w:eastAsia="en-US"/>
        </w:rPr>
        <w:t>ЗАО «Интернешнл пейпер» обратилось с заявлением об установлении тарифов в сфере водоснабжения и водоотведения на 2019-2023 годы (от 03.05.2018 исх. № 204-2441, вх. от 04.05.2018 № КТ-1-2668/2018).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ЗАО «Интернешнл Пейпер» представлено письмо о согласии с предложенным ЛенРТК уровнем тарифа и с просьбой рассмотреть вопрос без участия представителей организации </w:t>
      </w:r>
      <w:r w:rsidR="00BE4E34">
        <w:rPr>
          <w:rFonts w:eastAsia="Calibri"/>
          <w:sz w:val="24"/>
          <w:szCs w:val="24"/>
          <w:lang w:eastAsia="en-US"/>
        </w:rPr>
        <w:br/>
      </w:r>
      <w:r w:rsidRPr="00FF0445">
        <w:rPr>
          <w:rFonts w:eastAsia="Calibri"/>
          <w:sz w:val="24"/>
          <w:szCs w:val="24"/>
          <w:lang w:eastAsia="en-US"/>
        </w:rPr>
        <w:t>(вх. ЛенРТК № КТ-1-6715/2018 от 22.11.2018).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FF0445">
      <w:pPr>
        <w:rPr>
          <w:sz w:val="24"/>
          <w:szCs w:val="24"/>
          <w:lang w:eastAsia="ar-SA"/>
        </w:rPr>
      </w:pPr>
    </w:p>
    <w:p w:rsidR="00FF0445" w:rsidRPr="00FF0445" w:rsidRDefault="00FF0445" w:rsidP="00FF0445">
      <w:pPr>
        <w:tabs>
          <w:tab w:val="left" w:pos="1134"/>
        </w:tabs>
        <w:ind w:firstLine="567"/>
        <w:contextualSpacing/>
        <w:jc w:val="both"/>
        <w:rPr>
          <w:sz w:val="24"/>
          <w:szCs w:val="24"/>
        </w:rPr>
      </w:pPr>
      <w:r w:rsidRPr="00FF0445">
        <w:rPr>
          <w:sz w:val="24"/>
          <w:szCs w:val="24"/>
        </w:rPr>
        <w:t>1. Утвердить следующие основные натуральные показатели производственных программ в сфере водоснабжения и водоотведения:</w:t>
      </w:r>
    </w:p>
    <w:p w:rsidR="00FF0445" w:rsidRPr="00FF0445" w:rsidRDefault="00FF0445" w:rsidP="00FF0445">
      <w:pPr>
        <w:tabs>
          <w:tab w:val="left" w:pos="4211"/>
        </w:tabs>
        <w:ind w:left="1429"/>
        <w:contextualSpacing/>
        <w:jc w:val="center"/>
        <w:rPr>
          <w:b/>
          <w:i/>
          <w:sz w:val="24"/>
          <w:szCs w:val="24"/>
          <w:u w:val="single"/>
        </w:rPr>
      </w:pPr>
      <w:r w:rsidRPr="00FF0445">
        <w:rPr>
          <w:b/>
          <w:i/>
          <w:sz w:val="24"/>
          <w:szCs w:val="24"/>
          <w:u w:val="single"/>
        </w:rPr>
        <w:t>Питьевая вода</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976"/>
        <w:gridCol w:w="992"/>
        <w:gridCol w:w="1417"/>
        <w:gridCol w:w="1416"/>
        <w:gridCol w:w="993"/>
        <w:gridCol w:w="1735"/>
      </w:tblGrid>
      <w:tr w:rsidR="00FF0445" w:rsidRPr="00FF0445" w:rsidTr="00FF0445">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Ед.изм.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План предприятия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Утверждено ЛенРТК на 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Отклонение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Обоснование, причины отклонения</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Поднято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23256,00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23256,00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36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Собственные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618,00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618,00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Подано воды в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22638,00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22638,00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Отпущено воды на основное производство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18703,00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18703,00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Отпущено воды из водопроводной сети,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3935,00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3935,00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r w:rsidRPr="00FF0445">
              <w:t>в т.ч. на производственно-хозяйственные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486,00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486,00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r w:rsidRPr="00FF0445">
              <w:t>на нужды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1168,00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1168,00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pPr>
              <w:rPr>
                <w:b/>
              </w:rPr>
            </w:pPr>
            <w:r w:rsidRPr="00FF0445">
              <w:rPr>
                <w:b/>
              </w:rPr>
              <w:t>Товарной воды,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b/>
              </w:rPr>
            </w:pPr>
            <w:r w:rsidRPr="00FF0445">
              <w:rPr>
                <w:b/>
              </w:rPr>
              <w:t>тыс.м</w:t>
            </w:r>
            <w:r w:rsidRPr="00FF0445">
              <w:rPr>
                <w:b/>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1840,00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1840,00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r w:rsidRPr="00FF0445">
              <w:t>предприятия, оказывающим услуги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1796,00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1796,00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r w:rsidRPr="00FF0445">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bl>
    <w:p w:rsidR="00FF0445" w:rsidRPr="00FF0445" w:rsidRDefault="00FF0445" w:rsidP="00FF0445">
      <w:pPr>
        <w:tabs>
          <w:tab w:val="left" w:pos="4211"/>
        </w:tabs>
        <w:ind w:left="1429"/>
        <w:contextualSpacing/>
        <w:jc w:val="center"/>
        <w:rPr>
          <w:b/>
          <w:i/>
          <w:sz w:val="24"/>
          <w:szCs w:val="24"/>
          <w:u w:val="single"/>
        </w:rPr>
      </w:pPr>
      <w:r w:rsidRPr="00FF0445">
        <w:rPr>
          <w:b/>
          <w:i/>
          <w:sz w:val="24"/>
          <w:szCs w:val="24"/>
          <w:u w:val="single"/>
        </w:rPr>
        <w:t>Водоотведение</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1"/>
        <w:gridCol w:w="1142"/>
        <w:gridCol w:w="1417"/>
        <w:gridCol w:w="1416"/>
        <w:gridCol w:w="992"/>
        <w:gridCol w:w="2011"/>
      </w:tblGrid>
      <w:tr w:rsidR="00FF0445" w:rsidRPr="00FF0445" w:rsidTr="00FF0445">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Ед.изм.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План предприятия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Отклонение</w:t>
            </w:r>
          </w:p>
        </w:tc>
        <w:tc>
          <w:tcPr>
            <w:tcW w:w="201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Обоснование, причины отклонения</w:t>
            </w:r>
          </w:p>
        </w:tc>
      </w:tr>
      <w:tr w:rsidR="00FF0445" w:rsidRPr="00FF0445" w:rsidTr="00FF0445">
        <w:trPr>
          <w:trHeight w:val="40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Пропущено сточных вод,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2680,00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2833,22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+153,22</w:t>
            </w:r>
          </w:p>
        </w:tc>
        <w:tc>
          <w:tcPr>
            <w:tcW w:w="201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i/>
              </w:rPr>
            </w:pPr>
            <w:r w:rsidRPr="00FF0445">
              <w:rPr>
                <w:i/>
              </w:rPr>
              <w:t>Скорректировано с учетом объемов товарных стоков</w:t>
            </w: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r w:rsidRPr="00FF0445">
              <w:t>от собственных подразделений (цехов)</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b/>
              </w:rP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1215,00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1215,00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449"/>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pPr>
              <w:rPr>
                <w:b/>
              </w:rPr>
            </w:pPr>
            <w:r w:rsidRPr="00FF0445">
              <w:rPr>
                <w:b/>
              </w:rPr>
              <w:t>Товарные стоки, в т.ч.</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b/>
              </w:rPr>
            </w:pPr>
            <w:r w:rsidRPr="00FF0445">
              <w:rPr>
                <w:b/>
              </w:rPr>
              <w:t>тыс.м</w:t>
            </w:r>
            <w:r w:rsidRPr="00FF0445">
              <w:rPr>
                <w:b/>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1465,00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1618,22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+153,22</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i/>
              </w:rPr>
            </w:pPr>
            <w:r w:rsidRPr="00FF0445">
              <w:rPr>
                <w:i/>
              </w:rPr>
              <w:t>Объемы ра</w:t>
            </w:r>
            <w:r w:rsidR="004773B2">
              <w:rPr>
                <w:i/>
              </w:rPr>
              <w:t>с</w:t>
            </w:r>
            <w:r w:rsidRPr="00FF0445">
              <w:rPr>
                <w:i/>
              </w:rPr>
              <w:t xml:space="preserve">считаны с 5%-ным снижением в соответствии пунктом 5 Методических указаний </w:t>
            </w:r>
          </w:p>
        </w:tc>
      </w:tr>
      <w:tr w:rsidR="00FF0445" w:rsidRPr="00FF0445" w:rsidTr="00FF0445">
        <w:trPr>
          <w:trHeight w:val="688"/>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4773B2">
            <w:r w:rsidRPr="00FF0445">
              <w:t>от организаций, оказывающих услуги водоотведения</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1421,00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1574,22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+153,22</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i/>
              </w:rPr>
            </w:pPr>
          </w:p>
        </w:tc>
      </w:tr>
      <w:tr w:rsidR="00FF0445" w:rsidRPr="00FF0445" w:rsidTr="00FF0445">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right"/>
            </w:pPr>
            <w:r w:rsidRPr="00FF0445">
              <w:t>от иных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lastRenderedPageBreak/>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Пропущено сточных вод через очистные сооружения</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2680,00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2833,22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+153,22</w:t>
            </w:r>
          </w:p>
        </w:tc>
        <w:tc>
          <w:tcPr>
            <w:tcW w:w="201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r w:rsidR="00FF0445" w:rsidRPr="00FF0445" w:rsidTr="00FF0445">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Расход электроэнергии,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950,48</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+50,48</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i/>
              </w:rPr>
            </w:pPr>
            <w:r w:rsidRPr="00FF0445">
              <w:rPr>
                <w:i/>
              </w:rPr>
              <w:t>Корректировка с учетом утвержденного уд.рахода и объема пропущенных сочных вод</w:t>
            </w:r>
          </w:p>
        </w:tc>
      </w:tr>
      <w:tr w:rsidR="00FF0445" w:rsidRPr="00FF0445" w:rsidTr="00FF0445">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r w:rsidRPr="00FF0445">
              <w:t xml:space="preserve">в т.ч. на технологические нужды </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950,48</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+50,48</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i/>
              </w:rPr>
            </w:pPr>
          </w:p>
        </w:tc>
      </w:tr>
      <w:tr w:rsidR="00FF0445" w:rsidRPr="00FF0445" w:rsidTr="00FF0445">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i/>
              </w:rPr>
            </w:pPr>
            <w:r w:rsidRPr="00FF0445">
              <w:rPr>
                <w:i/>
              </w:rPr>
              <w:t>уд.</w:t>
            </w:r>
            <w:r w:rsidR="006E2573">
              <w:rPr>
                <w:i/>
              </w:rPr>
              <w:t xml:space="preserve"> </w:t>
            </w:r>
            <w:r w:rsidRPr="00FF0445">
              <w:rPr>
                <w:i/>
              </w:rPr>
              <w:t>расход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08"/>
              <w:jc w:val="center"/>
            </w:pPr>
            <w:r w:rsidRPr="00FF0445">
              <w:t>кВт.ч/м</w:t>
            </w:r>
            <w:r w:rsidRPr="00FF044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0,34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rPr>
            </w:pPr>
            <w:r w:rsidRPr="00FF0445">
              <w:rPr>
                <w:i/>
              </w:rPr>
              <w:t>-</w:t>
            </w:r>
          </w:p>
        </w:tc>
      </w:tr>
    </w:tbl>
    <w:p w:rsidR="00FF0445" w:rsidRPr="00FF0445" w:rsidRDefault="00FF0445" w:rsidP="00FF0445">
      <w:pPr>
        <w:tabs>
          <w:tab w:val="left" w:pos="0"/>
          <w:tab w:val="left" w:pos="851"/>
        </w:tabs>
        <w:ind w:firstLine="567"/>
        <w:contextualSpacing/>
        <w:jc w:val="both"/>
        <w:rPr>
          <w:sz w:val="24"/>
          <w:szCs w:val="24"/>
        </w:rPr>
      </w:pPr>
      <w:r w:rsidRPr="00FF0445">
        <w:rPr>
          <w:sz w:val="24"/>
          <w:szCs w:val="24"/>
        </w:rPr>
        <w:t>2. Результаты сравнительного анализа фактических расходов ЗАО «Интернешнл Пейпер», отнесенных на услуги в сфере холодного водоснабжения и водоотведения, и расходов, предусмотренных ЛенРТК при регулировании тарифов на 2017 год.</w:t>
      </w:r>
    </w:p>
    <w:p w:rsidR="00FF0445" w:rsidRPr="00FF0445" w:rsidRDefault="00FF0445" w:rsidP="00FF0445">
      <w:pPr>
        <w:ind w:firstLine="567"/>
        <w:jc w:val="both"/>
        <w:rPr>
          <w:sz w:val="24"/>
          <w:szCs w:val="24"/>
        </w:rPr>
      </w:pPr>
      <w:r w:rsidRPr="00FF0445">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 водоснабжения и водоотведения, и не принял в расчет тарифной выручки 2019 года недополученные доходы за 2017 год по причине их неподтверждения бухгалтерской и статистической отчетностью (пункт 15 Основ ценообразования Постановления № 406).</w:t>
      </w:r>
    </w:p>
    <w:p w:rsidR="00FF0445" w:rsidRPr="00FF0445" w:rsidRDefault="00FF0445" w:rsidP="00FF0445">
      <w:pPr>
        <w:tabs>
          <w:tab w:val="left" w:pos="0"/>
          <w:tab w:val="left" w:pos="851"/>
          <w:tab w:val="left" w:pos="993"/>
        </w:tabs>
        <w:contextualSpacing/>
        <w:jc w:val="both"/>
        <w:rPr>
          <w:sz w:val="24"/>
          <w:szCs w:val="24"/>
        </w:rPr>
      </w:pPr>
      <w:r w:rsidRPr="00FF0445">
        <w:rPr>
          <w:sz w:val="24"/>
          <w:szCs w:val="24"/>
        </w:rPr>
        <w:t>3. Результаты экономической экспертизы материалов по определению себестоимости услуг                     в сфере водоснабжения и водоотведения, планируемой на 2019-2023 годы.</w:t>
      </w:r>
    </w:p>
    <w:p w:rsidR="00FF0445" w:rsidRPr="00FF0445" w:rsidRDefault="00FF0445" w:rsidP="00FF0445">
      <w:pPr>
        <w:ind w:right="44" w:firstLine="567"/>
        <w:jc w:val="both"/>
        <w:rPr>
          <w:sz w:val="24"/>
          <w:szCs w:val="24"/>
        </w:rPr>
      </w:pPr>
      <w:r w:rsidRPr="00FF0445">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и водоотведения, оказываемые   ЗАО «Интернешнл Пейпер», со следующей поэтапной разбивкой:</w:t>
      </w:r>
    </w:p>
    <w:p w:rsidR="00FF0445" w:rsidRPr="00FF0445" w:rsidRDefault="00FF0445" w:rsidP="00FF0445">
      <w:pPr>
        <w:ind w:right="621" w:firstLine="567"/>
        <w:jc w:val="both"/>
        <w:rPr>
          <w:sz w:val="24"/>
          <w:szCs w:val="24"/>
        </w:rPr>
      </w:pPr>
      <w:r w:rsidRPr="00FF0445">
        <w:rPr>
          <w:sz w:val="24"/>
          <w:szCs w:val="24"/>
        </w:rPr>
        <w:t>- с 01.01.2019 г. по 30.06.2019 г.;</w:t>
      </w:r>
    </w:p>
    <w:p w:rsidR="00FF0445" w:rsidRPr="00FF0445" w:rsidRDefault="00FF0445" w:rsidP="00FF0445">
      <w:pPr>
        <w:ind w:right="621" w:firstLine="567"/>
        <w:jc w:val="both"/>
        <w:rPr>
          <w:sz w:val="24"/>
          <w:szCs w:val="24"/>
        </w:rPr>
      </w:pPr>
      <w:r w:rsidRPr="00FF0445">
        <w:rPr>
          <w:sz w:val="24"/>
          <w:szCs w:val="24"/>
        </w:rPr>
        <w:t>- с 01.07.2019 г. по 31.12.2019 г.;</w:t>
      </w:r>
    </w:p>
    <w:p w:rsidR="00FF0445" w:rsidRPr="00FF0445" w:rsidRDefault="00FF0445" w:rsidP="00FF0445">
      <w:pPr>
        <w:ind w:right="621" w:firstLine="567"/>
        <w:jc w:val="both"/>
        <w:rPr>
          <w:sz w:val="24"/>
          <w:szCs w:val="24"/>
        </w:rPr>
      </w:pPr>
      <w:r w:rsidRPr="00FF0445">
        <w:rPr>
          <w:sz w:val="24"/>
          <w:szCs w:val="24"/>
        </w:rPr>
        <w:t>- с 01.01.2020 г. по 30.06.2020 г.;</w:t>
      </w:r>
    </w:p>
    <w:p w:rsidR="00FF0445" w:rsidRPr="00FF0445" w:rsidRDefault="00FF0445" w:rsidP="00FF0445">
      <w:pPr>
        <w:ind w:right="621" w:firstLine="567"/>
        <w:jc w:val="both"/>
        <w:rPr>
          <w:sz w:val="24"/>
          <w:szCs w:val="24"/>
        </w:rPr>
      </w:pPr>
      <w:r w:rsidRPr="00FF0445">
        <w:rPr>
          <w:sz w:val="24"/>
          <w:szCs w:val="24"/>
        </w:rPr>
        <w:t>- с 01.07.2020 г. по 31.12.2020 г.;</w:t>
      </w:r>
    </w:p>
    <w:p w:rsidR="00FF0445" w:rsidRPr="00FF0445" w:rsidRDefault="00FF0445" w:rsidP="00FF0445">
      <w:pPr>
        <w:ind w:right="621" w:firstLine="567"/>
        <w:jc w:val="both"/>
        <w:rPr>
          <w:sz w:val="24"/>
          <w:szCs w:val="24"/>
        </w:rPr>
      </w:pPr>
      <w:r w:rsidRPr="00FF0445">
        <w:rPr>
          <w:sz w:val="24"/>
          <w:szCs w:val="24"/>
        </w:rPr>
        <w:t>- с 01.01.2021 г. по 30.06.2021 г.;</w:t>
      </w:r>
    </w:p>
    <w:p w:rsidR="00FF0445" w:rsidRPr="00FF0445" w:rsidRDefault="00FF0445" w:rsidP="00FF0445">
      <w:pPr>
        <w:ind w:right="621" w:firstLine="567"/>
        <w:jc w:val="both"/>
        <w:rPr>
          <w:sz w:val="24"/>
          <w:szCs w:val="24"/>
        </w:rPr>
      </w:pPr>
      <w:r w:rsidRPr="00FF0445">
        <w:rPr>
          <w:sz w:val="24"/>
          <w:szCs w:val="24"/>
        </w:rPr>
        <w:t>- с 01.07.2021 г. по 31.12.2021 г.;</w:t>
      </w:r>
    </w:p>
    <w:p w:rsidR="00FF0445" w:rsidRPr="00FF0445" w:rsidRDefault="00FF0445" w:rsidP="00FF0445">
      <w:pPr>
        <w:ind w:right="621" w:firstLine="567"/>
        <w:jc w:val="both"/>
        <w:rPr>
          <w:sz w:val="24"/>
          <w:szCs w:val="24"/>
        </w:rPr>
      </w:pPr>
      <w:r w:rsidRPr="00FF0445">
        <w:rPr>
          <w:sz w:val="24"/>
          <w:szCs w:val="24"/>
        </w:rPr>
        <w:t>- с 01.01.2022 г. по 30.06.2022 г.;</w:t>
      </w:r>
    </w:p>
    <w:p w:rsidR="00FF0445" w:rsidRPr="00FF0445" w:rsidRDefault="00FF0445" w:rsidP="00FF0445">
      <w:pPr>
        <w:ind w:right="621" w:firstLine="567"/>
        <w:jc w:val="both"/>
        <w:rPr>
          <w:sz w:val="24"/>
          <w:szCs w:val="24"/>
        </w:rPr>
      </w:pPr>
      <w:r w:rsidRPr="00FF0445">
        <w:rPr>
          <w:sz w:val="24"/>
          <w:szCs w:val="24"/>
        </w:rPr>
        <w:t>- с 01.07.2022 г. по 31.12.2022 г.;</w:t>
      </w:r>
    </w:p>
    <w:p w:rsidR="00FF0445" w:rsidRPr="00FF0445" w:rsidRDefault="00FF0445" w:rsidP="00FF0445">
      <w:pPr>
        <w:ind w:right="621" w:firstLine="567"/>
        <w:jc w:val="both"/>
        <w:rPr>
          <w:sz w:val="24"/>
          <w:szCs w:val="24"/>
        </w:rPr>
      </w:pPr>
      <w:r w:rsidRPr="00FF0445">
        <w:rPr>
          <w:sz w:val="24"/>
          <w:szCs w:val="24"/>
        </w:rPr>
        <w:t>- с 01.01.2023 г. по 30.06.2023 г.;</w:t>
      </w:r>
    </w:p>
    <w:p w:rsidR="00FF0445" w:rsidRPr="00FF0445" w:rsidRDefault="00FF0445" w:rsidP="00FF0445">
      <w:pPr>
        <w:ind w:right="621" w:firstLine="567"/>
        <w:jc w:val="both"/>
        <w:rPr>
          <w:sz w:val="24"/>
          <w:szCs w:val="24"/>
        </w:rPr>
      </w:pPr>
      <w:r w:rsidRPr="00FF0445">
        <w:rPr>
          <w:sz w:val="24"/>
          <w:szCs w:val="24"/>
        </w:rPr>
        <w:t>- с 01.07.2023 г. по 31.12.2023 г.</w:t>
      </w:r>
    </w:p>
    <w:p w:rsidR="00FF0445" w:rsidRPr="00FF0445" w:rsidRDefault="00FF0445" w:rsidP="00FF0445">
      <w:pPr>
        <w:ind w:firstLine="567"/>
        <w:jc w:val="both"/>
        <w:rPr>
          <w:sz w:val="24"/>
          <w:szCs w:val="24"/>
        </w:rPr>
      </w:pPr>
      <w:r w:rsidRPr="00FF0445">
        <w:rPr>
          <w:sz w:val="24"/>
          <w:szCs w:val="24"/>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ЗАО «Интернешнл Пейпер»,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23"/>
        <w:gridCol w:w="1177"/>
        <w:gridCol w:w="1323"/>
        <w:gridCol w:w="1325"/>
        <w:gridCol w:w="1333"/>
      </w:tblGrid>
      <w:tr w:rsidR="00FF0445" w:rsidRPr="00FF0445" w:rsidTr="00FF0445">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2023 год</w:t>
            </w:r>
          </w:p>
        </w:tc>
      </w:tr>
      <w:tr w:rsidR="00FF0445" w:rsidRPr="00FF0445" w:rsidTr="00FF0445">
        <w:trPr>
          <w:trHeight w:val="268"/>
        </w:trPr>
        <w:tc>
          <w:tcPr>
            <w:tcW w:w="193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104,6</w:t>
            </w:r>
          </w:p>
        </w:tc>
        <w:tc>
          <w:tcPr>
            <w:tcW w:w="557"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103,4</w:t>
            </w:r>
          </w:p>
        </w:tc>
        <w:tc>
          <w:tcPr>
            <w:tcW w:w="62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104,0</w:t>
            </w:r>
          </w:p>
        </w:tc>
        <w:tc>
          <w:tcPr>
            <w:tcW w:w="6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104,0</w:t>
            </w:r>
          </w:p>
        </w:tc>
      </w:tr>
      <w:tr w:rsidR="00FF0445" w:rsidRPr="00FF0445" w:rsidTr="00FF0445">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Рост тарифов (цен) на покупную электрическую энергию (</w:t>
            </w:r>
            <w:r w:rsidRPr="00FF0445">
              <w:rPr>
                <w:i/>
              </w:rPr>
              <w:t>с 1 июля</w:t>
            </w:r>
            <w:r w:rsidRPr="00FF0445">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103,0</w:t>
            </w:r>
          </w:p>
        </w:tc>
        <w:tc>
          <w:tcPr>
            <w:tcW w:w="62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103,0</w:t>
            </w:r>
          </w:p>
        </w:tc>
        <w:tc>
          <w:tcPr>
            <w:tcW w:w="6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103,0</w:t>
            </w:r>
          </w:p>
        </w:tc>
      </w:tr>
    </w:tbl>
    <w:p w:rsidR="00FF0445" w:rsidRPr="00FF0445" w:rsidRDefault="00FF0445" w:rsidP="00FF0445">
      <w:pPr>
        <w:tabs>
          <w:tab w:val="left" w:pos="0"/>
          <w:tab w:val="left" w:pos="993"/>
        </w:tabs>
        <w:ind w:firstLine="567"/>
        <w:jc w:val="both"/>
        <w:rPr>
          <w:sz w:val="24"/>
          <w:szCs w:val="24"/>
        </w:rPr>
      </w:pPr>
      <w:r w:rsidRPr="00FF0445">
        <w:rPr>
          <w:sz w:val="24"/>
          <w:szCs w:val="24"/>
        </w:rPr>
        <w:t>Тарифы на услуги в сфере холодного водоснабжения и водоотведения, оказываемые ЗАО «Интернешнл Пейпер»,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питьевой водой и водоотведением потребителей Светогорского городского поселения Выборгского муниципального района Ленинградской области.</w:t>
      </w:r>
    </w:p>
    <w:p w:rsidR="00FF0445" w:rsidRPr="00FF0445" w:rsidRDefault="00FF0445" w:rsidP="00FF0445">
      <w:pPr>
        <w:tabs>
          <w:tab w:val="left" w:pos="993"/>
        </w:tabs>
        <w:ind w:firstLine="567"/>
        <w:jc w:val="both"/>
        <w:rPr>
          <w:sz w:val="24"/>
          <w:szCs w:val="24"/>
        </w:rPr>
      </w:pPr>
      <w:r w:rsidRPr="00FF0445">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таблице: </w:t>
      </w:r>
    </w:p>
    <w:tbl>
      <w:tblPr>
        <w:tblW w:w="10770" w:type="dxa"/>
        <w:tblInd w:w="-459" w:type="dxa"/>
        <w:tblLayout w:type="fixed"/>
        <w:tblLook w:val="04A0" w:firstRow="1" w:lastRow="0" w:firstColumn="1" w:lastColumn="0" w:noHBand="0" w:noVBand="1"/>
      </w:tblPr>
      <w:tblGrid>
        <w:gridCol w:w="566"/>
        <w:gridCol w:w="1984"/>
        <w:gridCol w:w="1134"/>
        <w:gridCol w:w="1134"/>
        <w:gridCol w:w="1134"/>
        <w:gridCol w:w="1417"/>
        <w:gridCol w:w="3401"/>
      </w:tblGrid>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 п/п</w:t>
            </w: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Показатели</w:t>
            </w:r>
          </w:p>
          <w:p w:rsidR="00FF0445" w:rsidRPr="00FF0445" w:rsidRDefault="00FF0445" w:rsidP="00FF0445">
            <w:pPr>
              <w:snapToGrid w:val="0"/>
              <w:jc w:val="center"/>
              <w:rPr>
                <w:i/>
              </w:rPr>
            </w:pPr>
            <w:r w:rsidRPr="00FF0445">
              <w:rPr>
                <w:i/>
              </w:rPr>
              <w:t>(виды деятельности)</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Ед.</w:t>
            </w:r>
            <w:r w:rsidR="006E2573">
              <w:rPr>
                <w:i/>
              </w:rPr>
              <w:t xml:space="preserve"> </w:t>
            </w:r>
            <w:r w:rsidRPr="00FF0445">
              <w:rPr>
                <w:i/>
              </w:rPr>
              <w:t>изм.</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rPr>
            </w:pPr>
            <w:r w:rsidRPr="00FF0445">
              <w:rPr>
                <w:i/>
              </w:rPr>
              <w:t xml:space="preserve">План предпри-ятия на </w:t>
            </w:r>
            <w:r w:rsidRPr="00FF0445">
              <w:rPr>
                <w:i/>
              </w:rPr>
              <w:lastRenderedPageBreak/>
              <w:t>2019 год</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rPr>
            </w:pPr>
            <w:r w:rsidRPr="00FF0445">
              <w:rPr>
                <w:i/>
              </w:rPr>
              <w:lastRenderedPageBreak/>
              <w:t>Принято ЛенРТК на 2019 год</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rPr>
            </w:pPr>
            <w:r w:rsidRPr="00FF0445">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i/>
              </w:rPr>
            </w:pPr>
            <w:r w:rsidRPr="00FF0445">
              <w:rPr>
                <w:i/>
              </w:rPr>
              <w:t>Обоснование, причины отклонения</w:t>
            </w:r>
          </w:p>
        </w:tc>
      </w:tr>
      <w:tr w:rsidR="00FF0445" w:rsidRPr="00FF0445" w:rsidTr="00FF0445">
        <w:trPr>
          <w:trHeight w:val="711"/>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1.</w:t>
            </w: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Фильтрованная вода</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pP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ind w:right="-52"/>
              <w:jc w:val="center"/>
            </w:pPr>
          </w:p>
        </w:tc>
      </w:tr>
      <w:tr w:rsidR="00FF0445" w:rsidRPr="00FF0445" w:rsidTr="00FF0445">
        <w:trPr>
          <w:trHeight w:val="478"/>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19265,46</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18727,00</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rPr>
            </w:pPr>
            <w:r w:rsidRPr="00FF0445">
              <w:rPr>
                <w:i/>
              </w:rPr>
              <w:t>-538,46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rPr>
                <w:i/>
              </w:rPr>
            </w:pPr>
            <w:r w:rsidRPr="00FF0445">
              <w:rPr>
                <w:i/>
              </w:rPr>
              <w:t xml:space="preserve">Затраты откорректированы с учетом индексации фактических данных 2017 года с 01.07.2018 и с 01.07.2019 согласно Прогноза. </w:t>
            </w:r>
          </w:p>
        </w:tc>
      </w:tr>
      <w:tr w:rsidR="00FF0445" w:rsidRPr="00FF0445" w:rsidTr="00FF0445">
        <w:trPr>
          <w:trHeight w:val="663"/>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w:t>
            </w: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pP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52"/>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tabs>
                <w:tab w:val="left" w:pos="317"/>
              </w:tabs>
              <w:snapToGrid w:val="0"/>
              <w:ind w:right="-52"/>
              <w:rPr>
                <w:i/>
              </w:rPr>
            </w:pPr>
          </w:p>
        </w:tc>
      </w:tr>
      <w:tr w:rsidR="00FF0445" w:rsidRPr="00FF0445" w:rsidTr="00FF0445">
        <w:trPr>
          <w:trHeight w:val="458"/>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2077,79</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2077,79</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rPr>
            </w:pPr>
            <w:r w:rsidRPr="00FF0445">
              <w:rPr>
                <w:i/>
              </w:rPr>
              <w:t>-</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FF0445" w:rsidRPr="00FF0445" w:rsidRDefault="00FF0445" w:rsidP="00FF0445">
            <w:pPr>
              <w:tabs>
                <w:tab w:val="left" w:pos="317"/>
              </w:tabs>
              <w:snapToGrid w:val="0"/>
              <w:ind w:left="33" w:right="-52"/>
              <w:rPr>
                <w:i/>
              </w:rPr>
            </w:pPr>
            <w:r w:rsidRPr="00FF0445">
              <w:rPr>
                <w:i/>
              </w:rPr>
              <w:t>Договор заключен с ООО «РХС» на поставку гипохлорида натрия от 29.12.2017 № 6000066827 и с ООО «Компания Налко» на поставку ингибитора коррозии от 28.03.2017 №6000064124.</w:t>
            </w:r>
          </w:p>
        </w:tc>
      </w:tr>
      <w:tr w:rsidR="00FF0445" w:rsidRPr="00FF0445" w:rsidTr="00FF0445">
        <w:trPr>
          <w:trHeight w:val="422"/>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998,80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pPr>
            <w:r w:rsidRPr="00FF0445">
              <w:t>1055,91</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i/>
              </w:rPr>
            </w:pPr>
            <w:r w:rsidRPr="00FF0445">
              <w:rPr>
                <w:i/>
              </w:rPr>
              <w:t>+57,11</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FF0445" w:rsidRPr="00FF0445" w:rsidRDefault="00FF0445" w:rsidP="00FF0445">
            <w:pPr>
              <w:tabs>
                <w:tab w:val="left" w:pos="33"/>
              </w:tabs>
              <w:snapToGrid w:val="0"/>
              <w:ind w:right="-52"/>
              <w:rPr>
                <w:i/>
              </w:rPr>
            </w:pPr>
            <w:r w:rsidRPr="00FF0445">
              <w:rPr>
                <w:i/>
              </w:rPr>
              <w:t>Затраты приняты с учетом объемов пропущенных сточных вод, утвержденных в производственной программе и индексации согласно Прогноза цены за 1 квартал 2018 года с 01.07.2018 и с 01.07.2019, предусмотренной в счетах-фактурах.</w:t>
            </w:r>
          </w:p>
          <w:p w:rsidR="00FF0445" w:rsidRPr="00FF0445" w:rsidRDefault="00FF0445" w:rsidP="00FF0445">
            <w:pPr>
              <w:tabs>
                <w:tab w:val="left" w:pos="33"/>
              </w:tabs>
              <w:snapToGrid w:val="0"/>
              <w:ind w:right="-52"/>
              <w:rPr>
                <w:i/>
              </w:rPr>
            </w:pPr>
            <w:r w:rsidRPr="00FF0445">
              <w:rPr>
                <w:i/>
              </w:rPr>
              <w:t>Договор заключен с ООО «РХС» на поставку гипохлорида натрия от 29.12.2017 № 6000066827.</w:t>
            </w: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w:t>
            </w: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rPr>
                <w:i/>
              </w:rPr>
            </w:pPr>
          </w:p>
        </w:tc>
      </w:tr>
      <w:tr w:rsidR="00FF0445" w:rsidRPr="00FF0445" w:rsidTr="00FF0445">
        <w:trPr>
          <w:trHeight w:val="444"/>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3118,50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3293,40</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+174,90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rPr>
                <w:i/>
              </w:rPr>
            </w:pPr>
            <w:r w:rsidRPr="00FF0445">
              <w:rPr>
                <w:i/>
              </w:rPr>
              <w:t>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его индексации (п.20 Методических указаний).</w:t>
            </w:r>
          </w:p>
          <w:p w:rsidR="00FF0445" w:rsidRPr="00FF0445" w:rsidRDefault="00FF0445" w:rsidP="00FF0445">
            <w:pPr>
              <w:snapToGrid w:val="0"/>
              <w:rPr>
                <w:i/>
              </w:rPr>
            </w:pPr>
            <w:r w:rsidRPr="00FF0445">
              <w:rPr>
                <w:i/>
              </w:rPr>
              <w:t>Договор электроснабжения заключен  с ЗАО «Электрон» от 19.12.2008 № 192145.</w:t>
            </w: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w:t>
            </w: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ind w:right="-53"/>
              <w:rPr>
                <w:i/>
              </w:rPr>
            </w:pPr>
          </w:p>
        </w:tc>
      </w:tr>
      <w:tr w:rsidR="00FF0445" w:rsidRPr="00FF0445" w:rsidTr="00FF0445">
        <w:trPr>
          <w:trHeight w:val="947"/>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1877,66</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1323,94</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-553,72</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rPr>
                <w:i/>
              </w:rPr>
            </w:pPr>
            <w:r w:rsidRPr="00FF0445">
              <w:rPr>
                <w:i/>
              </w:rPr>
              <w:t>Затраты определены путем индексации величины фонда оплаты труда производственного персонала, предусмотренной в тарифе 2018 года, (п.17 Методических указаний)</w:t>
            </w: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4229,25</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2183,73</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-2045,52</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rPr>
                <w:i/>
              </w:rPr>
            </w:pPr>
          </w:p>
        </w:tc>
      </w:tr>
      <w:tr w:rsidR="00FF0445" w:rsidRPr="00FF0445" w:rsidTr="00FF0445">
        <w:tc>
          <w:tcPr>
            <w:tcW w:w="567"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w:t>
            </w: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pPr>
            <w:r w:rsidRPr="00FF0445">
              <w:t>Отчисления на социальные нужды</w:t>
            </w: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nil"/>
              <w:left w:val="single" w:sz="4" w:space="0" w:color="000000"/>
              <w:bottom w:val="single" w:sz="4" w:space="0" w:color="000000"/>
              <w:right w:val="single" w:sz="4" w:space="0" w:color="000000"/>
            </w:tcBorders>
          </w:tcPr>
          <w:p w:rsidR="00FF0445" w:rsidRPr="00FF0445" w:rsidRDefault="00FF0445" w:rsidP="00FF0445">
            <w:pPr>
              <w:snapToGrid w:val="0"/>
              <w:rPr>
                <w:i/>
              </w:rPr>
            </w:pPr>
          </w:p>
        </w:tc>
      </w:tr>
      <w:tr w:rsidR="00FF0445" w:rsidRPr="00FF0445" w:rsidTr="00FF0445">
        <w:trPr>
          <w:trHeight w:val="343"/>
        </w:trPr>
        <w:tc>
          <w:tcPr>
            <w:tcW w:w="56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563,30</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397,18</w:t>
            </w:r>
          </w:p>
        </w:tc>
        <w:tc>
          <w:tcPr>
            <w:tcW w:w="1418"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-166,12</w:t>
            </w:r>
          </w:p>
        </w:tc>
        <w:tc>
          <w:tcPr>
            <w:tcW w:w="3402" w:type="dxa"/>
            <w:vMerge w:val="restart"/>
            <w:tcBorders>
              <w:top w:val="nil"/>
              <w:left w:val="single" w:sz="4" w:space="0" w:color="000000"/>
              <w:bottom w:val="single" w:sz="4" w:space="0" w:color="000000"/>
              <w:right w:val="single" w:sz="4" w:space="0" w:color="000000"/>
            </w:tcBorders>
            <w:hideMark/>
          </w:tcPr>
          <w:p w:rsidR="00FF0445" w:rsidRPr="00FF0445" w:rsidRDefault="00FF0445" w:rsidP="00FF0445">
            <w:pPr>
              <w:snapToGrid w:val="0"/>
              <w:rPr>
                <w:i/>
              </w:rPr>
            </w:pPr>
            <w:r w:rsidRPr="00FF0445">
              <w:rPr>
                <w:i/>
              </w:rPr>
              <w:t>Затраты приняты с учетом процентной ставки всех страховых взносов</w:t>
            </w:r>
          </w:p>
        </w:tc>
      </w:tr>
      <w:tr w:rsidR="00FF0445" w:rsidRPr="00FF0445" w:rsidTr="00FF0445">
        <w:trPr>
          <w:trHeight w:val="406"/>
        </w:trPr>
        <w:tc>
          <w:tcPr>
            <w:tcW w:w="56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1268,77</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655,12</w:t>
            </w:r>
          </w:p>
        </w:tc>
        <w:tc>
          <w:tcPr>
            <w:tcW w:w="1418"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-613,65</w:t>
            </w:r>
          </w:p>
        </w:tc>
        <w:tc>
          <w:tcPr>
            <w:tcW w:w="3402" w:type="dxa"/>
            <w:vMerge/>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rPr>
                <w:i/>
              </w:rPr>
            </w:pPr>
          </w:p>
        </w:tc>
      </w:tr>
      <w:tr w:rsidR="00FF0445" w:rsidRPr="00FF0445" w:rsidTr="00FF0445">
        <w:trPr>
          <w:trHeight w:val="350"/>
        </w:trPr>
        <w:tc>
          <w:tcPr>
            <w:tcW w:w="567"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w:t>
            </w: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pPr>
            <w:r w:rsidRPr="00FF0445">
              <w:t>Амортизация</w:t>
            </w: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FF0445" w:rsidRPr="00FF0445" w:rsidRDefault="00FF0445" w:rsidP="00FF0445">
            <w:pPr>
              <w:snapToGrid w:val="0"/>
              <w:rPr>
                <w:i/>
              </w:rPr>
            </w:pPr>
          </w:p>
        </w:tc>
      </w:tr>
      <w:tr w:rsidR="00FF0445" w:rsidRPr="00FF0445" w:rsidTr="00FF0445">
        <w:trPr>
          <w:trHeight w:val="1040"/>
        </w:trPr>
        <w:tc>
          <w:tcPr>
            <w:tcW w:w="56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1978,96</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1897,20</w:t>
            </w:r>
          </w:p>
        </w:tc>
        <w:tc>
          <w:tcPr>
            <w:tcW w:w="1418"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-81,76</w:t>
            </w:r>
          </w:p>
        </w:tc>
        <w:tc>
          <w:tcPr>
            <w:tcW w:w="3402" w:type="dxa"/>
            <w:vMerge w:val="restart"/>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snapToGrid w:val="0"/>
              <w:rPr>
                <w:i/>
              </w:rPr>
            </w:pPr>
            <w:r w:rsidRPr="00FF0445">
              <w:rPr>
                <w:i/>
              </w:rPr>
              <w:t xml:space="preserve">Предприятие не представило документ о переоценке основных средств и нематериальных активов. ЛенРТК в соответствии с п. 28 </w:t>
            </w:r>
            <w:r w:rsidRPr="00FF0445">
              <w:rPr>
                <w:i/>
              </w:rPr>
              <w:lastRenderedPageBreak/>
              <w:t>Методических указаний принял величину на уровне балансовой стоимости основных средств и нормы амортизации.</w:t>
            </w:r>
          </w:p>
        </w:tc>
      </w:tr>
      <w:tr w:rsidR="00FF0445" w:rsidRPr="00FF0445" w:rsidTr="00FF0445">
        <w:trPr>
          <w:trHeight w:val="350"/>
        </w:trPr>
        <w:tc>
          <w:tcPr>
            <w:tcW w:w="56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2691,24</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2488,20</w:t>
            </w:r>
          </w:p>
        </w:tc>
        <w:tc>
          <w:tcPr>
            <w:tcW w:w="1418"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-203,04</w:t>
            </w:r>
          </w:p>
        </w:tc>
        <w:tc>
          <w:tcPr>
            <w:tcW w:w="3402" w:type="dxa"/>
            <w:vMerge/>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rPr>
                <w:i/>
              </w:rPr>
            </w:pPr>
          </w:p>
        </w:tc>
      </w:tr>
      <w:tr w:rsidR="00FF0445" w:rsidRPr="00FF0445" w:rsidTr="00FF0445">
        <w:trPr>
          <w:trHeight w:val="56"/>
        </w:trPr>
        <w:tc>
          <w:tcPr>
            <w:tcW w:w="567"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6.</w:t>
            </w: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pPr>
            <w:r w:rsidRPr="00FF0445">
              <w:t>Ремонтные работы</w:t>
            </w: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FF0445" w:rsidRPr="00FF0445" w:rsidRDefault="00FF0445" w:rsidP="00FF0445">
            <w:pPr>
              <w:snapToGrid w:val="0"/>
              <w:rPr>
                <w:i/>
              </w:rPr>
            </w:pPr>
          </w:p>
        </w:tc>
      </w:tr>
      <w:tr w:rsidR="00FF0445" w:rsidRPr="00FF0445" w:rsidTr="00FF0445">
        <w:trPr>
          <w:trHeight w:val="1574"/>
        </w:trPr>
        <w:tc>
          <w:tcPr>
            <w:tcW w:w="56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4624,60</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0,00</w:t>
            </w:r>
          </w:p>
        </w:tc>
        <w:tc>
          <w:tcPr>
            <w:tcW w:w="1418"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-4624,60</w:t>
            </w:r>
          </w:p>
        </w:tc>
        <w:tc>
          <w:tcPr>
            <w:tcW w:w="3402" w:type="dxa"/>
            <w:vMerge w:val="restart"/>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ind w:firstLine="6"/>
              <w:rPr>
                <w:i/>
              </w:rPr>
            </w:pPr>
            <w:r w:rsidRPr="00FF0445">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FF0445" w:rsidRPr="00FF0445" w:rsidRDefault="00FF0445" w:rsidP="00FF0445">
            <w:pPr>
              <w:ind w:firstLine="6"/>
              <w:rPr>
                <w:i/>
              </w:rPr>
            </w:pPr>
            <w:r w:rsidRPr="00FF0445">
              <w:rPr>
                <w:i/>
              </w:rPr>
              <w:t>Предприятие не представило обоснование ремонтных работ согласно п.24 Методических указаний.</w:t>
            </w:r>
          </w:p>
        </w:tc>
      </w:tr>
      <w:tr w:rsidR="00FF0445" w:rsidRPr="00FF0445" w:rsidTr="00FF0445">
        <w:trPr>
          <w:trHeight w:val="442"/>
        </w:trPr>
        <w:tc>
          <w:tcPr>
            <w:tcW w:w="567" w:type="dxa"/>
            <w:tcBorders>
              <w:top w:val="nil"/>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6807,80</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0,00</w:t>
            </w:r>
          </w:p>
        </w:tc>
        <w:tc>
          <w:tcPr>
            <w:tcW w:w="1418" w:type="dxa"/>
            <w:tcBorders>
              <w:top w:val="nil"/>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-6807,80</w:t>
            </w:r>
          </w:p>
        </w:tc>
        <w:tc>
          <w:tcPr>
            <w:tcW w:w="3402" w:type="dxa"/>
            <w:vMerge/>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rPr>
                <w:i/>
              </w:rPr>
            </w:pPr>
          </w:p>
        </w:tc>
      </w:tr>
      <w:tr w:rsidR="00FF0445" w:rsidRPr="00FF0445" w:rsidTr="00FF0445">
        <w:trPr>
          <w:trHeight w:val="56"/>
        </w:trPr>
        <w:tc>
          <w:tcPr>
            <w:tcW w:w="567"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7.</w:t>
            </w:r>
          </w:p>
        </w:tc>
        <w:tc>
          <w:tcPr>
            <w:tcW w:w="1985"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snapToGrid w:val="0"/>
            </w:pPr>
            <w:r w:rsidRPr="00FF0445">
              <w:t>Цеховые расходы</w:t>
            </w:r>
          </w:p>
        </w:tc>
        <w:tc>
          <w:tcPr>
            <w:tcW w:w="1134" w:type="dxa"/>
            <w:tcBorders>
              <w:top w:val="single" w:sz="4" w:space="0" w:color="auto"/>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rPr>
                <w:i/>
              </w:rPr>
            </w:pPr>
          </w:p>
        </w:tc>
      </w:tr>
      <w:tr w:rsidR="00FF0445" w:rsidRPr="00FF0445" w:rsidTr="00FF0445">
        <w:trPr>
          <w:trHeight w:val="698"/>
        </w:trPr>
        <w:tc>
          <w:tcPr>
            <w:tcW w:w="567" w:type="dxa"/>
            <w:tcBorders>
              <w:top w:val="single" w:sz="4" w:space="0" w:color="auto"/>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водоотведение</w:t>
            </w:r>
          </w:p>
        </w:tc>
        <w:tc>
          <w:tcPr>
            <w:tcW w:w="1134"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jc w:val="center"/>
              <w:rPr>
                <w:i/>
              </w:rPr>
            </w:pPr>
            <w:r w:rsidRPr="00FF0445">
              <w:rPr>
                <w:i/>
              </w:rPr>
              <w:t>тыс.</w:t>
            </w:r>
            <w:r w:rsidR="006E2573">
              <w:rPr>
                <w:i/>
              </w:rPr>
              <w:t xml:space="preserve"> </w:t>
            </w:r>
            <w:r w:rsidRPr="00FF0445">
              <w:rPr>
                <w:i/>
              </w:rPr>
              <w:t>руб.</w:t>
            </w:r>
          </w:p>
        </w:tc>
        <w:tc>
          <w:tcPr>
            <w:tcW w:w="1134"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5133,44</w:t>
            </w:r>
          </w:p>
        </w:tc>
        <w:tc>
          <w:tcPr>
            <w:tcW w:w="1134"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3138,82</w:t>
            </w:r>
          </w:p>
        </w:tc>
        <w:tc>
          <w:tcPr>
            <w:tcW w:w="1418" w:type="dxa"/>
            <w:tcBorders>
              <w:top w:val="single" w:sz="4" w:space="0" w:color="auto"/>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-1994,62</w:t>
            </w:r>
          </w:p>
        </w:tc>
        <w:tc>
          <w:tcPr>
            <w:tcW w:w="3402" w:type="dxa"/>
            <w:tcBorders>
              <w:top w:val="single" w:sz="4" w:space="0" w:color="000000"/>
              <w:left w:val="single" w:sz="4" w:space="0" w:color="000000"/>
              <w:bottom w:val="single" w:sz="4" w:space="0" w:color="000000"/>
              <w:right w:val="single" w:sz="4" w:space="0" w:color="000000"/>
            </w:tcBorders>
            <w:hideMark/>
          </w:tcPr>
          <w:p w:rsidR="00FF0445" w:rsidRPr="00FF0445" w:rsidRDefault="00FF0445" w:rsidP="00FF0445">
            <w:pPr>
              <w:snapToGrid w:val="0"/>
              <w:rPr>
                <w:i/>
              </w:rPr>
            </w:pPr>
            <w:r w:rsidRPr="00FF0445">
              <w:rPr>
                <w:i/>
              </w:rPr>
              <w:t>Затраты откорректированы с учетом индексации фактических данных 2017 года с 01.07.2018 и с 01.07.2019 согласно Прогноза.</w:t>
            </w:r>
          </w:p>
        </w:tc>
      </w:tr>
      <w:tr w:rsidR="00FF0445" w:rsidRPr="00FF0445" w:rsidTr="00FF0445">
        <w:trPr>
          <w:trHeight w:val="759"/>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8.</w:t>
            </w: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108"/>
            </w:pPr>
            <w:r w:rsidRPr="00FF0445">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FF0445" w:rsidRPr="00FF0445" w:rsidRDefault="00FF0445" w:rsidP="00FF0445"/>
        </w:tc>
      </w:tr>
      <w:tr w:rsidR="00FF0445" w:rsidRPr="00FF0445" w:rsidTr="00FF0445">
        <w:trPr>
          <w:trHeight w:val="516"/>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rPr>
            </w:pPr>
            <w:r w:rsidRPr="00FF0445">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тыс.</w:t>
            </w:r>
            <w:r w:rsidR="006E2573">
              <w:rPr>
                <w:i/>
              </w:rPr>
              <w:t xml:space="preserve"> </w:t>
            </w:r>
            <w:r w:rsidRPr="00FF0445">
              <w:rPr>
                <w:i/>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1776,16</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765,31</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rPr>
            </w:pPr>
            <w:r w:rsidRPr="00FF0445">
              <w:rPr>
                <w:i/>
              </w:rPr>
              <w:t>-1010,85</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FF0445" w:rsidRPr="00FF0445" w:rsidRDefault="00FF0445" w:rsidP="00FF0445">
            <w:pPr>
              <w:rPr>
                <w:i/>
              </w:rPr>
            </w:pPr>
            <w:r w:rsidRPr="00FF0445">
              <w:rPr>
                <w:i/>
              </w:rPr>
              <w:t>Расходы приняты с учетом индексации показателей, предусмотренных в тарифе 2018 года, согласно Прогноза.</w:t>
            </w:r>
          </w:p>
        </w:tc>
      </w:tr>
      <w:tr w:rsidR="00FF0445" w:rsidRPr="00FF0445" w:rsidTr="00FF0445">
        <w:trPr>
          <w:trHeight w:val="552"/>
        </w:trPr>
        <w:tc>
          <w:tcPr>
            <w:tcW w:w="567"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sz w:val="22"/>
                <w:szCs w:val="22"/>
              </w:rPr>
            </w:pPr>
          </w:p>
        </w:tc>
        <w:tc>
          <w:tcPr>
            <w:tcW w:w="198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right"/>
              <w:rPr>
                <w:i/>
                <w:sz w:val="22"/>
                <w:szCs w:val="22"/>
              </w:rPr>
            </w:pPr>
            <w:r w:rsidRPr="00FF0445">
              <w:rPr>
                <w:i/>
                <w:sz w:val="22"/>
                <w:szCs w:val="22"/>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jc w:val="center"/>
              <w:rPr>
                <w:i/>
                <w:sz w:val="22"/>
                <w:szCs w:val="22"/>
              </w:rPr>
            </w:pPr>
            <w:r w:rsidRPr="00FF0445">
              <w:rPr>
                <w:i/>
                <w:sz w:val="22"/>
                <w:szCs w:val="22"/>
              </w:rPr>
              <w:t>тыс.</w:t>
            </w:r>
            <w:r w:rsidR="006E2573">
              <w:rPr>
                <w:i/>
                <w:sz w:val="22"/>
                <w:szCs w:val="22"/>
              </w:rPr>
              <w:t xml:space="preserve"> </w:t>
            </w:r>
            <w:r w:rsidRPr="00FF0445">
              <w:rPr>
                <w:i/>
                <w:sz w:val="22"/>
                <w:szCs w:val="22"/>
              </w:rPr>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22"/>
                <w:szCs w:val="22"/>
              </w:rPr>
            </w:pPr>
            <w:r w:rsidRPr="00FF0445">
              <w:rPr>
                <w:sz w:val="22"/>
                <w:szCs w:val="22"/>
              </w:rPr>
              <w:t>1656,86</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22"/>
                <w:szCs w:val="22"/>
              </w:rPr>
            </w:pPr>
            <w:r w:rsidRPr="00FF0445">
              <w:rPr>
                <w:sz w:val="22"/>
                <w:szCs w:val="22"/>
              </w:rPr>
              <w:t>1140,40</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i/>
                <w:sz w:val="22"/>
                <w:szCs w:val="22"/>
              </w:rPr>
            </w:pPr>
            <w:r w:rsidRPr="00FF0445">
              <w:rPr>
                <w:i/>
                <w:sz w:val="22"/>
                <w:szCs w:val="22"/>
              </w:rPr>
              <w:t>-516,46</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rPr>
                <w:i/>
              </w:rPr>
            </w:pPr>
          </w:p>
        </w:tc>
      </w:tr>
    </w:tbl>
    <w:p w:rsidR="00FF0445" w:rsidRPr="00FF0445" w:rsidRDefault="00FF0445" w:rsidP="00FF0445">
      <w:pPr>
        <w:tabs>
          <w:tab w:val="left" w:pos="851"/>
          <w:tab w:val="left" w:pos="1134"/>
        </w:tabs>
        <w:ind w:right="-52" w:firstLine="567"/>
        <w:contextualSpacing/>
        <w:jc w:val="both"/>
        <w:rPr>
          <w:sz w:val="24"/>
          <w:szCs w:val="24"/>
        </w:rPr>
      </w:pPr>
      <w:r w:rsidRPr="00FF0445">
        <w:rPr>
          <w:sz w:val="24"/>
          <w:szCs w:val="24"/>
        </w:rPr>
        <w:t>С учетом требований пункта 46 Основ ценообр</w:t>
      </w:r>
      <w:r w:rsidR="00BE4E34">
        <w:rPr>
          <w:sz w:val="24"/>
          <w:szCs w:val="24"/>
        </w:rPr>
        <w:t xml:space="preserve">азования в сфере водоснабжения </w:t>
      </w:r>
      <w:r w:rsidRPr="00FF0445">
        <w:rPr>
          <w:sz w:val="24"/>
          <w:szCs w:val="24"/>
        </w:rPr>
        <w:t xml:space="preserve">и водоотведения, а также пункта 30 Правил регулирования тарифов в </w:t>
      </w:r>
      <w:r w:rsidR="00BE4E34">
        <w:rPr>
          <w:sz w:val="24"/>
          <w:szCs w:val="24"/>
        </w:rPr>
        <w:t xml:space="preserve">сфере водоснабжения </w:t>
      </w:r>
      <w:r w:rsidRPr="00FF0445">
        <w:rPr>
          <w:sz w:val="24"/>
          <w:szCs w:val="24"/>
        </w:rPr>
        <w:t xml:space="preserve">и водоотведения, утвержденных Постановлением № 406 величина нормативной прибыли по услугам в сфере водоснабжения и водоотведения принята ЛенРТК в размерах 0 тыс. руб. </w:t>
      </w:r>
    </w:p>
    <w:p w:rsidR="00FF0445" w:rsidRPr="00FF0445" w:rsidRDefault="00FF0445" w:rsidP="00FF0445">
      <w:pPr>
        <w:tabs>
          <w:tab w:val="left" w:pos="9923"/>
        </w:tabs>
        <w:ind w:right="44" w:firstLine="567"/>
        <w:jc w:val="both"/>
        <w:rPr>
          <w:sz w:val="24"/>
          <w:szCs w:val="24"/>
          <w:lang w:eastAsia="ar-SA"/>
        </w:rPr>
      </w:pPr>
      <w:r w:rsidRPr="00FF0445">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ЗАО «Интернешнл Пейпер» на 2019-2023 годы: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4"/>
        <w:gridCol w:w="1133"/>
        <w:gridCol w:w="1133"/>
        <w:gridCol w:w="1275"/>
        <w:gridCol w:w="1417"/>
      </w:tblGrid>
      <w:tr w:rsidR="00FF0445" w:rsidRPr="00FF0445" w:rsidTr="00FF0445">
        <w:trPr>
          <w:trHeight w:val="522"/>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color w:val="000000"/>
              </w:rPr>
            </w:pPr>
            <w:r w:rsidRPr="00FF0445">
              <w:rPr>
                <w:color w:val="00000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38"/>
              <w:jc w:val="center"/>
              <w:rPr>
                <w:color w:val="000000"/>
                <w:lang w:eastAsia="ar-SA"/>
              </w:rPr>
            </w:pPr>
            <w:r w:rsidRPr="00FF0445">
              <w:rPr>
                <w:color w:val="000000"/>
                <w:lang w:eastAsia="ar-SA"/>
              </w:rPr>
              <w:t>Ед.</w:t>
            </w:r>
            <w:r w:rsidR="006E2573">
              <w:rPr>
                <w:color w:val="000000"/>
                <w:lang w:eastAsia="ar-SA"/>
              </w:rPr>
              <w:t xml:space="preserve"> </w:t>
            </w:r>
            <w:r w:rsidRPr="00FF0445">
              <w:rPr>
                <w:color w:val="000000"/>
                <w:lang w:eastAsia="ar-SA"/>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38"/>
              <w:jc w:val="center"/>
              <w:rPr>
                <w:color w:val="000000"/>
                <w:lang w:eastAsia="ar-SA"/>
              </w:rPr>
            </w:pPr>
            <w:r w:rsidRPr="00FF0445">
              <w:rPr>
                <w:color w:val="000000"/>
                <w:lang w:eastAsia="ar-SA"/>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38"/>
              <w:jc w:val="center"/>
              <w:rPr>
                <w:color w:val="000000"/>
                <w:lang w:eastAsia="ar-SA"/>
              </w:rPr>
            </w:pPr>
            <w:r w:rsidRPr="00FF0445">
              <w:rPr>
                <w:color w:val="000000"/>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38"/>
              <w:jc w:val="center"/>
              <w:rPr>
                <w:color w:val="000000"/>
                <w:lang w:eastAsia="ar-SA"/>
              </w:rPr>
            </w:pPr>
            <w:r w:rsidRPr="00FF0445">
              <w:rPr>
                <w:color w:val="000000"/>
                <w:lang w:eastAsia="ar-SA"/>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38"/>
              <w:jc w:val="center"/>
              <w:rPr>
                <w:color w:val="000000"/>
                <w:lang w:eastAsia="ar-SA"/>
              </w:rPr>
            </w:pPr>
            <w:r w:rsidRPr="00FF0445">
              <w:rPr>
                <w:color w:val="000000"/>
                <w:lang w:eastAsia="ar-SA"/>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38"/>
              <w:jc w:val="center"/>
              <w:rPr>
                <w:color w:val="000000"/>
                <w:lang w:eastAsia="ar-SA"/>
              </w:rPr>
            </w:pPr>
            <w:r w:rsidRPr="00FF0445">
              <w:rPr>
                <w:color w:val="000000"/>
                <w:lang w:eastAsia="ar-SA"/>
              </w:rPr>
              <w:t>2023 год</w:t>
            </w:r>
          </w:p>
        </w:tc>
      </w:tr>
      <w:tr w:rsidR="00FF0445" w:rsidRPr="00FF0445" w:rsidTr="00FF0445">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rPr>
                <w:color w:val="000000"/>
                <w:lang w:eastAsia="ar-SA"/>
              </w:rPr>
            </w:pPr>
            <w:r w:rsidRPr="00FF0445">
              <w:rPr>
                <w:color w:val="000000"/>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r>
      <w:tr w:rsidR="00FF0445" w:rsidRPr="00FF0445" w:rsidTr="00FF0445">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right"/>
              <w:rPr>
                <w:i/>
              </w:rPr>
            </w:pPr>
            <w:r w:rsidRPr="00FF0445">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rPr>
                <w:color w:val="000000"/>
              </w:rPr>
              <w:t>тыс.</w:t>
            </w:r>
            <w:r w:rsidR="006E2573">
              <w:rPr>
                <w:color w:val="000000"/>
              </w:rPr>
              <w:t xml:space="preserve"> </w:t>
            </w:r>
            <w:r w:rsidRPr="00FF0445">
              <w:rPr>
                <w:color w:val="000000"/>
              </w:rPr>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4564,22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4672,21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4805,85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4943,34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5084,79</w:t>
            </w:r>
          </w:p>
        </w:tc>
      </w:tr>
      <w:tr w:rsidR="00FF0445" w:rsidRPr="00FF0445" w:rsidTr="00FF0445">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right"/>
              <w:rPr>
                <w:i/>
              </w:rPr>
            </w:pPr>
            <w:r w:rsidRPr="00FF0445">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rPr>
                <w:color w:val="000000"/>
              </w:rPr>
              <w:t>тыс.</w:t>
            </w:r>
            <w:r w:rsidR="006E2573">
              <w:rPr>
                <w:color w:val="000000"/>
              </w:rPr>
              <w:t xml:space="preserve"> </w:t>
            </w:r>
            <w:r w:rsidRPr="00FF0445">
              <w:rPr>
                <w:color w:val="000000"/>
              </w:rPr>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8173,98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8367,38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8615,05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8870,06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9132,61</w:t>
            </w:r>
          </w:p>
        </w:tc>
      </w:tr>
      <w:tr w:rsidR="00FF0445" w:rsidRPr="00FF0445" w:rsidTr="00FF0445">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rPr>
                <w:color w:val="000000"/>
                <w:lang w:eastAsia="ar-SA"/>
              </w:rPr>
            </w:pPr>
            <w:r w:rsidRPr="00FF0445">
              <w:rPr>
                <w:color w:val="000000"/>
                <w:lang w:eastAsia="ar-SA"/>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11"/>
              <w:jc w:val="center"/>
              <w:rPr>
                <w:color w:val="000000"/>
                <w:lang w:eastAsia="ar-SA"/>
              </w:rPr>
            </w:pPr>
          </w:p>
        </w:tc>
      </w:tr>
      <w:tr w:rsidR="00FF0445" w:rsidRPr="00FF0445" w:rsidTr="00FF0445">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right"/>
              <w:rPr>
                <w:i/>
              </w:rPr>
            </w:pPr>
            <w:r w:rsidRPr="00FF0445">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rPr>
                <w:color w:val="000000"/>
              </w:rPr>
              <w:t>тыс.</w:t>
            </w:r>
            <w:r w:rsidR="006E2573">
              <w:rPr>
                <w:color w:val="000000"/>
              </w:rPr>
              <w:t xml:space="preserve"> </w:t>
            </w:r>
            <w:r w:rsidRPr="00FF0445">
              <w:rPr>
                <w:color w:val="000000"/>
              </w:rPr>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12185,52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12543,38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12977,92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13428,98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13897,19</w:t>
            </w:r>
          </w:p>
        </w:tc>
      </w:tr>
      <w:tr w:rsidR="00FF0445" w:rsidRPr="00FF0445" w:rsidTr="00FF0445">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right"/>
              <w:rPr>
                <w:i/>
              </w:rPr>
            </w:pPr>
            <w:r w:rsidRPr="00FF0445">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rPr>
                <w:color w:val="000000"/>
              </w:rPr>
              <w:t>тыс.</w:t>
            </w:r>
            <w:r w:rsidR="006E2573">
              <w:rPr>
                <w:color w:val="000000"/>
              </w:rPr>
              <w:t xml:space="preserve"> </w:t>
            </w:r>
            <w:r w:rsidRPr="00FF0445">
              <w:rPr>
                <w:color w:val="000000"/>
              </w:rPr>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8459,91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8435,08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8420,44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8630,15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1"/>
              <w:jc w:val="center"/>
              <w:rPr>
                <w:color w:val="000000"/>
                <w:lang w:eastAsia="ar-SA"/>
              </w:rPr>
            </w:pPr>
            <w:r w:rsidRPr="00FF0445">
              <w:rPr>
                <w:color w:val="000000"/>
                <w:lang w:eastAsia="ar-SA"/>
              </w:rPr>
              <w:t>8846,09</w:t>
            </w:r>
          </w:p>
        </w:tc>
      </w:tr>
    </w:tbl>
    <w:p w:rsidR="00FF0445" w:rsidRPr="00FF0445" w:rsidRDefault="00FF0445" w:rsidP="00FF0445">
      <w:pPr>
        <w:tabs>
          <w:tab w:val="left" w:pos="0"/>
          <w:tab w:val="left" w:pos="993"/>
        </w:tabs>
        <w:ind w:right="-52" w:firstLine="567"/>
        <w:contextualSpacing/>
        <w:jc w:val="both"/>
        <w:rPr>
          <w:sz w:val="24"/>
          <w:szCs w:val="24"/>
        </w:rPr>
      </w:pPr>
      <w:r w:rsidRPr="00FF0445">
        <w:rPr>
          <w:sz w:val="24"/>
          <w:szCs w:val="24"/>
        </w:rPr>
        <w:t>4. Долгосрочные параметры регулирования тарифов, определяемые на долгосрочный период регулирования тарифов на питьевую воду и водоотведение ЗАО «Интернешнл Пейпер», на 2019-2023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850"/>
        <w:gridCol w:w="1984"/>
        <w:gridCol w:w="1558"/>
        <w:gridCol w:w="1558"/>
        <w:gridCol w:w="1984"/>
      </w:tblGrid>
      <w:tr w:rsidR="00FF0445" w:rsidRPr="00FF0445" w:rsidTr="00FF044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Базовый уровень операционных 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Индекс эффективности операционных расходов,%</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Показатели энергосбережения и энергетической эффективности</w:t>
            </w:r>
          </w:p>
        </w:tc>
      </w:tr>
      <w:tr w:rsidR="00FF0445" w:rsidRPr="00FF0445" w:rsidTr="00FF0445">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Уровень потерь воды,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Удельный расход электрической энергии, кВт.ч/м</w:t>
            </w:r>
            <w:r w:rsidRPr="00FF0445">
              <w:rPr>
                <w:vertAlign w:val="superscript"/>
              </w:rPr>
              <w:t>3</w:t>
            </w:r>
          </w:p>
        </w:tc>
      </w:tr>
      <w:tr w:rsidR="00FF0445" w:rsidRPr="00FF0445" w:rsidTr="00FF0445">
        <w:trPr>
          <w:trHeight w:val="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rPr>
                <w:b/>
              </w:rPr>
            </w:pPr>
            <w:r w:rsidRPr="00FF0445">
              <w:rPr>
                <w:b/>
              </w:rPr>
              <w:t xml:space="preserve">Питьевая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4564,22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r>
      <w:tr w:rsidR="00FF0445" w:rsidRPr="00FF0445" w:rsidTr="00FF0445">
        <w:trPr>
          <w:trHeight w:val="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pPr>
            <w:r w:rsidRPr="00FF0445">
              <w:rPr>
                <w:b/>
              </w:rPr>
              <w:t>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8173,98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0,34</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0,34</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0,34</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0,34</w:t>
            </w:r>
          </w:p>
        </w:tc>
      </w:tr>
      <w:tr w:rsidR="00FF0445" w:rsidRPr="00FF0445" w:rsidTr="00FF0445">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98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8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0,34</w:t>
            </w:r>
          </w:p>
        </w:tc>
      </w:tr>
    </w:tbl>
    <w:p w:rsidR="00FF0445" w:rsidRPr="00FF0445" w:rsidRDefault="00FF0445" w:rsidP="00FF0445">
      <w:pPr>
        <w:tabs>
          <w:tab w:val="left" w:pos="0"/>
          <w:tab w:val="left" w:pos="993"/>
        </w:tabs>
        <w:ind w:right="-52" w:firstLine="567"/>
        <w:contextualSpacing/>
        <w:jc w:val="both"/>
        <w:rPr>
          <w:sz w:val="24"/>
          <w:szCs w:val="24"/>
        </w:rPr>
      </w:pPr>
      <w:r w:rsidRPr="00FF0445">
        <w:rPr>
          <w:sz w:val="24"/>
          <w:szCs w:val="24"/>
        </w:rPr>
        <w:t>5. Исходя из обоснованных объемов необходимой валовой выручки, тарифы на услуги в сфере холодного водоснабжения и водоотведения, оказываемые ЗАО «Интернешнл Пейпер»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FF0445" w:rsidRPr="00FF0445" w:rsidTr="00FF0445">
        <w:trPr>
          <w:trHeight w:val="56"/>
        </w:trPr>
        <w:tc>
          <w:tcPr>
            <w:tcW w:w="8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 п/п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Тарифы, руб./м</w:t>
            </w:r>
            <w:r w:rsidRPr="00FF0445">
              <w:rPr>
                <w:rFonts w:eastAsia="Calibri"/>
                <w:vertAlign w:val="superscript"/>
              </w:rPr>
              <w:t xml:space="preserve">3 </w:t>
            </w:r>
            <w:r w:rsidRPr="00FF0445">
              <w:rPr>
                <w:rFonts w:eastAsia="Calibri"/>
              </w:rPr>
              <w:t>*</w:t>
            </w:r>
          </w:p>
        </w:tc>
      </w:tr>
      <w:tr w:rsidR="00FF0445" w:rsidRPr="00FF0445" w:rsidTr="00FF0445">
        <w:trPr>
          <w:trHeight w:val="54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Для потребителей муниципального образования «Светогорское городское поселение» Выборгского муниципального района Ленинградской области</w:t>
            </w:r>
          </w:p>
        </w:tc>
      </w:tr>
      <w:tr w:rsidR="00FF0445" w:rsidRPr="00FF0445" w:rsidTr="00FF0445">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rPr>
            </w:pPr>
            <w:r w:rsidRPr="00FF0445">
              <w:rPr>
                <w:rFonts w:eastAsia="Calibri"/>
                <w:b/>
              </w:rPr>
              <w:t>1.</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rPr>
            </w:pPr>
            <w:r w:rsidRPr="00FF0445">
              <w:rPr>
                <w:rFonts w:eastAsia="Calibri"/>
                <w:b/>
              </w:rPr>
              <w:t>Питьевая вода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6,48</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6,77</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6,77</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6,87</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6,87</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7,24</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7,24</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7,36</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7,36</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7,75</w:t>
            </w:r>
          </w:p>
        </w:tc>
      </w:tr>
      <w:tr w:rsidR="00FF0445" w:rsidRPr="00FF0445" w:rsidTr="00FF0445">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rPr>
            </w:pPr>
            <w:r w:rsidRPr="00FF0445">
              <w:rPr>
                <w:rFonts w:eastAsia="Calibri"/>
                <w:b/>
              </w:rPr>
              <w:t>2.</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rPr>
            </w:pPr>
            <w:r w:rsidRPr="00FF0445">
              <w:rPr>
                <w:rFonts w:eastAsia="Calibri"/>
                <w:b/>
              </w:rPr>
              <w:t>Водоотведение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5,13</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5,33</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5,33</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5,61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5,61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5,89</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5,89</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5,89</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5,89</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6,19</w:t>
            </w:r>
          </w:p>
        </w:tc>
      </w:tr>
    </w:tbl>
    <w:p w:rsidR="00FF0445" w:rsidRPr="00FF0445" w:rsidRDefault="00FF0445" w:rsidP="00FF0445">
      <w:pPr>
        <w:autoSpaceDE w:val="0"/>
        <w:autoSpaceDN w:val="0"/>
        <w:adjustRightInd w:val="0"/>
        <w:jc w:val="both"/>
      </w:pPr>
      <w:r w:rsidRPr="00FF0445">
        <w:t>* тариф указан без учета налога на добавленную стоимость</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FF0445" w:rsidRPr="00FF0445" w:rsidRDefault="00BE4E34" w:rsidP="00FF0445">
      <w:pPr>
        <w:ind w:firstLine="567"/>
        <w:jc w:val="both"/>
        <w:rPr>
          <w:rFonts w:eastAsia="Calibri"/>
          <w:sz w:val="24"/>
          <w:szCs w:val="24"/>
          <w:lang w:val="x-none" w:eastAsia="en-US"/>
        </w:rPr>
      </w:pPr>
      <w:r>
        <w:rPr>
          <w:b/>
          <w:sz w:val="24"/>
          <w:szCs w:val="24"/>
          <w:lang w:eastAsia="x-none"/>
        </w:rPr>
        <w:t xml:space="preserve">21. </w:t>
      </w:r>
      <w:r w:rsidR="00FF0445" w:rsidRPr="00FF0445">
        <w:rPr>
          <w:b/>
          <w:sz w:val="24"/>
          <w:szCs w:val="24"/>
          <w:lang w:val="x-none" w:eastAsia="x-none"/>
        </w:rPr>
        <w:t>По вопросу повестки</w:t>
      </w:r>
      <w:r w:rsidR="00FF0445" w:rsidRPr="00FF0445">
        <w:rPr>
          <w:b/>
          <w:sz w:val="24"/>
          <w:szCs w:val="24"/>
          <w:lang w:eastAsia="x-none"/>
        </w:rPr>
        <w:t xml:space="preserve"> «Об установлении тарифов на питьевую воду и водоотведение общества с ограниченной ответственностью «КУДРОВО-ГРАД» на 2019-2023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и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sz w:val="32"/>
          <w:lang w:val="x-none" w:eastAsia="x-none"/>
        </w:rPr>
        <w:t xml:space="preserve"> </w:t>
      </w:r>
      <w:r w:rsidR="00FF0445" w:rsidRPr="00FF0445">
        <w:rPr>
          <w:rFonts w:eastAsia="Calibri"/>
          <w:sz w:val="24"/>
          <w:szCs w:val="24"/>
          <w:lang w:val="x-none" w:eastAsia="en-US"/>
        </w:rPr>
        <w:t>по рассмотрению материалов по расчету уровней тарифов на услуги</w:t>
      </w:r>
      <w:r w:rsidR="00FF0445" w:rsidRPr="00FF0445">
        <w:rPr>
          <w:rFonts w:eastAsia="Calibri"/>
          <w:sz w:val="24"/>
          <w:szCs w:val="24"/>
          <w:lang w:eastAsia="en-US"/>
        </w:rPr>
        <w:t xml:space="preserve"> </w:t>
      </w:r>
      <w:r w:rsidR="00FF0445" w:rsidRPr="00FF0445">
        <w:rPr>
          <w:rFonts w:eastAsia="Calibri"/>
          <w:sz w:val="24"/>
          <w:szCs w:val="24"/>
          <w:lang w:val="x-none" w:eastAsia="en-US"/>
        </w:rPr>
        <w:t xml:space="preserve">в сфере водоснабжения и водоотведения общества с ограниченной ответственностью «КУДРОВО-ГРАД» (далее – ООО «КУДРОВО-ГРАД») и тарифов на услуги в сфере водоснабжения (питьевая вода) </w:t>
      </w:r>
      <w:r w:rsidR="00FF0445" w:rsidRPr="00FF0445">
        <w:rPr>
          <w:rFonts w:eastAsia="Calibri"/>
          <w:sz w:val="24"/>
          <w:szCs w:val="24"/>
          <w:lang w:eastAsia="en-US"/>
        </w:rPr>
        <w:t>и</w:t>
      </w:r>
      <w:r w:rsidR="00FF0445" w:rsidRPr="00FF0445">
        <w:rPr>
          <w:rFonts w:eastAsia="Calibri"/>
          <w:sz w:val="24"/>
          <w:szCs w:val="24"/>
          <w:lang w:val="x-none" w:eastAsia="en-US"/>
        </w:rPr>
        <w:t xml:space="preserve"> водоотведения, оказываемых потребителям деревни Кудрово муниципального образования «Заневского городского поселения» Всеволожского муниципального района Ленинградской области в 2019-2023</w:t>
      </w:r>
      <w:r w:rsidR="00FF0445" w:rsidRPr="00FF0445">
        <w:rPr>
          <w:rFonts w:eastAsia="Calibri"/>
          <w:sz w:val="24"/>
          <w:szCs w:val="24"/>
          <w:lang w:eastAsia="en-US"/>
        </w:rPr>
        <w:t xml:space="preserve">. Организация обратилась с заявлением об установлении тарифов на услуги в сфере водоснабжения (питьевая вода) и водоотведения на 2019-2023 годы (от 24.04.2018 исх. № 114-01, вх. от 26.04.2018 </w:t>
      </w:r>
      <w:r>
        <w:rPr>
          <w:rFonts w:eastAsia="Calibri"/>
          <w:sz w:val="24"/>
          <w:szCs w:val="24"/>
          <w:lang w:eastAsia="en-US"/>
        </w:rPr>
        <w:br/>
      </w:r>
      <w:r w:rsidR="00FF0445" w:rsidRPr="00FF0445">
        <w:rPr>
          <w:rFonts w:eastAsia="Calibri"/>
          <w:sz w:val="24"/>
          <w:szCs w:val="24"/>
          <w:lang w:eastAsia="en-US"/>
        </w:rPr>
        <w:t xml:space="preserve">№ КТ-1-2263/2018) и дополнительным письмом (от 30.10.2018 исх. № 2238-01, вх. от 30.10.2018 </w:t>
      </w:r>
      <w:r>
        <w:rPr>
          <w:rFonts w:eastAsia="Calibri"/>
          <w:sz w:val="24"/>
          <w:szCs w:val="24"/>
          <w:lang w:eastAsia="en-US"/>
        </w:rPr>
        <w:br/>
      </w:r>
      <w:r w:rsidR="00FF0445" w:rsidRPr="00FF0445">
        <w:rPr>
          <w:rFonts w:eastAsia="Calibri"/>
          <w:sz w:val="24"/>
          <w:szCs w:val="24"/>
          <w:lang w:eastAsia="en-US"/>
        </w:rPr>
        <w:t>№ КТ-1-5973/2018).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ООО «КУДРОВО-ГРАД»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006E2573">
        <w:rPr>
          <w:rFonts w:eastAsia="Calibri"/>
          <w:sz w:val="24"/>
          <w:szCs w:val="24"/>
          <w:lang w:eastAsia="en-US"/>
        </w:rPr>
        <w:br/>
      </w:r>
      <w:r w:rsidRPr="00FF0445">
        <w:rPr>
          <w:rFonts w:eastAsia="Calibri"/>
          <w:sz w:val="24"/>
          <w:szCs w:val="24"/>
          <w:lang w:eastAsia="en-US"/>
        </w:rPr>
        <w:t>№ КТ-1-6703/2018 от 21.11.2018).</w:t>
      </w:r>
    </w:p>
    <w:p w:rsidR="00FF0445" w:rsidRPr="00FF0445" w:rsidRDefault="00FF0445" w:rsidP="00FF0445">
      <w:pPr>
        <w:autoSpaceDE w:val="0"/>
        <w:autoSpaceDN w:val="0"/>
        <w:adjustRightInd w:val="0"/>
        <w:ind w:firstLine="540"/>
        <w:jc w:val="both"/>
        <w:rPr>
          <w:b/>
          <w:sz w:val="24"/>
          <w:szCs w:val="24"/>
        </w:rPr>
      </w:pPr>
      <w:r w:rsidRPr="00FF0445">
        <w:rPr>
          <w:b/>
          <w:sz w:val="24"/>
          <w:szCs w:val="24"/>
        </w:rPr>
        <w:lastRenderedPageBreak/>
        <w:t xml:space="preserve">Правление приняло решение:  </w:t>
      </w:r>
    </w:p>
    <w:p w:rsidR="00FF0445" w:rsidRPr="00FF0445" w:rsidRDefault="00FF0445" w:rsidP="00FF0445">
      <w:pPr>
        <w:ind w:firstLine="426"/>
        <w:jc w:val="both"/>
        <w:rPr>
          <w:sz w:val="24"/>
          <w:szCs w:val="24"/>
          <w:lang w:eastAsia="ar-SA"/>
        </w:rPr>
      </w:pPr>
      <w:r w:rsidRPr="00FF0445">
        <w:rPr>
          <w:sz w:val="24"/>
          <w:szCs w:val="24"/>
          <w:lang w:eastAsia="ar-SA"/>
        </w:rPr>
        <w:t>1. Утвердить следующие основные натуральные показатели производственных программ в сфере водоснабжения и водоотведения:</w:t>
      </w:r>
    </w:p>
    <w:p w:rsidR="00FF0445" w:rsidRPr="00FF0445" w:rsidRDefault="00FF0445" w:rsidP="00FF0445">
      <w:pPr>
        <w:ind w:firstLine="426"/>
        <w:jc w:val="both"/>
        <w:rPr>
          <w:i/>
          <w:sz w:val="24"/>
          <w:szCs w:val="24"/>
          <w:lang w:eastAsia="ar-SA"/>
        </w:rPr>
      </w:pPr>
      <w:r w:rsidRPr="00FF0445">
        <w:rPr>
          <w:i/>
          <w:sz w:val="24"/>
          <w:szCs w:val="24"/>
          <w:lang w:eastAsia="ar-SA"/>
        </w:rPr>
        <w:t>Питьевая вода</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09"/>
        <w:gridCol w:w="991"/>
        <w:gridCol w:w="1416"/>
        <w:gridCol w:w="1133"/>
        <w:gridCol w:w="1275"/>
        <w:gridCol w:w="2550"/>
      </w:tblGrid>
      <w:tr w:rsidR="00FF0445" w:rsidRPr="00FF0445" w:rsidTr="00FF0445">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Ед.</w:t>
            </w:r>
            <w:r w:rsidR="006E2573">
              <w:rPr>
                <w:lang w:eastAsia="ar-SA"/>
              </w:rPr>
              <w:t xml:space="preserve"> </w:t>
            </w:r>
            <w:r w:rsidRPr="00FF0445">
              <w:rPr>
                <w:lang w:eastAsia="ar-SA"/>
              </w:rPr>
              <w:t>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Причины отклонения</w:t>
            </w:r>
          </w:p>
        </w:tc>
      </w:tr>
      <w:tr w:rsidR="00FF0445" w:rsidRPr="00FF0445" w:rsidTr="00FF0445">
        <w:tc>
          <w:tcPr>
            <w:tcW w:w="71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Получено воды со стороны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1179,08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1179,08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 - </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Собственные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21,14</w:t>
            </w: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1157,94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1157,94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 - </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 xml:space="preserve">3 </w:t>
            </w:r>
            <w:r w:rsidRPr="00FF0445">
              <w:rPr>
                <w:lang w:eastAsia="ar-SA"/>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57,94/</w:t>
            </w:r>
          </w:p>
          <w:p w:rsidR="00FF0445" w:rsidRPr="00FF0445" w:rsidRDefault="00FF0445" w:rsidP="00FF0445">
            <w:pPr>
              <w:jc w:val="center"/>
              <w:rPr>
                <w:lang w:eastAsia="ar-SA"/>
              </w:rPr>
            </w:pPr>
            <w:r w:rsidRPr="00FF0445">
              <w:rPr>
                <w:lang w:eastAsia="ar-SA"/>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57,94/</w:t>
            </w:r>
          </w:p>
          <w:p w:rsidR="00FF0445" w:rsidRPr="00FF0445" w:rsidRDefault="00FF0445" w:rsidP="00FF0445">
            <w:pPr>
              <w:jc w:val="center"/>
              <w:rPr>
                <w:lang w:eastAsia="ar-SA"/>
              </w:rPr>
            </w:pPr>
            <w:r w:rsidRPr="00FF0445">
              <w:rPr>
                <w:lang w:eastAsia="ar-SA"/>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На нужды собственных подразделений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5.2.3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bl>
    <w:p w:rsidR="00FF0445" w:rsidRPr="00FF0445" w:rsidRDefault="00FF0445" w:rsidP="00FF0445">
      <w:pPr>
        <w:ind w:firstLine="426"/>
        <w:jc w:val="both"/>
        <w:rPr>
          <w:i/>
          <w:sz w:val="24"/>
          <w:szCs w:val="24"/>
          <w:lang w:eastAsia="ar-SA"/>
        </w:rPr>
      </w:pPr>
    </w:p>
    <w:p w:rsidR="00FF0445" w:rsidRPr="00FF0445" w:rsidRDefault="00FF0445" w:rsidP="00FF0445">
      <w:pPr>
        <w:ind w:firstLine="426"/>
        <w:jc w:val="both"/>
        <w:rPr>
          <w:i/>
          <w:sz w:val="24"/>
          <w:szCs w:val="24"/>
          <w:lang w:eastAsia="ar-SA"/>
        </w:rPr>
      </w:pPr>
      <w:r w:rsidRPr="00FF0445">
        <w:rPr>
          <w:i/>
          <w:sz w:val="24"/>
          <w:szCs w:val="24"/>
          <w:lang w:eastAsia="ar-SA"/>
        </w:rPr>
        <w:t>Водоотведение</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48"/>
        <w:gridCol w:w="952"/>
        <w:gridCol w:w="1445"/>
        <w:gridCol w:w="1243"/>
        <w:gridCol w:w="1136"/>
        <w:gridCol w:w="2550"/>
      </w:tblGrid>
      <w:tr w:rsidR="00FF0445" w:rsidRPr="00FF0445" w:rsidTr="00FF0445">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Показатели</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Ед.</w:t>
            </w:r>
            <w:r w:rsidR="006E2573">
              <w:rPr>
                <w:lang w:eastAsia="ar-SA"/>
              </w:rPr>
              <w:t xml:space="preserve"> </w:t>
            </w:r>
            <w:r w:rsidRPr="00FF0445">
              <w:rPr>
                <w:lang w:eastAsia="ar-SA"/>
              </w:rPr>
              <w:t>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Причины отклонения</w:t>
            </w:r>
          </w:p>
        </w:tc>
      </w:tr>
      <w:tr w:rsidR="00FF0445" w:rsidRPr="00FF0445" w:rsidTr="00FF0445">
        <w:tc>
          <w:tcPr>
            <w:tcW w:w="71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данные Организации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принято ЛенРТК</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Пропущено сточных вод,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vertAlign w:val="superscript"/>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1178,55</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1178,55</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от производственно-хозяйственных нужд</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xml:space="preserve"> - </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от собственных подразделений (цехов)</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товарные стоки,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1100,00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1100,00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от населения</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1020,00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1020,00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от бюджетных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1.3.3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от иных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80,00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80,00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1.3.4</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Неучтенный приток</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78,55</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78,55</w:t>
            </w:r>
          </w:p>
        </w:tc>
        <w:tc>
          <w:tcPr>
            <w:tcW w:w="1137"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Расход электроэнергии,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т.м</w:t>
            </w:r>
            <w:r w:rsidRPr="00FF0445">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329,99</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329,99</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lang w:eastAsia="ar-SA"/>
              </w:rPr>
            </w:pP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Расход электроэнергии на технологические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т.кВтч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329,99</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329,99</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r w:rsidR="00FF0445" w:rsidRPr="00FF0445" w:rsidTr="00FF0445">
        <w:tc>
          <w:tcPr>
            <w:tcW w:w="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rPr>
                <w:lang w:eastAsia="ar-SA"/>
              </w:rPr>
              <w:t>Удельный расход на 1м</w:t>
            </w:r>
            <w:r w:rsidRPr="00FF0445">
              <w:rPr>
                <w:vertAlign w:val="superscript"/>
                <w:lang w:eastAsia="ar-SA"/>
              </w:rPr>
              <w:t>3</w:t>
            </w:r>
          </w:p>
        </w:tc>
        <w:tc>
          <w:tcPr>
            <w:tcW w:w="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0,28</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0,28</w:t>
            </w:r>
          </w:p>
        </w:tc>
        <w:tc>
          <w:tcPr>
            <w:tcW w:w="113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w:t>
            </w:r>
          </w:p>
        </w:tc>
      </w:tr>
    </w:tbl>
    <w:p w:rsidR="00FF0445" w:rsidRPr="00FF0445" w:rsidRDefault="00FF0445" w:rsidP="00FF0445">
      <w:pPr>
        <w:ind w:firstLine="567"/>
        <w:jc w:val="both"/>
        <w:rPr>
          <w:b/>
          <w:sz w:val="24"/>
          <w:szCs w:val="24"/>
          <w:lang w:eastAsia="ar-SA"/>
        </w:rPr>
      </w:pPr>
      <w:r w:rsidRPr="00FF0445">
        <w:rPr>
          <w:sz w:val="24"/>
          <w:szCs w:val="24"/>
          <w:lang w:eastAsia="ar-SA"/>
        </w:rPr>
        <w:tab/>
        <w:t>2</w:t>
      </w:r>
      <w:r w:rsidRPr="00FF0445">
        <w:rPr>
          <w:b/>
          <w:sz w:val="24"/>
          <w:szCs w:val="24"/>
          <w:lang w:eastAsia="ar-SA"/>
        </w:rPr>
        <w:t>. Результаты экономической экспертизы материалов по определению себестоимости услуг в сфере водоснабжения и водоотведения, планируемых на 2019-2023 гг.</w:t>
      </w:r>
    </w:p>
    <w:p w:rsidR="00FF0445" w:rsidRPr="00FF0445" w:rsidRDefault="00FF0445" w:rsidP="00FF0445">
      <w:pPr>
        <w:ind w:firstLine="709"/>
        <w:jc w:val="both"/>
        <w:rPr>
          <w:sz w:val="24"/>
          <w:szCs w:val="24"/>
          <w:lang w:eastAsia="ar-SA"/>
        </w:rPr>
      </w:pPr>
      <w:r w:rsidRPr="00FF0445">
        <w:rPr>
          <w:sz w:val="24"/>
          <w:szCs w:val="24"/>
          <w:lang w:eastAsia="ar-SA"/>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на территории Заневское городское поселение  муниципального образования Всеволожского муниципального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FF0445" w:rsidRPr="00FF0445" w:rsidTr="00FF0445">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lang w:eastAsia="ar-SA"/>
              </w:rPr>
            </w:pPr>
            <w:r w:rsidRPr="00FF0445">
              <w:rPr>
                <w:lang w:eastAsia="ar-SA"/>
              </w:rPr>
              <w:t>Долгосрочный период регулирования</w:t>
            </w:r>
          </w:p>
        </w:tc>
      </w:tr>
      <w:tr w:rsidR="00FF0445" w:rsidRPr="00FF0445" w:rsidTr="00FF0445">
        <w:tc>
          <w:tcPr>
            <w:tcW w:w="586"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lang w:eastAsia="ar-SA"/>
              </w:rPr>
            </w:pPr>
            <w:r w:rsidRPr="00FF0445">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lang w:eastAsia="ar-SA"/>
              </w:rPr>
            </w:pPr>
            <w:r w:rsidRPr="00FF0445">
              <w:rPr>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lang w:eastAsia="ar-SA"/>
              </w:rPr>
            </w:pPr>
            <w:r w:rsidRPr="00FF0445">
              <w:rPr>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lang w:eastAsia="ar-SA"/>
              </w:rPr>
            </w:pPr>
            <w:r w:rsidRPr="00FF0445">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2023 год</w:t>
            </w:r>
          </w:p>
        </w:tc>
      </w:tr>
      <w:tr w:rsidR="00FF0445" w:rsidRPr="00FF0445" w:rsidTr="00FF0445">
        <w:tc>
          <w:tcPr>
            <w:tcW w:w="5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104,0</w:t>
            </w:r>
          </w:p>
        </w:tc>
      </w:tr>
      <w:tr w:rsidR="00FF0445" w:rsidRPr="00FF0445" w:rsidTr="00FF0445">
        <w:tc>
          <w:tcPr>
            <w:tcW w:w="5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 xml:space="preserve">Рост тарифов (цен) на покупную электрическую </w:t>
            </w:r>
            <w:r w:rsidRPr="00FF0445">
              <w:rPr>
                <w:lang w:eastAsia="ar-SA"/>
              </w:rPr>
              <w:lastRenderedPageBreak/>
              <w:t xml:space="preserve">энергию </w:t>
            </w:r>
            <w:r w:rsidRPr="00FF0445">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lastRenderedPageBreak/>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lang w:eastAsia="ar-SA"/>
              </w:rPr>
            </w:pPr>
            <w:r w:rsidRPr="00FF0445">
              <w:rPr>
                <w:lang w:eastAsia="ar-SA"/>
              </w:rPr>
              <w:t>103,0</w:t>
            </w:r>
          </w:p>
        </w:tc>
      </w:tr>
    </w:tbl>
    <w:p w:rsidR="00FF0445" w:rsidRPr="00FF0445" w:rsidRDefault="00FF0445" w:rsidP="00FF0445">
      <w:pPr>
        <w:ind w:firstLine="567"/>
        <w:jc w:val="both"/>
        <w:rPr>
          <w:sz w:val="24"/>
          <w:szCs w:val="24"/>
        </w:rPr>
      </w:pPr>
      <w:r w:rsidRPr="00FF0445">
        <w:rPr>
          <w:sz w:val="24"/>
          <w:szCs w:val="24"/>
        </w:rPr>
        <w:lastRenderedPageBreak/>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FF0445" w:rsidRPr="00FF0445" w:rsidRDefault="00FF0445" w:rsidP="00FF0445">
      <w:pPr>
        <w:ind w:firstLine="567"/>
        <w:jc w:val="both"/>
        <w:rPr>
          <w:sz w:val="24"/>
          <w:szCs w:val="24"/>
        </w:rPr>
      </w:pPr>
      <w:r w:rsidRPr="00FF0445">
        <w:rPr>
          <w:sz w:val="24"/>
          <w:szCs w:val="24"/>
        </w:rPr>
        <w:t>- с 01.01.2019  по 30.06.2019;</w:t>
      </w:r>
    </w:p>
    <w:p w:rsidR="00FF0445" w:rsidRPr="00FF0445" w:rsidRDefault="00FF0445" w:rsidP="00FF0445">
      <w:pPr>
        <w:ind w:firstLine="567"/>
        <w:jc w:val="both"/>
        <w:rPr>
          <w:sz w:val="24"/>
          <w:szCs w:val="24"/>
        </w:rPr>
      </w:pPr>
      <w:r w:rsidRPr="00FF0445">
        <w:rPr>
          <w:sz w:val="24"/>
          <w:szCs w:val="24"/>
        </w:rPr>
        <w:t>- с 01.07.2019  по 31.12.2019;</w:t>
      </w:r>
    </w:p>
    <w:p w:rsidR="00FF0445" w:rsidRPr="00FF0445" w:rsidRDefault="00FF0445" w:rsidP="00FF0445">
      <w:pPr>
        <w:ind w:firstLine="567"/>
        <w:jc w:val="both"/>
        <w:rPr>
          <w:sz w:val="24"/>
          <w:szCs w:val="24"/>
        </w:rPr>
      </w:pPr>
      <w:r w:rsidRPr="00FF0445">
        <w:rPr>
          <w:sz w:val="24"/>
          <w:szCs w:val="24"/>
        </w:rPr>
        <w:t>- с 01.01.2020 по 31.06.2020;</w:t>
      </w:r>
    </w:p>
    <w:p w:rsidR="00FF0445" w:rsidRPr="00FF0445" w:rsidRDefault="00FF0445" w:rsidP="00FF0445">
      <w:pPr>
        <w:ind w:firstLine="567"/>
        <w:jc w:val="both"/>
        <w:rPr>
          <w:sz w:val="24"/>
          <w:szCs w:val="24"/>
        </w:rPr>
      </w:pPr>
      <w:r w:rsidRPr="00FF0445">
        <w:rPr>
          <w:sz w:val="24"/>
          <w:szCs w:val="24"/>
        </w:rPr>
        <w:t>- с 01.07.2020 по 31.12.2020;</w:t>
      </w:r>
    </w:p>
    <w:p w:rsidR="00FF0445" w:rsidRPr="00FF0445" w:rsidRDefault="00FF0445" w:rsidP="00FF0445">
      <w:pPr>
        <w:ind w:firstLine="567"/>
        <w:jc w:val="both"/>
        <w:rPr>
          <w:sz w:val="24"/>
          <w:szCs w:val="24"/>
        </w:rPr>
      </w:pPr>
      <w:r w:rsidRPr="00FF0445">
        <w:rPr>
          <w:sz w:val="24"/>
          <w:szCs w:val="24"/>
        </w:rPr>
        <w:t>- с 01.01.2021по 31.06.2021;</w:t>
      </w:r>
    </w:p>
    <w:p w:rsidR="00FF0445" w:rsidRPr="00FF0445" w:rsidRDefault="00FF0445" w:rsidP="00FF0445">
      <w:pPr>
        <w:ind w:firstLine="567"/>
        <w:jc w:val="both"/>
        <w:rPr>
          <w:sz w:val="24"/>
          <w:szCs w:val="24"/>
        </w:rPr>
      </w:pPr>
      <w:r w:rsidRPr="00FF0445">
        <w:rPr>
          <w:sz w:val="24"/>
          <w:szCs w:val="24"/>
        </w:rPr>
        <w:t>- с 01.07.2021 по 31.12.2021;</w:t>
      </w:r>
    </w:p>
    <w:p w:rsidR="00FF0445" w:rsidRPr="00FF0445" w:rsidRDefault="00FF0445" w:rsidP="00FF0445">
      <w:pPr>
        <w:ind w:firstLine="567"/>
        <w:jc w:val="both"/>
        <w:rPr>
          <w:sz w:val="24"/>
          <w:szCs w:val="24"/>
        </w:rPr>
      </w:pPr>
      <w:r w:rsidRPr="00FF0445">
        <w:rPr>
          <w:sz w:val="24"/>
          <w:szCs w:val="24"/>
        </w:rPr>
        <w:t>- с 01.01.2022 по 31.06.2022;</w:t>
      </w:r>
    </w:p>
    <w:p w:rsidR="00FF0445" w:rsidRPr="00FF0445" w:rsidRDefault="00FF0445" w:rsidP="00FF0445">
      <w:pPr>
        <w:ind w:firstLine="567"/>
        <w:jc w:val="both"/>
        <w:rPr>
          <w:sz w:val="24"/>
          <w:szCs w:val="24"/>
        </w:rPr>
      </w:pPr>
      <w:r w:rsidRPr="00FF0445">
        <w:rPr>
          <w:sz w:val="24"/>
          <w:szCs w:val="24"/>
        </w:rPr>
        <w:t>- с 01.07.2022 по 31.12.2022;</w:t>
      </w:r>
    </w:p>
    <w:p w:rsidR="00FF0445" w:rsidRPr="00FF0445" w:rsidRDefault="00FF0445" w:rsidP="00FF0445">
      <w:pPr>
        <w:ind w:firstLine="567"/>
        <w:jc w:val="both"/>
        <w:rPr>
          <w:sz w:val="24"/>
          <w:szCs w:val="24"/>
        </w:rPr>
      </w:pPr>
      <w:r w:rsidRPr="00FF0445">
        <w:rPr>
          <w:sz w:val="24"/>
          <w:szCs w:val="24"/>
        </w:rPr>
        <w:t>- с 01.01.2023 по 31.06.2023;</w:t>
      </w:r>
    </w:p>
    <w:p w:rsidR="00FF0445" w:rsidRPr="00FF0445" w:rsidRDefault="00FF0445" w:rsidP="00FF0445">
      <w:pPr>
        <w:ind w:firstLine="567"/>
        <w:jc w:val="both"/>
        <w:rPr>
          <w:sz w:val="24"/>
          <w:szCs w:val="24"/>
        </w:rPr>
      </w:pPr>
      <w:r w:rsidRPr="00FF0445">
        <w:rPr>
          <w:sz w:val="24"/>
          <w:szCs w:val="24"/>
        </w:rPr>
        <w:t>- с 01.07.2023 по 31.12.2023.</w:t>
      </w:r>
    </w:p>
    <w:p w:rsidR="00FF0445" w:rsidRPr="00FF0445" w:rsidRDefault="00FF0445" w:rsidP="00FF0445">
      <w:pPr>
        <w:ind w:firstLine="567"/>
        <w:jc w:val="both"/>
        <w:rPr>
          <w:sz w:val="24"/>
          <w:szCs w:val="24"/>
        </w:rPr>
      </w:pPr>
      <w:r w:rsidRPr="00FF0445">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Заневское городское поселение муниципального образования Всеволожского муниципального района Ленинградской области. </w:t>
      </w:r>
    </w:p>
    <w:p w:rsidR="00FF0445" w:rsidRPr="00FF0445" w:rsidRDefault="00FF0445" w:rsidP="00FF0445">
      <w:pPr>
        <w:ind w:firstLine="567"/>
        <w:jc w:val="both"/>
        <w:rPr>
          <w:sz w:val="24"/>
          <w:szCs w:val="24"/>
        </w:rPr>
      </w:pPr>
      <w:r w:rsidRPr="00FF0445">
        <w:rPr>
          <w:sz w:val="24"/>
          <w:szCs w:val="24"/>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p w:rsidR="00FF0445" w:rsidRPr="00FF0445" w:rsidRDefault="00FF0445" w:rsidP="00FF0445">
      <w:pPr>
        <w:suppressAutoHyphens/>
        <w:ind w:firstLine="426"/>
        <w:jc w:val="both"/>
        <w:rPr>
          <w:b/>
          <w:sz w:val="24"/>
          <w:szCs w:val="24"/>
          <w:u w:val="single"/>
          <w:lang w:eastAsia="ar-SA"/>
        </w:rPr>
      </w:pPr>
    </w:p>
    <w:p w:rsidR="00FF0445" w:rsidRPr="00FF0445" w:rsidRDefault="00FF0445" w:rsidP="00FF0445">
      <w:pPr>
        <w:suppressAutoHyphens/>
        <w:ind w:firstLine="426"/>
        <w:jc w:val="both"/>
        <w:rPr>
          <w:b/>
          <w:sz w:val="24"/>
          <w:szCs w:val="24"/>
          <w:u w:val="single"/>
          <w:lang w:eastAsia="ar-SA"/>
        </w:rPr>
      </w:pPr>
      <w:r w:rsidRPr="00FF0445">
        <w:rPr>
          <w:b/>
          <w:sz w:val="24"/>
          <w:szCs w:val="24"/>
          <w:u w:val="single"/>
          <w:lang w:eastAsia="ar-SA"/>
        </w:rPr>
        <w:t xml:space="preserve">Питьевая вода </w:t>
      </w:r>
    </w:p>
    <w:tbl>
      <w:tblPr>
        <w:tblW w:w="10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50"/>
        <w:gridCol w:w="854"/>
        <w:gridCol w:w="1134"/>
        <w:gridCol w:w="1134"/>
        <w:gridCol w:w="1275"/>
        <w:gridCol w:w="3480"/>
      </w:tblGrid>
      <w:tr w:rsidR="00FF0445" w:rsidRPr="00FF0445" w:rsidTr="00FF0445">
        <w:trPr>
          <w:trHeight w:val="275"/>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pPr>
            <w:r w:rsidRPr="00FF0445">
              <w:rPr>
                <w:sz w:val="24"/>
                <w:lang w:val="x-none" w:eastAsia="ar-SA"/>
              </w:rPr>
              <w:tab/>
            </w:r>
            <w:r w:rsidRPr="00FF0445">
              <w:t>№</w:t>
            </w:r>
          </w:p>
        </w:tc>
        <w:tc>
          <w:tcPr>
            <w:tcW w:w="205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Показатели</w:t>
            </w:r>
          </w:p>
        </w:tc>
        <w:tc>
          <w:tcPr>
            <w:tcW w:w="85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uppressAutoHyphens/>
              <w:jc w:val="center"/>
            </w:pP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2019 год</w:t>
            </w:r>
          </w:p>
        </w:tc>
        <w:tc>
          <w:tcPr>
            <w:tcW w:w="3481" w:type="dxa"/>
            <w:vMerge w:val="restart"/>
            <w:tcBorders>
              <w:top w:val="single" w:sz="4" w:space="0" w:color="auto"/>
              <w:left w:val="single" w:sz="4" w:space="0" w:color="auto"/>
              <w:bottom w:val="single" w:sz="4" w:space="0" w:color="auto"/>
              <w:right w:val="single" w:sz="4" w:space="0" w:color="auto"/>
            </w:tcBorders>
          </w:tcPr>
          <w:p w:rsidR="00FF0445" w:rsidRPr="00FF0445" w:rsidRDefault="00FF0445" w:rsidP="00FF0445">
            <w:pPr>
              <w:suppressAutoHyphens/>
              <w:jc w:val="center"/>
            </w:pPr>
          </w:p>
          <w:p w:rsidR="00FF0445" w:rsidRPr="00FF0445" w:rsidRDefault="00FF0445" w:rsidP="00FF0445">
            <w:pPr>
              <w:suppressAutoHyphens/>
              <w:jc w:val="center"/>
            </w:pPr>
            <w:r w:rsidRPr="00FF0445">
              <w:t>Причина отклонения</w:t>
            </w:r>
          </w:p>
        </w:tc>
      </w:tr>
      <w:tr w:rsidR="00FF0445" w:rsidRPr="00FF0445" w:rsidTr="00FF0445">
        <w:trPr>
          <w:trHeight w:val="720"/>
        </w:trPr>
        <w:tc>
          <w:tcPr>
            <w:tcW w:w="499"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205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85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sz w:val="16"/>
                <w:szCs w:val="16"/>
              </w:rPr>
            </w:pPr>
            <w:r w:rsidRPr="00FF0445">
              <w:rPr>
                <w:sz w:val="16"/>
                <w:szCs w:val="16"/>
              </w:rPr>
              <w:t>Единицы измер.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sz w:val="16"/>
                <w:szCs w:val="16"/>
              </w:rPr>
            </w:pPr>
            <w:r w:rsidRPr="00FF0445">
              <w:rPr>
                <w:sz w:val="16"/>
                <w:szCs w:val="16"/>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sz w:val="16"/>
                <w:szCs w:val="16"/>
              </w:rPr>
            </w:pPr>
            <w:r w:rsidRPr="00FF0445">
              <w:rPr>
                <w:sz w:val="16"/>
                <w:szCs w:val="16"/>
              </w:rPr>
              <w:t>Принято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sz w:val="16"/>
                <w:szCs w:val="16"/>
              </w:rPr>
            </w:pPr>
            <w:r w:rsidRPr="00FF0445">
              <w:rPr>
                <w:sz w:val="16"/>
                <w:szCs w:val="16"/>
              </w:rPr>
              <w:t>Отклонение</w:t>
            </w:r>
          </w:p>
        </w:tc>
        <w:tc>
          <w:tcPr>
            <w:tcW w:w="348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1.</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color w:val="000000"/>
                <w:lang w:eastAsia="ar-SA"/>
              </w:rPr>
            </w:pPr>
            <w:r w:rsidRPr="00FF0445">
              <w:rPr>
                <w:color w:val="000000"/>
                <w:lang w:eastAsia="ar-SA"/>
              </w:rPr>
              <w:t>97,34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bCs/>
                <w:color w:val="000000"/>
                <w:lang w:eastAsia="ar-SA"/>
              </w:rPr>
            </w:pPr>
            <w:r w:rsidRPr="00FF0445">
              <w:rPr>
                <w:bCs/>
                <w:color w:val="000000"/>
                <w:lang w:eastAsia="ar-SA"/>
              </w:rPr>
              <w:t>97,34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w:t>
            </w:r>
          </w:p>
        </w:tc>
        <w:tc>
          <w:tcPr>
            <w:tcW w:w="34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both"/>
            </w:pPr>
            <w:r w:rsidRPr="00FF0445">
              <w:t>-</w:t>
            </w:r>
          </w:p>
        </w:tc>
      </w:tr>
      <w:tr w:rsidR="00FF0445" w:rsidRPr="00FF0445" w:rsidTr="00FF0445">
        <w:trPr>
          <w:trHeight w:val="670"/>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2.</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Расходы на арендную плату</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4417,92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2403,86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-2014,06</w:t>
            </w:r>
          </w:p>
        </w:tc>
        <w:tc>
          <w:tcPr>
            <w:tcW w:w="34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both"/>
            </w:pPr>
            <w:r w:rsidRPr="00FF0445">
              <w:t>Затраты откорректированы в соответствии с дополнительным соглашением № 1 от 01.11.2018 с учётом перерасчёта стоимости арендной платы по  налогу на имущества и амортизации п. 29 Методических указаний</w:t>
            </w:r>
          </w:p>
        </w:tc>
      </w:tr>
      <w:tr w:rsidR="00FF0445" w:rsidRPr="00FF0445" w:rsidTr="00FF0445">
        <w:trPr>
          <w:trHeight w:val="670"/>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3.</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Ремонтные работы</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383,12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383,12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w:t>
            </w:r>
          </w:p>
        </w:tc>
        <w:tc>
          <w:tcPr>
            <w:tcW w:w="34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both"/>
            </w:pPr>
          </w:p>
        </w:tc>
      </w:tr>
      <w:tr w:rsidR="00FF0445" w:rsidRPr="00FF0445" w:rsidTr="00FF0445">
        <w:trPr>
          <w:trHeight w:val="716"/>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4.</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Цеховые расходы</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color w:val="000000"/>
                <w:lang w:eastAsia="ar-SA"/>
              </w:rPr>
            </w:pPr>
            <w:r w:rsidRPr="00FF0445">
              <w:rPr>
                <w:color w:val="000000"/>
                <w:lang w:eastAsia="ar-SA"/>
              </w:rPr>
              <w:t>478,84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bCs/>
                <w:color w:val="000000"/>
                <w:lang w:eastAsia="ar-SA"/>
              </w:rPr>
            </w:pPr>
            <w:r w:rsidRPr="00FF0445">
              <w:rPr>
                <w:bCs/>
                <w:color w:val="000000"/>
                <w:lang w:eastAsia="ar-SA"/>
              </w:rPr>
              <w:t>748,84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w:t>
            </w:r>
          </w:p>
        </w:tc>
        <w:tc>
          <w:tcPr>
            <w:tcW w:w="34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w:t>
            </w:r>
          </w:p>
          <w:p w:rsidR="00FF0445" w:rsidRPr="00FF0445" w:rsidRDefault="00FF0445" w:rsidP="00FF0445">
            <w:pPr>
              <w:suppressAutoHyphens/>
              <w:jc w:val="center"/>
            </w:pPr>
          </w:p>
        </w:tc>
      </w:tr>
      <w:tr w:rsidR="00FF0445" w:rsidRPr="00FF0445" w:rsidTr="00FF0445">
        <w:trPr>
          <w:trHeight w:val="187"/>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5.</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Прочие расходы</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1108,22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1108,22</w:t>
            </w:r>
          </w:p>
        </w:tc>
        <w:tc>
          <w:tcPr>
            <w:tcW w:w="1275"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uppressAutoHyphens/>
              <w:jc w:val="center"/>
            </w:pPr>
          </w:p>
        </w:tc>
        <w:tc>
          <w:tcPr>
            <w:tcW w:w="34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rPr>
                <w:lang w:eastAsia="ar-SA"/>
              </w:rPr>
              <w:t>-</w:t>
            </w:r>
          </w:p>
        </w:tc>
      </w:tr>
      <w:tr w:rsidR="00FF0445" w:rsidRPr="00FF0445" w:rsidTr="00FF0445">
        <w:trPr>
          <w:trHeight w:val="56"/>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lastRenderedPageBreak/>
              <w:t>6.</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Оплаты воды, полученной со стороны</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33437,28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33437,28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w:t>
            </w:r>
          </w:p>
        </w:tc>
        <w:tc>
          <w:tcPr>
            <w:tcW w:w="34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rPr>
                <w:lang w:eastAsia="ar-SA"/>
              </w:rPr>
              <w:t>-</w:t>
            </w:r>
          </w:p>
        </w:tc>
      </w:tr>
      <w:tr w:rsidR="00FF0445" w:rsidRPr="00FF0445" w:rsidTr="00FF0445">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7.</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Общехозяйственные расходы</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767,03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716,46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-50,57</w:t>
            </w:r>
          </w:p>
        </w:tc>
        <w:tc>
          <w:tcPr>
            <w:tcW w:w="34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pPr>
            <w:r w:rsidRPr="00FF0445">
              <w:t xml:space="preserve">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w:t>
            </w:r>
          </w:p>
        </w:tc>
      </w:tr>
      <w:tr w:rsidR="00FF0445" w:rsidRPr="00FF0445" w:rsidTr="00FF0445">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pPr>
            <w:r w:rsidRPr="00FF0445">
              <w:t>8.</w:t>
            </w:r>
          </w:p>
        </w:tc>
        <w:tc>
          <w:tcPr>
            <w:tcW w:w="205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Сбытовые расходы</w:t>
            </w:r>
          </w:p>
        </w:tc>
        <w:tc>
          <w:tcPr>
            <w:tcW w:w="85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543,49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543,49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w:t>
            </w:r>
          </w:p>
        </w:tc>
        <w:tc>
          <w:tcPr>
            <w:tcW w:w="34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pPr>
            <w:r w:rsidRPr="00FF0445">
              <w:t>-</w:t>
            </w:r>
          </w:p>
        </w:tc>
      </w:tr>
    </w:tbl>
    <w:p w:rsidR="00FF0445" w:rsidRPr="00FF0445" w:rsidRDefault="00FF0445" w:rsidP="00FF0445">
      <w:pPr>
        <w:suppressAutoHyphens/>
        <w:ind w:firstLine="426"/>
        <w:jc w:val="both"/>
        <w:rPr>
          <w:b/>
          <w:sz w:val="24"/>
          <w:szCs w:val="24"/>
          <w:u w:val="single"/>
          <w:lang w:eastAsia="ar-SA"/>
        </w:rPr>
      </w:pPr>
      <w:r w:rsidRPr="00FF0445">
        <w:rPr>
          <w:b/>
          <w:sz w:val="24"/>
          <w:szCs w:val="24"/>
          <w:u w:val="single"/>
          <w:lang w:eastAsia="ar-SA"/>
        </w:rPr>
        <w:t>Водоотведение</w:t>
      </w:r>
    </w:p>
    <w:tbl>
      <w:tblPr>
        <w:tblW w:w="0" w:type="auto"/>
        <w:tblLayout w:type="fixed"/>
        <w:tblLook w:val="04A0" w:firstRow="1" w:lastRow="0" w:firstColumn="1" w:lastColumn="0" w:noHBand="0" w:noVBand="1"/>
      </w:tblPr>
      <w:tblGrid>
        <w:gridCol w:w="528"/>
        <w:gridCol w:w="1990"/>
        <w:gridCol w:w="851"/>
        <w:gridCol w:w="1134"/>
        <w:gridCol w:w="1134"/>
        <w:gridCol w:w="1134"/>
        <w:gridCol w:w="2948"/>
      </w:tblGrid>
      <w:tr w:rsidR="00FF0445" w:rsidRPr="00FF0445" w:rsidTr="00FF0445">
        <w:trPr>
          <w:trHeight w:val="532"/>
        </w:trPr>
        <w:tc>
          <w:tcPr>
            <w:tcW w:w="528" w:type="dxa"/>
            <w:tcBorders>
              <w:top w:val="single" w:sz="4" w:space="0" w:color="000000"/>
              <w:left w:val="single" w:sz="4" w:space="0" w:color="000000"/>
              <w:bottom w:val="single" w:sz="4" w:space="0" w:color="000000"/>
              <w:right w:val="nil"/>
            </w:tcBorders>
            <w:hideMark/>
          </w:tcPr>
          <w:p w:rsidR="00FF0445" w:rsidRPr="00FF0445" w:rsidRDefault="00FF0445" w:rsidP="00FF0445">
            <w:pPr>
              <w:suppressAutoHyphens/>
              <w:snapToGrid w:val="0"/>
              <w:jc w:val="center"/>
              <w:rPr>
                <w:lang w:eastAsia="ar-SA"/>
              </w:rPr>
            </w:pPr>
            <w:r w:rsidRPr="00FF0445">
              <w:rPr>
                <w:lang w:eastAsia="ar-SA"/>
              </w:rPr>
              <w:t>№ п/п</w:t>
            </w:r>
          </w:p>
        </w:tc>
        <w:tc>
          <w:tcPr>
            <w:tcW w:w="199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sz w:val="16"/>
                <w:szCs w:val="16"/>
                <w:lang w:eastAsia="ar-SA"/>
              </w:rPr>
            </w:pPr>
            <w:r w:rsidRPr="00FF0445">
              <w:rPr>
                <w:sz w:val="16"/>
                <w:szCs w:val="16"/>
                <w:lang w:eastAsia="ar-SA"/>
              </w:rPr>
              <w:t>Показатели</w:t>
            </w:r>
          </w:p>
        </w:tc>
        <w:tc>
          <w:tcPr>
            <w:tcW w:w="85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sz w:val="16"/>
                <w:szCs w:val="16"/>
                <w:lang w:eastAsia="ar-SA"/>
              </w:rPr>
            </w:pPr>
            <w:r w:rsidRPr="00FF0445">
              <w:rPr>
                <w:sz w:val="16"/>
                <w:szCs w:val="16"/>
                <w:lang w:eastAsia="ar-SA"/>
              </w:rPr>
              <w:t>Ед.</w:t>
            </w:r>
            <w:r w:rsidR="006E2573">
              <w:rPr>
                <w:sz w:val="16"/>
                <w:szCs w:val="16"/>
                <w:lang w:eastAsia="ar-SA"/>
              </w:rPr>
              <w:t xml:space="preserve"> </w:t>
            </w:r>
            <w:r w:rsidRPr="00FF0445">
              <w:rPr>
                <w:sz w:val="16"/>
                <w:szCs w:val="16"/>
                <w:lang w:eastAsia="ar-SA"/>
              </w:rPr>
              <w:t>изм.</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ind w:right="-52"/>
              <w:jc w:val="center"/>
              <w:rPr>
                <w:sz w:val="16"/>
                <w:szCs w:val="16"/>
                <w:lang w:eastAsia="ar-SA"/>
              </w:rPr>
            </w:pPr>
            <w:r w:rsidRPr="00FF0445">
              <w:rPr>
                <w:sz w:val="16"/>
                <w:szCs w:val="16"/>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ind w:right="-52"/>
              <w:jc w:val="center"/>
              <w:rPr>
                <w:sz w:val="16"/>
                <w:szCs w:val="16"/>
                <w:lang w:eastAsia="ar-SA"/>
              </w:rPr>
            </w:pPr>
            <w:r w:rsidRPr="00FF0445">
              <w:rPr>
                <w:sz w:val="16"/>
                <w:szCs w:val="16"/>
                <w:lang w:eastAsia="ar-SA"/>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ind w:right="-52"/>
              <w:jc w:val="center"/>
              <w:rPr>
                <w:sz w:val="16"/>
                <w:szCs w:val="16"/>
                <w:lang w:eastAsia="ar-SA"/>
              </w:rPr>
            </w:pPr>
            <w:r w:rsidRPr="00FF0445">
              <w:rPr>
                <w:sz w:val="16"/>
                <w:szCs w:val="16"/>
                <w:lang w:eastAsia="ar-SA"/>
              </w:rPr>
              <w:t>Отклонение</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uppressAutoHyphens/>
              <w:snapToGrid w:val="0"/>
              <w:ind w:right="-52"/>
              <w:jc w:val="center"/>
              <w:rPr>
                <w:lang w:eastAsia="ar-SA"/>
              </w:rPr>
            </w:pPr>
            <w:r w:rsidRPr="00FF0445">
              <w:rPr>
                <w:lang w:eastAsia="ar-SA"/>
              </w:rPr>
              <w:t>Причины отклонения</w:t>
            </w:r>
          </w:p>
        </w:tc>
      </w:tr>
      <w:tr w:rsidR="00FF0445" w:rsidRPr="00FF0445" w:rsidTr="00FF0445">
        <w:trPr>
          <w:trHeight w:val="1075"/>
        </w:trPr>
        <w:tc>
          <w:tcPr>
            <w:tcW w:w="52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1.</w:t>
            </w:r>
          </w:p>
        </w:tc>
        <w:tc>
          <w:tcPr>
            <w:tcW w:w="199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both"/>
              <w:rPr>
                <w:lang w:eastAsia="ar-SA"/>
              </w:rPr>
            </w:pPr>
            <w:r w:rsidRPr="00FF0445">
              <w:rPr>
                <w:lang w:eastAsia="ar-SA"/>
              </w:rPr>
              <w:t>Электрическая энергия</w:t>
            </w:r>
          </w:p>
        </w:tc>
        <w:tc>
          <w:tcPr>
            <w:tcW w:w="851" w:type="dxa"/>
            <w:tcBorders>
              <w:top w:val="single" w:sz="4" w:space="0" w:color="000000"/>
              <w:left w:val="single" w:sz="4" w:space="0" w:color="000000"/>
              <w:bottom w:val="single" w:sz="4" w:space="0" w:color="000000"/>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color w:val="000000"/>
                <w:lang w:eastAsia="ar-SA"/>
              </w:rPr>
            </w:pPr>
            <w:r w:rsidRPr="00FF0445">
              <w:rPr>
                <w:color w:val="000000"/>
                <w:lang w:eastAsia="ar-SA"/>
              </w:rPr>
              <w:t>2230,07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bCs/>
                <w:color w:val="000000"/>
                <w:lang w:eastAsia="ar-SA"/>
              </w:rPr>
            </w:pPr>
            <w:r w:rsidRPr="00FF0445">
              <w:rPr>
                <w:bCs/>
                <w:color w:val="000000"/>
                <w:lang w:eastAsia="ar-SA"/>
              </w:rPr>
              <w:t>2043,15</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-187,52</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rPr>
                <w:lang w:eastAsia="ar-SA"/>
              </w:rPr>
            </w:pPr>
            <w:r w:rsidRPr="00FF0445">
              <w:rPr>
                <w:lang w:eastAsia="ar-SA"/>
              </w:rPr>
              <w:t>Организация предоставила копию договора энергоснабжения от 15.06.2012 № 91019 с ООО «РКС-Энерго»; копии счетов-фактур, выставленных Организации за отпущенную электрическую энергию за июль - сентябрь 2018 года.</w:t>
            </w:r>
          </w:p>
        </w:tc>
      </w:tr>
      <w:tr w:rsidR="00FF0445" w:rsidRPr="00FF0445" w:rsidTr="00FF0445">
        <w:trPr>
          <w:trHeight w:val="266"/>
        </w:trPr>
        <w:tc>
          <w:tcPr>
            <w:tcW w:w="52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2.</w:t>
            </w:r>
          </w:p>
        </w:tc>
        <w:tc>
          <w:tcPr>
            <w:tcW w:w="1990" w:type="dxa"/>
            <w:tcBorders>
              <w:top w:val="single" w:sz="4" w:space="0" w:color="000000"/>
              <w:left w:val="single" w:sz="4" w:space="0" w:color="000000"/>
              <w:bottom w:val="single" w:sz="4" w:space="0" w:color="000000"/>
              <w:right w:val="nil"/>
            </w:tcBorders>
            <w:hideMark/>
          </w:tcPr>
          <w:p w:rsidR="00FF0445" w:rsidRPr="00FF0445" w:rsidRDefault="00FF0445" w:rsidP="00FF0445">
            <w:pPr>
              <w:suppressAutoHyphens/>
            </w:pPr>
            <w:r w:rsidRPr="00FF0445">
              <w:t>Расходы на арендную плату</w:t>
            </w:r>
          </w:p>
        </w:tc>
        <w:tc>
          <w:tcPr>
            <w:tcW w:w="851" w:type="dxa"/>
            <w:tcBorders>
              <w:top w:val="single" w:sz="4" w:space="0" w:color="000000"/>
              <w:left w:val="single" w:sz="4" w:space="0" w:color="000000"/>
              <w:bottom w:val="single" w:sz="4" w:space="0" w:color="000000"/>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3539,62</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2880,92</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lang w:eastAsia="ar-SA"/>
              </w:rPr>
            </w:pPr>
            <w:r w:rsidRPr="00FF0445">
              <w:rPr>
                <w:lang w:eastAsia="ar-SA"/>
              </w:rPr>
              <w:t>-658,70</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jc w:val="both"/>
            </w:pPr>
            <w:r w:rsidRPr="00FF0445">
              <w:t>Затраты откорректированы в соответствии с дополнительным соглашением №1 от 01.11.2018 с учётом перерасчёта стоимости арендной платы по  налогу на имущества и амортизации п. 29 Методических указаний</w:t>
            </w:r>
          </w:p>
        </w:tc>
      </w:tr>
      <w:tr w:rsidR="00FF0445" w:rsidRPr="00FF0445" w:rsidTr="00FF0445">
        <w:trPr>
          <w:trHeight w:val="56"/>
        </w:trPr>
        <w:tc>
          <w:tcPr>
            <w:tcW w:w="528" w:type="dxa"/>
            <w:tcBorders>
              <w:top w:val="nil"/>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3.</w:t>
            </w:r>
          </w:p>
        </w:tc>
        <w:tc>
          <w:tcPr>
            <w:tcW w:w="1990" w:type="dxa"/>
            <w:tcBorders>
              <w:top w:val="nil"/>
              <w:left w:val="single" w:sz="4" w:space="0" w:color="000000"/>
              <w:bottom w:val="single" w:sz="4" w:space="0" w:color="000000"/>
              <w:right w:val="nil"/>
            </w:tcBorders>
            <w:hideMark/>
          </w:tcPr>
          <w:p w:rsidR="00FF0445" w:rsidRPr="00FF0445" w:rsidRDefault="00FF0445" w:rsidP="00FF0445">
            <w:pPr>
              <w:suppressAutoHyphens/>
            </w:pPr>
            <w:r w:rsidRPr="00FF0445">
              <w:t>Амортизация основных средств</w:t>
            </w:r>
          </w:p>
        </w:tc>
        <w:tc>
          <w:tcPr>
            <w:tcW w:w="851" w:type="dxa"/>
            <w:tcBorders>
              <w:top w:val="nil"/>
              <w:left w:val="single" w:sz="4" w:space="0" w:color="000000"/>
              <w:bottom w:val="single" w:sz="4" w:space="0" w:color="000000"/>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412,56</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412,56</w:t>
            </w:r>
          </w:p>
        </w:tc>
        <w:tc>
          <w:tcPr>
            <w:tcW w:w="1134" w:type="dxa"/>
            <w:tcBorders>
              <w:top w:val="nil"/>
              <w:left w:val="single" w:sz="4" w:space="0" w:color="000000"/>
              <w:bottom w:val="single" w:sz="4" w:space="0" w:color="000000"/>
              <w:right w:val="nil"/>
            </w:tcBorders>
            <w:vAlign w:val="center"/>
            <w:hideMark/>
          </w:tcPr>
          <w:p w:rsidR="00FF0445" w:rsidRPr="00FF0445" w:rsidRDefault="00FF0445" w:rsidP="00FF0445">
            <w:pPr>
              <w:suppressAutoHyphens/>
              <w:jc w:val="center"/>
              <w:rPr>
                <w:lang w:eastAsia="ar-SA"/>
              </w:rPr>
            </w:pPr>
            <w:r w:rsidRPr="00FF0445">
              <w:rPr>
                <w:lang w:eastAsia="ar-SA"/>
              </w:rPr>
              <w:t>-</w:t>
            </w:r>
          </w:p>
        </w:tc>
        <w:tc>
          <w:tcPr>
            <w:tcW w:w="2948" w:type="dxa"/>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suppressAutoHyphens/>
              <w:jc w:val="center"/>
            </w:pPr>
            <w:r w:rsidRPr="00FF0445">
              <w:t>-</w:t>
            </w:r>
          </w:p>
        </w:tc>
      </w:tr>
      <w:tr w:rsidR="00FF0445" w:rsidRPr="00FF0445" w:rsidTr="00FF0445">
        <w:trPr>
          <w:trHeight w:val="56"/>
        </w:trPr>
        <w:tc>
          <w:tcPr>
            <w:tcW w:w="52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7.</w:t>
            </w:r>
          </w:p>
        </w:tc>
        <w:tc>
          <w:tcPr>
            <w:tcW w:w="199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both"/>
              <w:rPr>
                <w:lang w:eastAsia="ar-SA"/>
              </w:rPr>
            </w:pPr>
            <w:r w:rsidRPr="00FF0445">
              <w:rPr>
                <w:lang w:eastAsia="ar-SA"/>
              </w:rPr>
              <w:t>Ремонтные расходы</w:t>
            </w:r>
          </w:p>
        </w:tc>
        <w:tc>
          <w:tcPr>
            <w:tcW w:w="851" w:type="dxa"/>
            <w:tcBorders>
              <w:top w:val="single" w:sz="4" w:space="0" w:color="000000"/>
              <w:left w:val="single" w:sz="4" w:space="0" w:color="000000"/>
              <w:bottom w:val="single" w:sz="4" w:space="0" w:color="000000"/>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28,41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pPr>
            <w:r w:rsidRPr="00FF0445">
              <w:t>288,41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lang w:eastAsia="ar-SA"/>
              </w:rPr>
            </w:pPr>
            <w:r w:rsidRPr="00FF0445">
              <w:rPr>
                <w:lang w:eastAsia="ar-SA"/>
              </w:rPr>
              <w:t>-</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uppressAutoHyphens/>
              <w:jc w:val="center"/>
            </w:pPr>
            <w:r w:rsidRPr="00FF0445">
              <w:t>-</w:t>
            </w:r>
          </w:p>
        </w:tc>
      </w:tr>
      <w:tr w:rsidR="00FF0445" w:rsidRPr="00FF0445" w:rsidTr="00FF0445">
        <w:trPr>
          <w:trHeight w:val="56"/>
        </w:trPr>
        <w:tc>
          <w:tcPr>
            <w:tcW w:w="52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8.</w:t>
            </w:r>
          </w:p>
        </w:tc>
        <w:tc>
          <w:tcPr>
            <w:tcW w:w="199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snapToGrid w:val="0"/>
              <w:jc w:val="both"/>
              <w:rPr>
                <w:lang w:eastAsia="ar-SA"/>
              </w:rPr>
            </w:pPr>
            <w:r w:rsidRPr="00FF0445">
              <w:rPr>
                <w:lang w:eastAsia="ar-SA"/>
              </w:rPr>
              <w:t>Цеховые расходы</w:t>
            </w:r>
          </w:p>
        </w:tc>
        <w:tc>
          <w:tcPr>
            <w:tcW w:w="851" w:type="dxa"/>
            <w:tcBorders>
              <w:top w:val="single" w:sz="4" w:space="0" w:color="000000"/>
              <w:left w:val="single" w:sz="4" w:space="0" w:color="000000"/>
              <w:bottom w:val="single" w:sz="4" w:space="0" w:color="000000"/>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color w:val="000000"/>
                <w:lang w:eastAsia="ar-SA"/>
              </w:rPr>
            </w:pPr>
            <w:r w:rsidRPr="00FF0445">
              <w:rPr>
                <w:color w:val="000000"/>
                <w:lang w:eastAsia="ar-SA"/>
              </w:rPr>
              <w:t>748,84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bCs/>
                <w:color w:val="000000"/>
                <w:lang w:eastAsia="ar-SA"/>
              </w:rPr>
            </w:pPr>
            <w:r w:rsidRPr="00FF0445">
              <w:rPr>
                <w:bCs/>
                <w:color w:val="000000"/>
                <w:lang w:eastAsia="ar-SA"/>
              </w:rPr>
              <w:t>748,84</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uppressAutoHyphens/>
              <w:jc w:val="center"/>
              <w:rPr>
                <w:lang w:eastAsia="ar-SA"/>
              </w:rPr>
            </w:pPr>
            <w:r w:rsidRPr="00FF0445">
              <w:rPr>
                <w:lang w:eastAsia="ar-SA"/>
              </w:rPr>
              <w:t>-</w:t>
            </w:r>
          </w:p>
        </w:tc>
        <w:tc>
          <w:tcPr>
            <w:tcW w:w="2948"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uppressAutoHyphens/>
              <w:jc w:val="center"/>
            </w:pPr>
            <w:r w:rsidRPr="00FF0445">
              <w:t>-</w:t>
            </w:r>
          </w:p>
          <w:p w:rsidR="00FF0445" w:rsidRPr="00FF0445" w:rsidRDefault="00FF0445" w:rsidP="00FF0445">
            <w:pPr>
              <w:suppressAutoHyphens/>
              <w:jc w:val="center"/>
            </w:pPr>
          </w:p>
        </w:tc>
      </w:tr>
      <w:tr w:rsidR="00FF0445" w:rsidRPr="00FF0445" w:rsidTr="00FF0445">
        <w:trPr>
          <w:trHeight w:val="266"/>
        </w:trPr>
        <w:tc>
          <w:tcPr>
            <w:tcW w:w="528"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9.</w:t>
            </w:r>
          </w:p>
        </w:tc>
        <w:tc>
          <w:tcPr>
            <w:tcW w:w="1990"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snapToGrid w:val="0"/>
              <w:rPr>
                <w:lang w:eastAsia="ar-SA"/>
              </w:rPr>
            </w:pPr>
            <w:r w:rsidRPr="00FF0445">
              <w:rPr>
                <w:lang w:eastAsia="ar-SA"/>
              </w:rPr>
              <w:t>Прочие прямые расходы</w:t>
            </w:r>
          </w:p>
        </w:tc>
        <w:tc>
          <w:tcPr>
            <w:tcW w:w="851" w:type="dxa"/>
            <w:tcBorders>
              <w:top w:val="single" w:sz="4" w:space="0" w:color="000000"/>
              <w:left w:val="single" w:sz="4" w:space="0" w:color="000000"/>
              <w:bottom w:val="single" w:sz="4" w:space="0" w:color="auto"/>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jc w:val="center"/>
            </w:pPr>
            <w:r w:rsidRPr="00FF0445">
              <w:t>1760,95</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jc w:val="center"/>
            </w:pPr>
            <w:r w:rsidRPr="00FF0445">
              <w:t>1760,95</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jc w:val="center"/>
              <w:rPr>
                <w:lang w:eastAsia="ar-SA"/>
              </w:rPr>
            </w:pPr>
            <w:r w:rsidRPr="00FF0445">
              <w:rPr>
                <w:lang w:eastAsia="ar-SA"/>
              </w:rPr>
              <w:t>-</w:t>
            </w:r>
          </w:p>
        </w:tc>
        <w:tc>
          <w:tcPr>
            <w:tcW w:w="2948" w:type="dxa"/>
            <w:tcBorders>
              <w:top w:val="single" w:sz="4" w:space="0" w:color="000000"/>
              <w:left w:val="single" w:sz="4" w:space="0" w:color="000000"/>
              <w:bottom w:val="single" w:sz="4" w:space="0" w:color="auto"/>
              <w:right w:val="single" w:sz="4" w:space="0" w:color="000000"/>
            </w:tcBorders>
            <w:vAlign w:val="center"/>
          </w:tcPr>
          <w:p w:rsidR="00FF0445" w:rsidRPr="00FF0445" w:rsidRDefault="00FF0445" w:rsidP="00FF0445">
            <w:pPr>
              <w:suppressAutoHyphens/>
              <w:jc w:val="center"/>
            </w:pPr>
            <w:r w:rsidRPr="00FF0445">
              <w:t>-</w:t>
            </w:r>
          </w:p>
          <w:p w:rsidR="00FF0445" w:rsidRPr="00FF0445" w:rsidRDefault="00FF0445" w:rsidP="00FF0445">
            <w:pPr>
              <w:suppressAutoHyphens/>
              <w:jc w:val="center"/>
            </w:pPr>
          </w:p>
        </w:tc>
      </w:tr>
      <w:tr w:rsidR="00FF0445" w:rsidRPr="00FF0445" w:rsidTr="00FF0445">
        <w:trPr>
          <w:trHeight w:val="266"/>
        </w:trPr>
        <w:tc>
          <w:tcPr>
            <w:tcW w:w="528"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snapToGrid w:val="0"/>
              <w:jc w:val="center"/>
              <w:rPr>
                <w:lang w:eastAsia="ar-SA"/>
              </w:rPr>
            </w:pPr>
            <w:r w:rsidRPr="00FF0445">
              <w:rPr>
                <w:lang w:eastAsia="ar-SA"/>
              </w:rPr>
              <w:t>10.</w:t>
            </w:r>
          </w:p>
        </w:tc>
        <w:tc>
          <w:tcPr>
            <w:tcW w:w="1990"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snapToGrid w:val="0"/>
              <w:rPr>
                <w:lang w:eastAsia="ar-SA"/>
              </w:rPr>
            </w:pPr>
            <w:r w:rsidRPr="00FF0445">
              <w:rPr>
                <w:lang w:eastAsia="ar-SA"/>
              </w:rPr>
              <w:t>Оплата объемов сточных вод, переданных другим организациям</w:t>
            </w:r>
          </w:p>
        </w:tc>
        <w:tc>
          <w:tcPr>
            <w:tcW w:w="851" w:type="dxa"/>
            <w:tcBorders>
              <w:top w:val="single" w:sz="4" w:space="0" w:color="000000"/>
              <w:left w:val="single" w:sz="4" w:space="0" w:color="000000"/>
              <w:bottom w:val="single" w:sz="4" w:space="0" w:color="auto"/>
              <w:right w:val="nil"/>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jc w:val="center"/>
            </w:pPr>
            <w:r w:rsidRPr="00FF0445">
              <w:t>34411,15</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jc w:val="center"/>
            </w:pPr>
            <w:r w:rsidRPr="00FF0445">
              <w:t>34411,15</w:t>
            </w:r>
          </w:p>
        </w:tc>
        <w:tc>
          <w:tcPr>
            <w:tcW w:w="1134"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uppressAutoHyphens/>
              <w:jc w:val="center"/>
              <w:rPr>
                <w:lang w:eastAsia="ar-SA"/>
              </w:rPr>
            </w:pPr>
            <w:r w:rsidRPr="00FF0445">
              <w:rPr>
                <w:lang w:eastAsia="ar-SA"/>
              </w:rPr>
              <w:t>-</w:t>
            </w:r>
          </w:p>
        </w:tc>
        <w:tc>
          <w:tcPr>
            <w:tcW w:w="2948" w:type="dxa"/>
            <w:tcBorders>
              <w:top w:val="single" w:sz="4" w:space="0" w:color="000000"/>
              <w:left w:val="single" w:sz="4" w:space="0" w:color="000000"/>
              <w:bottom w:val="single" w:sz="4" w:space="0" w:color="auto"/>
              <w:right w:val="single" w:sz="4" w:space="0" w:color="000000"/>
            </w:tcBorders>
            <w:vAlign w:val="center"/>
            <w:hideMark/>
          </w:tcPr>
          <w:p w:rsidR="00FF0445" w:rsidRPr="00FF0445" w:rsidRDefault="00FF0445" w:rsidP="00FF0445">
            <w:pPr>
              <w:suppressAutoHyphens/>
              <w:jc w:val="center"/>
            </w:pPr>
            <w:r w:rsidRPr="00FF0445">
              <w:t>-</w:t>
            </w:r>
          </w:p>
        </w:tc>
      </w:tr>
      <w:tr w:rsidR="00FF0445" w:rsidRPr="00FF0445" w:rsidTr="00FF0445">
        <w:trPr>
          <w:trHeight w:val="1099"/>
        </w:trPr>
        <w:tc>
          <w:tcPr>
            <w:tcW w:w="52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snapToGrid w:val="0"/>
              <w:jc w:val="center"/>
              <w:rPr>
                <w:lang w:eastAsia="ar-SA"/>
              </w:rPr>
            </w:pPr>
            <w:r w:rsidRPr="00FF0445">
              <w:rPr>
                <w:lang w:eastAsia="ar-SA"/>
              </w:rPr>
              <w:t>11.</w:t>
            </w:r>
          </w:p>
        </w:tc>
        <w:tc>
          <w:tcPr>
            <w:tcW w:w="199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snapToGrid w:val="0"/>
              <w:jc w:val="both"/>
              <w:rPr>
                <w:lang w:eastAsia="ar-SA"/>
              </w:rPr>
            </w:pPr>
            <w:r w:rsidRPr="00FF0445">
              <w:rPr>
                <w:lang w:eastAsia="ar-SA"/>
              </w:rPr>
              <w:t>Общехозяйственные расходы, отнесенные на товарные стоки</w:t>
            </w:r>
          </w:p>
        </w:tc>
        <w:tc>
          <w:tcPr>
            <w:tcW w:w="851"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767,03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716,46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-50,57</w:t>
            </w:r>
          </w:p>
        </w:tc>
        <w:tc>
          <w:tcPr>
            <w:tcW w:w="294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pPr>
            <w:r w:rsidRPr="00FF0445">
              <w:t xml:space="preserve">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w:t>
            </w:r>
          </w:p>
        </w:tc>
      </w:tr>
      <w:tr w:rsidR="00FF0445" w:rsidRPr="00FF0445" w:rsidTr="00FF0445">
        <w:trPr>
          <w:trHeight w:val="56"/>
        </w:trPr>
        <w:tc>
          <w:tcPr>
            <w:tcW w:w="52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snapToGrid w:val="0"/>
              <w:jc w:val="center"/>
              <w:rPr>
                <w:lang w:eastAsia="ar-SA"/>
              </w:rPr>
            </w:pPr>
            <w:r w:rsidRPr="00FF0445">
              <w:rPr>
                <w:lang w:eastAsia="ar-SA"/>
              </w:rPr>
              <w:t>12.</w:t>
            </w:r>
          </w:p>
        </w:tc>
        <w:tc>
          <w:tcPr>
            <w:tcW w:w="199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uppressAutoHyphens/>
            </w:pPr>
            <w:r w:rsidRPr="00FF0445">
              <w:t>Сбытовые расходы</w:t>
            </w:r>
          </w:p>
        </w:tc>
        <w:tc>
          <w:tcPr>
            <w:tcW w:w="851"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441,59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441,59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uppressAutoHyphens/>
              <w:jc w:val="center"/>
              <w:rPr>
                <w:lang w:eastAsia="ar-SA"/>
              </w:rPr>
            </w:pPr>
            <w:r w:rsidRPr="00FF0445">
              <w:rPr>
                <w:lang w:eastAsia="ar-SA"/>
              </w:rPr>
              <w:t>-</w:t>
            </w:r>
          </w:p>
        </w:tc>
        <w:tc>
          <w:tcPr>
            <w:tcW w:w="294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pPr>
            <w:r w:rsidRPr="00FF0445">
              <w:t>-</w:t>
            </w:r>
          </w:p>
        </w:tc>
      </w:tr>
    </w:tbl>
    <w:p w:rsidR="00FF0445" w:rsidRPr="00FF0445" w:rsidRDefault="00FF0445" w:rsidP="00FF0445">
      <w:pPr>
        <w:ind w:firstLine="567"/>
        <w:jc w:val="both"/>
        <w:rPr>
          <w:sz w:val="24"/>
          <w:szCs w:val="24"/>
          <w:lang w:eastAsia="ar-SA"/>
        </w:rPr>
      </w:pPr>
      <w:r w:rsidRPr="00FF0445">
        <w:rPr>
          <w:sz w:val="24"/>
          <w:szCs w:val="24"/>
        </w:rPr>
        <w:t xml:space="preserve">В соответствии с требованиями раздела </w:t>
      </w:r>
      <w:r w:rsidRPr="00FF0445">
        <w:rPr>
          <w:sz w:val="24"/>
          <w:szCs w:val="24"/>
          <w:lang w:val="en-US"/>
        </w:rPr>
        <w:t>IX</w:t>
      </w:r>
      <w:r w:rsidRPr="00FF0445">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w:t>
      </w:r>
      <w:r w:rsidRPr="00FF0445">
        <w:rPr>
          <w:sz w:val="24"/>
          <w:szCs w:val="24"/>
        </w:rPr>
        <w:lastRenderedPageBreak/>
        <w:t xml:space="preserve">формирования затрат ЛенРТК определи для </w:t>
      </w:r>
      <w:r w:rsidRPr="00FF0445">
        <w:rPr>
          <w:sz w:val="24"/>
          <w:szCs w:val="24"/>
          <w:lang w:eastAsia="ar-SA"/>
        </w:rPr>
        <w:t>Организации</w:t>
      </w:r>
      <w:r w:rsidRPr="00FF0445">
        <w:rPr>
          <w:sz w:val="24"/>
          <w:szCs w:val="24"/>
        </w:rPr>
        <w:t xml:space="preserve"> на период долгосрочный период регулирования (2019-2023гг):</w:t>
      </w:r>
    </w:p>
    <w:p w:rsidR="00FF0445" w:rsidRPr="00FF0445" w:rsidRDefault="00FF0445" w:rsidP="00FF0445">
      <w:pPr>
        <w:ind w:firstLine="567"/>
        <w:jc w:val="both"/>
      </w:pPr>
      <w:r w:rsidRPr="00FF0445">
        <w:rPr>
          <w:sz w:val="24"/>
          <w:szCs w:val="24"/>
        </w:rPr>
        <w:t>Уровни операционных расходов:</w:t>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rPr>
          <w:sz w:val="24"/>
          <w:szCs w:val="24"/>
        </w:rPr>
        <w:tab/>
      </w:r>
      <w:r w:rsidRPr="00FF0445">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FF0445" w:rsidRPr="00FF0445" w:rsidTr="00FF0445">
        <w:tc>
          <w:tcPr>
            <w:tcW w:w="2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2023 год</w:t>
            </w:r>
          </w:p>
        </w:tc>
      </w:tr>
      <w:tr w:rsidR="00FF0445" w:rsidRPr="00FF0445" w:rsidTr="00FF0445">
        <w:tc>
          <w:tcPr>
            <w:tcW w:w="2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3053,97</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3126,23</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3218,77</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3314,04</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3412,14</w:t>
            </w:r>
          </w:p>
        </w:tc>
      </w:tr>
      <w:tr w:rsidR="00FF0445" w:rsidRPr="00FF0445" w:rsidTr="00FF0445">
        <w:tc>
          <w:tcPr>
            <w:tcW w:w="29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3514,66</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3597,82</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3704,32</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3813,96</w:t>
            </w:r>
          </w:p>
        </w:tc>
        <w:tc>
          <w:tcPr>
            <w:tcW w:w="146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3926,86</w:t>
            </w:r>
          </w:p>
        </w:tc>
      </w:tr>
    </w:tbl>
    <w:p w:rsidR="00FF0445" w:rsidRPr="00FF0445" w:rsidRDefault="00FF0445" w:rsidP="00FF0445">
      <w:pPr>
        <w:ind w:firstLine="720"/>
        <w:jc w:val="both"/>
        <w:rPr>
          <w:sz w:val="24"/>
          <w:szCs w:val="24"/>
          <w:lang w:eastAsia="ar-SA"/>
        </w:rPr>
      </w:pPr>
      <w:r w:rsidRPr="00FF0445">
        <w:rPr>
          <w:sz w:val="24"/>
          <w:szCs w:val="24"/>
          <w:lang w:eastAsia="ar-SA"/>
        </w:rPr>
        <w:t>Долгосрочные параметры регулирования:</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1134"/>
        <w:gridCol w:w="1418"/>
        <w:gridCol w:w="1559"/>
        <w:gridCol w:w="1701"/>
        <w:gridCol w:w="1843"/>
      </w:tblGrid>
      <w:tr w:rsidR="00FF0445" w:rsidRPr="00FF0445" w:rsidTr="00FF0445">
        <w:tc>
          <w:tcPr>
            <w:tcW w:w="709"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val="en-US" w:eastAsia="ar-SA"/>
              </w:rPr>
              <w:t>N</w:t>
            </w:r>
            <w:r w:rsidRPr="00FF0445">
              <w:rPr>
                <w:lang w:eastAsia="ar-SA"/>
              </w:rPr>
              <w:t xml:space="preserve"> п/п</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 xml:space="preserve">Наименование регулируемого вида </w:t>
            </w:r>
            <w:r w:rsidRPr="00FF0445">
              <w:rPr>
                <w:lang w:eastAsia="ar-SA"/>
              </w:rPr>
              <w:br/>
              <w:t>деятельности</w:t>
            </w:r>
          </w:p>
        </w:tc>
        <w:tc>
          <w:tcPr>
            <w:tcW w:w="1134"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Год</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Базовый уровень операционных расходов, тыс. руб.</w:t>
            </w:r>
          </w:p>
        </w:tc>
        <w:tc>
          <w:tcPr>
            <w:tcW w:w="1559"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Индекс эффективности операционных расходов,%</w:t>
            </w:r>
          </w:p>
        </w:tc>
        <w:tc>
          <w:tcPr>
            <w:tcW w:w="3544" w:type="dxa"/>
            <w:gridSpan w:val="2"/>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Показатели энергосбережения и энергетической эффективности</w:t>
            </w:r>
          </w:p>
        </w:tc>
      </w:tr>
      <w:tr w:rsidR="00FF0445" w:rsidRPr="00FF0445" w:rsidTr="00FF0445">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Уровень потерь воды, %</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vertAlign w:val="superscript"/>
                <w:lang w:eastAsia="ar-SA"/>
              </w:rPr>
            </w:pPr>
            <w:r w:rsidRPr="00FF0445">
              <w:rPr>
                <w:lang w:eastAsia="ar-SA"/>
              </w:rPr>
              <w:t>Удельный расход электрической энергии, кВтч/м</w:t>
            </w:r>
            <w:r w:rsidRPr="00FF0445">
              <w:rPr>
                <w:vertAlign w:val="superscript"/>
                <w:lang w:eastAsia="ar-SA"/>
              </w:rPr>
              <w:t>3</w:t>
            </w:r>
          </w:p>
        </w:tc>
      </w:tr>
      <w:tr w:rsidR="00FF0445" w:rsidRPr="00FF0445" w:rsidTr="00FF0445">
        <w:trPr>
          <w:trHeight w:val="61"/>
        </w:trPr>
        <w:tc>
          <w:tcPr>
            <w:tcW w:w="709"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Холодное водоснабжение (питьевая вода)</w:t>
            </w: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2019</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3053,97</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5,00</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2020</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5,00</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2021</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5,00</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2022</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5,00</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2023</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5,00</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r>
      <w:tr w:rsidR="00FF0445" w:rsidRPr="00FF0445" w:rsidTr="00FF0445">
        <w:trPr>
          <w:trHeight w:val="61"/>
        </w:trPr>
        <w:tc>
          <w:tcPr>
            <w:tcW w:w="709"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rPr>
                <w:lang w:eastAsia="ar-SA"/>
              </w:rPr>
            </w:pPr>
            <w:r w:rsidRPr="00FF0445">
              <w:rPr>
                <w:lang w:eastAsia="ar-SA"/>
              </w:rPr>
              <w:t>Водоотведение</w:t>
            </w: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2019</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3514,66</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0,28</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2020</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0,28</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2021</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0,28</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2022</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0,28</w:t>
            </w:r>
          </w:p>
        </w:tc>
      </w:tr>
      <w:tr w:rsidR="00FF0445" w:rsidRPr="00FF0445" w:rsidTr="00FF0445">
        <w:trPr>
          <w:trHeight w:val="61"/>
        </w:trPr>
        <w:tc>
          <w:tcPr>
            <w:tcW w:w="709"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rPr>
                <w:lang w:eastAsia="ar-SA"/>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2023</w:t>
            </w:r>
          </w:p>
        </w:tc>
        <w:tc>
          <w:tcPr>
            <w:tcW w:w="1418"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559"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1,00</w:t>
            </w:r>
          </w:p>
        </w:tc>
        <w:tc>
          <w:tcPr>
            <w:tcW w:w="1701"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widowControl w:val="0"/>
              <w:autoSpaceDE w:val="0"/>
              <w:autoSpaceDN w:val="0"/>
              <w:adjustRightInd w:val="0"/>
              <w:jc w:val="center"/>
              <w:rPr>
                <w:lang w:eastAsia="ar-SA"/>
              </w:rPr>
            </w:pPr>
            <w:r w:rsidRPr="00FF0445">
              <w:rPr>
                <w:lang w:eastAsia="ar-SA"/>
              </w:rPr>
              <w:t>0,28</w:t>
            </w:r>
          </w:p>
        </w:tc>
      </w:tr>
    </w:tbl>
    <w:p w:rsidR="00FF0445" w:rsidRPr="00FF0445" w:rsidRDefault="00FF0445" w:rsidP="00FF0445">
      <w:pPr>
        <w:ind w:firstLine="720"/>
        <w:jc w:val="both"/>
        <w:rPr>
          <w:sz w:val="24"/>
          <w:szCs w:val="24"/>
          <w:lang w:eastAsia="ar-SA"/>
        </w:rPr>
      </w:pPr>
      <w:r w:rsidRPr="00FF0445">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FF0445" w:rsidRPr="00FF0445" w:rsidTr="00FF0445">
        <w:trPr>
          <w:trHeight w:val="108"/>
        </w:trPr>
        <w:tc>
          <w:tcPr>
            <w:tcW w:w="811" w:type="dxa"/>
            <w:tcBorders>
              <w:top w:val="single" w:sz="4" w:space="0" w:color="auto"/>
              <w:left w:val="single" w:sz="4" w:space="0" w:color="auto"/>
              <w:bottom w:val="single" w:sz="2"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 п/п</w:t>
            </w:r>
          </w:p>
        </w:tc>
        <w:tc>
          <w:tcPr>
            <w:tcW w:w="2450" w:type="dxa"/>
            <w:tcBorders>
              <w:top w:val="single" w:sz="4" w:space="0" w:color="auto"/>
              <w:left w:val="single" w:sz="4" w:space="0" w:color="auto"/>
              <w:bottom w:val="single" w:sz="2"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2"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2"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Тарифы, руб./м</w:t>
            </w:r>
            <w:r w:rsidRPr="00FF0445">
              <w:rPr>
                <w:rFonts w:eastAsia="Calibri"/>
                <w:vertAlign w:val="superscript"/>
                <w:lang w:eastAsia="en-US"/>
              </w:rPr>
              <w:t xml:space="preserve">3 </w:t>
            </w:r>
            <w:r w:rsidRPr="00FF0445">
              <w:rPr>
                <w:rFonts w:eastAsia="Calibri"/>
                <w:lang w:eastAsia="en-US"/>
              </w:rPr>
              <w:t>*</w:t>
            </w:r>
          </w:p>
        </w:tc>
      </w:tr>
      <w:tr w:rsidR="00FF0445" w:rsidRPr="00FF0445" w:rsidTr="00FF0445">
        <w:trPr>
          <w:trHeight w:val="61"/>
        </w:trPr>
        <w:tc>
          <w:tcPr>
            <w:tcW w:w="10065" w:type="dxa"/>
            <w:gridSpan w:val="4"/>
            <w:tcBorders>
              <w:top w:val="single" w:sz="2" w:space="0" w:color="auto"/>
              <w:left w:val="single" w:sz="2" w:space="0" w:color="auto"/>
              <w:bottom w:val="single" w:sz="2" w:space="0" w:color="auto"/>
              <w:right w:val="single" w:sz="2" w:space="0" w:color="auto"/>
            </w:tcBorders>
            <w:vAlign w:val="center"/>
            <w:hideMark/>
          </w:tcPr>
          <w:p w:rsidR="00FF0445" w:rsidRPr="00FF0445" w:rsidRDefault="00FF0445" w:rsidP="00FF0445">
            <w:pPr>
              <w:ind w:left="720"/>
              <w:contextualSpacing/>
              <w:jc w:val="center"/>
              <w:rPr>
                <w:rFonts w:eastAsia="Calibri"/>
                <w:lang w:eastAsia="en-US"/>
              </w:rPr>
            </w:pPr>
            <w:r w:rsidRPr="00FF0445">
              <w:rPr>
                <w:rFonts w:eastAsia="Calibri"/>
                <w:lang w:eastAsia="en-US"/>
              </w:rPr>
              <w:t>Для потребителей деревни Кудрово муниципального образования «Заневское городское</w:t>
            </w:r>
          </w:p>
          <w:p w:rsidR="00FF0445" w:rsidRPr="00FF0445" w:rsidRDefault="00FF0445" w:rsidP="00FF0445">
            <w:pPr>
              <w:ind w:left="720"/>
              <w:contextualSpacing/>
              <w:jc w:val="center"/>
              <w:rPr>
                <w:rFonts w:eastAsia="Calibri"/>
                <w:lang w:eastAsia="en-US"/>
              </w:rPr>
            </w:pPr>
            <w:r w:rsidRPr="00FF0445">
              <w:rPr>
                <w:rFonts w:eastAsia="Calibri"/>
                <w:lang w:eastAsia="en-US"/>
              </w:rPr>
              <w:t>поселение» Всеволожского муниципального района Ленинградской области</w:t>
            </w:r>
          </w:p>
        </w:tc>
      </w:tr>
      <w:tr w:rsidR="00FF0445" w:rsidRPr="00FF0445" w:rsidTr="00FF0445">
        <w:trPr>
          <w:trHeight w:val="61"/>
        </w:trPr>
        <w:tc>
          <w:tcPr>
            <w:tcW w:w="811" w:type="dxa"/>
            <w:vMerge w:val="restart"/>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lang w:eastAsia="en-US"/>
              </w:rPr>
            </w:pPr>
            <w:r w:rsidRPr="00FF0445">
              <w:rPr>
                <w:rFonts w:eastAsia="Calibri"/>
                <w:b/>
                <w:lang w:eastAsia="en-US"/>
              </w:rPr>
              <w:t>1.</w:t>
            </w:r>
          </w:p>
        </w:tc>
        <w:tc>
          <w:tcPr>
            <w:tcW w:w="2450" w:type="dxa"/>
            <w:vMerge w:val="restart"/>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lang w:eastAsia="en-US"/>
              </w:rPr>
            </w:pPr>
            <w:r w:rsidRPr="00FF0445">
              <w:rPr>
                <w:rFonts w:eastAsia="Calibri"/>
                <w:b/>
                <w:lang w:eastAsia="en-US"/>
              </w:rPr>
              <w:t>Питьевая вода</w:t>
            </w:r>
          </w:p>
        </w:tc>
        <w:tc>
          <w:tcPr>
            <w:tcW w:w="3260" w:type="dxa"/>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01.01.2019 по 30.06.2019</w:t>
            </w:r>
          </w:p>
        </w:tc>
        <w:tc>
          <w:tcPr>
            <w:tcW w:w="3544" w:type="dxa"/>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35,47</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36,29</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36,29</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36,93</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36,93</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38,36</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38,36</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39,00</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39,00</w:t>
            </w:r>
          </w:p>
        </w:tc>
      </w:tr>
      <w:tr w:rsidR="00FF0445" w:rsidRPr="00FF0445" w:rsidTr="00FF0445">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40,49</w:t>
            </w:r>
          </w:p>
        </w:tc>
      </w:tr>
      <w:tr w:rsidR="00FF0445" w:rsidRPr="00FF0445" w:rsidTr="00FF0445">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lang w:eastAsia="en-US"/>
              </w:rPr>
            </w:pPr>
            <w:r w:rsidRPr="00FF0445">
              <w:rPr>
                <w:rFonts w:eastAsia="Calibri"/>
                <w:b/>
                <w:lang w:val="en-US" w:eastAsia="en-US"/>
              </w:rPr>
              <w:t>2</w:t>
            </w:r>
            <w:r w:rsidRPr="00FF0445">
              <w:rPr>
                <w:rFonts w:eastAsia="Calibri"/>
                <w:b/>
                <w:lang w:eastAsia="en-US"/>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lang w:eastAsia="en-US"/>
              </w:rPr>
            </w:pPr>
            <w:r w:rsidRPr="00FF0445">
              <w:rPr>
                <w:rFonts w:eastAsia="Calibri"/>
                <w:b/>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36,69</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37,55</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37,55</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38,31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38,31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39,61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39,61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40,51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40,51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41,79</w:t>
            </w:r>
          </w:p>
        </w:tc>
      </w:tr>
    </w:tbl>
    <w:p w:rsidR="00FF0445" w:rsidRPr="00FF0445" w:rsidRDefault="00FF0445" w:rsidP="00FF0445">
      <w:pPr>
        <w:rPr>
          <w:lang w:eastAsia="ar-SA"/>
        </w:rPr>
      </w:pPr>
      <w:r w:rsidRPr="00FF0445">
        <w:rPr>
          <w:lang w:eastAsia="ar-SA"/>
        </w:rPr>
        <w:t>* тариф указан без учета налога на добавленную стоимость</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FF0445" w:rsidRPr="00FF0445" w:rsidRDefault="00BE4E34" w:rsidP="00FF0445">
      <w:pPr>
        <w:ind w:firstLine="567"/>
        <w:jc w:val="both"/>
        <w:rPr>
          <w:rFonts w:eastAsia="Calibri"/>
          <w:sz w:val="24"/>
          <w:szCs w:val="24"/>
          <w:lang w:val="x-none" w:eastAsia="en-US"/>
        </w:rPr>
      </w:pPr>
      <w:r>
        <w:rPr>
          <w:b/>
          <w:sz w:val="24"/>
          <w:szCs w:val="24"/>
          <w:lang w:eastAsia="x-none"/>
        </w:rPr>
        <w:t xml:space="preserve">22. </w:t>
      </w:r>
      <w:r w:rsidR="00FF0445" w:rsidRPr="00FF0445">
        <w:rPr>
          <w:b/>
          <w:sz w:val="24"/>
          <w:szCs w:val="24"/>
          <w:lang w:val="x-none" w:eastAsia="x-none"/>
        </w:rPr>
        <w:t>По вопросу повестки</w:t>
      </w:r>
      <w:r w:rsidR="00FF0445" w:rsidRPr="00FF0445">
        <w:rPr>
          <w:b/>
          <w:sz w:val="24"/>
          <w:szCs w:val="24"/>
          <w:lang w:eastAsia="x-none"/>
        </w:rPr>
        <w:t xml:space="preserve"> «Об установлении тарифов на транспортировку воды                       и транспортировку стоков общества с ограниченной ответственностью «Ленстрой» на 2018 год</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 xml:space="preserve">выступила начальник отдела регулирования тарифов водоснабжения, водоотведения, </w:t>
      </w:r>
      <w:r w:rsidR="00FF0445" w:rsidRPr="00FF0445">
        <w:rPr>
          <w:sz w:val="24"/>
          <w:szCs w:val="24"/>
          <w:lang w:val="x-none" w:eastAsia="x-none"/>
        </w:rPr>
        <w:lastRenderedPageBreak/>
        <w:t xml:space="preserve">утилизации департамента регулирования тарифов организаций коммунального комплекса </w:t>
      </w:r>
      <w:r w:rsidR="00FF0445" w:rsidRPr="00FF0445">
        <w:rPr>
          <w:sz w:val="24"/>
          <w:szCs w:val="24"/>
          <w:lang w:eastAsia="x-none"/>
        </w:rPr>
        <w:t xml:space="preserve">               </w:t>
      </w:r>
      <w:r w:rsidR="00FF0445" w:rsidRPr="00FF0445">
        <w:rPr>
          <w:sz w:val="24"/>
          <w:szCs w:val="24"/>
          <w:lang w:val="x-none" w:eastAsia="x-none"/>
        </w:rPr>
        <w:t>и электрической энергии ЛенРТК Княжеская Л.Н.</w:t>
      </w:r>
      <w:r w:rsidR="00FF0445" w:rsidRPr="00FF0445">
        <w:rPr>
          <w:sz w:val="24"/>
          <w:szCs w:val="24"/>
          <w:lang w:eastAsia="x-none"/>
        </w:rPr>
        <w:t xml:space="preserve"> и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sz w:val="32"/>
          <w:lang w:val="x-none" w:eastAsia="x-none"/>
        </w:rPr>
        <w:t xml:space="preserve"> </w:t>
      </w:r>
      <w:r w:rsidR="00FF0445" w:rsidRPr="00FF0445">
        <w:rPr>
          <w:rFonts w:eastAsia="Calibri"/>
          <w:sz w:val="24"/>
          <w:szCs w:val="24"/>
          <w:lang w:val="x-none" w:eastAsia="en-US"/>
        </w:rPr>
        <w:t>по обоснованию уровней</w:t>
      </w:r>
      <w:r w:rsidR="00FF0445" w:rsidRPr="00FF0445">
        <w:rPr>
          <w:rFonts w:eastAsia="Calibri"/>
          <w:sz w:val="24"/>
          <w:szCs w:val="24"/>
          <w:lang w:eastAsia="en-US"/>
        </w:rPr>
        <w:t xml:space="preserve"> </w:t>
      </w:r>
      <w:r w:rsidR="00FF0445" w:rsidRPr="00FF0445">
        <w:rPr>
          <w:rFonts w:eastAsia="Calibri"/>
          <w:sz w:val="24"/>
          <w:szCs w:val="24"/>
          <w:lang w:val="x-none" w:eastAsia="en-US"/>
        </w:rPr>
        <w:t>тарифов на услуги в сфере холодного водоснабжения (транспортировка воды) и водоотведения (транспортировка сточных вод),</w:t>
      </w:r>
      <w:r w:rsidR="00FF0445" w:rsidRPr="00FF0445">
        <w:rPr>
          <w:rFonts w:eastAsia="Calibri"/>
          <w:sz w:val="24"/>
          <w:szCs w:val="24"/>
          <w:lang w:eastAsia="en-US"/>
        </w:rPr>
        <w:t xml:space="preserve"> </w:t>
      </w:r>
      <w:r w:rsidR="00FF0445" w:rsidRPr="00FF0445">
        <w:rPr>
          <w:rFonts w:eastAsia="Calibri"/>
          <w:sz w:val="24"/>
          <w:szCs w:val="24"/>
          <w:lang w:val="x-none" w:eastAsia="en-US"/>
        </w:rPr>
        <w:t>оказываемые обществом с ограниченной ответственностью «Ленстрой» (далее - ООО «Ленстрой») потребителям муниципального образования «Свердловское городское поселение» Всеволожского муниципального района Ленинградской области в 2018 году</w:t>
      </w:r>
      <w:r w:rsidR="00FF0445" w:rsidRPr="00FF0445">
        <w:rPr>
          <w:rFonts w:eastAsia="Calibri"/>
          <w:sz w:val="24"/>
          <w:szCs w:val="24"/>
          <w:lang w:eastAsia="en-US"/>
        </w:rPr>
        <w:t xml:space="preserve">. ООО «Ленстрой» обратилось с заявлением об установлении тарифов в сфере водоснабжения (транспортировка вода) и водоотведения (транспортировка сточных вод) (от 30.10.2018 исх. № 305с/18, </w:t>
      </w:r>
      <w:r w:rsidR="006E2573">
        <w:rPr>
          <w:rFonts w:eastAsia="Calibri"/>
          <w:sz w:val="24"/>
          <w:szCs w:val="24"/>
          <w:lang w:eastAsia="en-US"/>
        </w:rPr>
        <w:br/>
        <w:t xml:space="preserve">вх. </w:t>
      </w:r>
      <w:r w:rsidR="00FF0445" w:rsidRPr="00FF0445">
        <w:rPr>
          <w:rFonts w:eastAsia="Calibri"/>
          <w:sz w:val="24"/>
          <w:szCs w:val="24"/>
          <w:lang w:eastAsia="en-US"/>
        </w:rPr>
        <w:t>№ КТ-1-5974/2018 от 30.10.2018).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ООО «Ленстрой» представлено письмо о разногласиях в части исключения затрат по статье «Амортизационные отчисления» и «Налог на имущество», и с просьбой рассмотреть вопрос без участия представителей организации (вх. ЛенРТК № КТ-1-6752/2018 от 22.11.2018).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FF0445">
      <w:pPr>
        <w:rPr>
          <w:sz w:val="24"/>
          <w:szCs w:val="24"/>
          <w:lang w:eastAsia="ar-SA"/>
        </w:rPr>
      </w:pPr>
    </w:p>
    <w:p w:rsidR="00FF0445" w:rsidRPr="00FF0445" w:rsidRDefault="00FF0445" w:rsidP="00FF0445">
      <w:pPr>
        <w:tabs>
          <w:tab w:val="left" w:pos="426"/>
        </w:tabs>
        <w:ind w:right="-52" w:firstLine="426"/>
        <w:jc w:val="both"/>
        <w:rPr>
          <w:sz w:val="24"/>
          <w:szCs w:val="24"/>
        </w:rPr>
      </w:pPr>
      <w:r w:rsidRPr="00FF0445">
        <w:rPr>
          <w:sz w:val="24"/>
          <w:szCs w:val="24"/>
        </w:rPr>
        <w:t xml:space="preserve">1. Утвердить следующие основные натуральные показатели производственных программ в сфере водоснабжения (транспортировка воды) и водоотведения (транспортировка сточных вод) на 2018 год: </w:t>
      </w:r>
    </w:p>
    <w:p w:rsidR="00FF0445" w:rsidRPr="00FF0445" w:rsidRDefault="00FF0445" w:rsidP="00FF0445">
      <w:pPr>
        <w:ind w:right="-52"/>
        <w:rPr>
          <w:b/>
          <w:i/>
          <w:sz w:val="24"/>
          <w:szCs w:val="24"/>
        </w:rPr>
      </w:pPr>
      <w:r w:rsidRPr="00FF0445">
        <w:rPr>
          <w:b/>
          <w:i/>
          <w:sz w:val="24"/>
          <w:szCs w:val="24"/>
        </w:rPr>
        <w:t>Транспортировка воды</w:t>
      </w:r>
      <w:r w:rsidRPr="00FF0445">
        <w:rPr>
          <w:sz w:val="24"/>
          <w:szCs w:val="24"/>
        </w:rPr>
        <w:t xml:space="preserve">                                                                                                               </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736"/>
        <w:gridCol w:w="1133"/>
        <w:gridCol w:w="1133"/>
        <w:gridCol w:w="1133"/>
        <w:gridCol w:w="992"/>
        <w:gridCol w:w="2834"/>
      </w:tblGrid>
      <w:tr w:rsidR="00FF0445" w:rsidRPr="00FF0445" w:rsidTr="00FF0445">
        <w:trPr>
          <w:trHeight w:val="759"/>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w:t>
            </w:r>
          </w:p>
        </w:tc>
        <w:tc>
          <w:tcPr>
            <w:tcW w:w="2737"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Единицы измерения</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2018 год</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pPr>
            <w:r w:rsidRPr="00FF0445">
              <w:t xml:space="preserve">Причины </w:t>
            </w:r>
          </w:p>
          <w:p w:rsidR="00FF0445" w:rsidRPr="00FF0445" w:rsidRDefault="00FF0445" w:rsidP="00FF0445">
            <w:pPr>
              <w:ind w:right="-52"/>
              <w:jc w:val="center"/>
            </w:pPr>
            <w:r w:rsidRPr="00FF0445">
              <w:t>отклонения</w:t>
            </w:r>
          </w:p>
        </w:tc>
      </w:tr>
      <w:tr w:rsidR="00FF0445" w:rsidRPr="00FF0445" w:rsidTr="00FF0445">
        <w:trPr>
          <w:trHeight w:val="759"/>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2737"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center"/>
            </w:pPr>
            <w:r w:rsidRPr="00FF0445">
              <w:t>План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center"/>
            </w:pPr>
            <w:r w:rsidRPr="00FF0445">
              <w:t xml:space="preserve">Принято ЛенРТК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Отклонение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52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1.</w:t>
            </w:r>
          </w:p>
        </w:tc>
        <w:tc>
          <w:tcPr>
            <w:tcW w:w="273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Принято воды для передачи (транспортировки)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тыс.м3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90,66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95,73</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+5,07</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pPr>
            <w:r w:rsidRPr="00FF0445">
              <w:t xml:space="preserve">Объемы откорректированы с учётом фактических объемов за 2017 год, оказываемые гарантирующей организацией МУКП «Свердловские коммунальные системы» </w:t>
            </w:r>
          </w:p>
        </w:tc>
      </w:tr>
      <w:tr w:rsidR="00FF0445" w:rsidRPr="00FF0445" w:rsidTr="00FF0445">
        <w:tc>
          <w:tcPr>
            <w:tcW w:w="52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2.</w:t>
            </w:r>
          </w:p>
        </w:tc>
        <w:tc>
          <w:tcPr>
            <w:tcW w:w="273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Потери транспортируемой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т.м3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0,47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52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3.</w:t>
            </w:r>
          </w:p>
        </w:tc>
        <w:tc>
          <w:tcPr>
            <w:tcW w:w="273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Объем транспортируемой воды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тыс.м3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+5,07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52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3.1</w:t>
            </w:r>
          </w:p>
        </w:tc>
        <w:tc>
          <w:tcPr>
            <w:tcW w:w="273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Объем транспортируемой воды на 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тыс.м3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0,00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52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4.</w:t>
            </w:r>
          </w:p>
        </w:tc>
        <w:tc>
          <w:tcPr>
            <w:tcW w:w="273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Товарная вода (транспортировка)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тыс.м3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+5,07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524"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ind w:right="-52"/>
              <w:jc w:val="both"/>
            </w:pPr>
          </w:p>
        </w:tc>
        <w:tc>
          <w:tcPr>
            <w:tcW w:w="2737"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 от предприятий, оказывающих услуги водоснабжение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тыс.м3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95,26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+5,07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bl>
    <w:p w:rsidR="00FF0445" w:rsidRPr="00FF0445" w:rsidRDefault="00FF0445" w:rsidP="00FF0445">
      <w:pPr>
        <w:ind w:right="-52"/>
        <w:rPr>
          <w:b/>
          <w:i/>
          <w:sz w:val="24"/>
          <w:szCs w:val="24"/>
        </w:rPr>
      </w:pPr>
      <w:r w:rsidRPr="00FF0445">
        <w:rPr>
          <w:b/>
          <w:i/>
          <w:sz w:val="24"/>
          <w:szCs w:val="24"/>
        </w:rPr>
        <w:t>Транспортировка сточных вод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1134"/>
        <w:gridCol w:w="1134"/>
        <w:gridCol w:w="1134"/>
        <w:gridCol w:w="992"/>
        <w:gridCol w:w="2836"/>
      </w:tblGrid>
      <w:tr w:rsidR="00FF0445" w:rsidRPr="00FF0445" w:rsidTr="00FF0445">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Ед.изм.</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2018 год</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Причины отклонения</w:t>
            </w:r>
          </w:p>
        </w:tc>
      </w:tr>
      <w:tr w:rsidR="00FF0445" w:rsidRPr="00FF0445" w:rsidTr="00FF0445">
        <w:tc>
          <w:tcPr>
            <w:tcW w:w="709"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241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13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r w:rsidRPr="00FF0445">
              <w:t>План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r w:rsidRPr="00FF0445">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отклонение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vertAlign w:val="superscript"/>
              </w:rPr>
            </w:pPr>
            <w:r w:rsidRPr="00FF0445">
              <w:t>тыс.м</w:t>
            </w:r>
            <w:r w:rsidRPr="00FF0445">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+5,07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Объемы откорректированы с учётом фактических объемов за 2017 год, оказываемые гарантирующей организацией МУКП «Свердловские коммунальные системы»</w:t>
            </w: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от собственного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0,00</w:t>
            </w:r>
          </w:p>
        </w:tc>
        <w:tc>
          <w:tcPr>
            <w:tcW w:w="99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+5,07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 от предприятий, оказывающих услуги водоотведения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95,26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+5,07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тыс.м</w:t>
            </w:r>
            <w:r w:rsidRPr="00FF0445">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28,86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28,86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pPr>
            <w:r w:rsidRPr="00FF0445">
              <w:t xml:space="preserve">Удельный расход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кВтч/м</w:t>
            </w:r>
            <w:r w:rsidRPr="00FF0445">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w:t>
            </w:r>
          </w:p>
        </w:tc>
      </w:tr>
    </w:tbl>
    <w:p w:rsidR="00FF0445" w:rsidRPr="00FF0445" w:rsidRDefault="00FF0445" w:rsidP="00133D93">
      <w:pPr>
        <w:numPr>
          <w:ilvl w:val="0"/>
          <w:numId w:val="11"/>
        </w:numPr>
        <w:tabs>
          <w:tab w:val="left" w:pos="0"/>
        </w:tabs>
        <w:ind w:left="0" w:right="-52" w:firstLine="284"/>
        <w:contextualSpacing/>
        <w:jc w:val="both"/>
        <w:rPr>
          <w:b/>
          <w:sz w:val="24"/>
          <w:szCs w:val="24"/>
        </w:rPr>
      </w:pPr>
      <w:r w:rsidRPr="00FF0445">
        <w:rPr>
          <w:b/>
          <w:sz w:val="24"/>
          <w:szCs w:val="24"/>
        </w:rPr>
        <w:lastRenderedPageBreak/>
        <w:t xml:space="preserve">Результаты экономической экспертизы </w:t>
      </w:r>
      <w:r w:rsidRPr="00FF0445">
        <w:rPr>
          <w:b/>
          <w:sz w:val="24"/>
          <w:szCs w:val="24"/>
          <w:lang w:eastAsia="ar-SA"/>
        </w:rPr>
        <w:t xml:space="preserve">материалов по определению себестоимости услуг в сфере водоснабжения (транспортировка воды) и водоотведения (транспортировка сточных вод) </w:t>
      </w:r>
      <w:r w:rsidRPr="00FF0445">
        <w:rPr>
          <w:b/>
          <w:sz w:val="24"/>
          <w:szCs w:val="24"/>
        </w:rPr>
        <w:t>на 2018 год.</w:t>
      </w:r>
    </w:p>
    <w:p w:rsidR="00FF0445" w:rsidRPr="00FF0445" w:rsidRDefault="00FF0445" w:rsidP="00FF0445">
      <w:pPr>
        <w:ind w:right="44" w:firstLine="360"/>
        <w:jc w:val="both"/>
        <w:rPr>
          <w:sz w:val="24"/>
          <w:szCs w:val="24"/>
        </w:rPr>
      </w:pPr>
      <w:r w:rsidRPr="00FF0445">
        <w:rPr>
          <w:sz w:val="24"/>
          <w:szCs w:val="24"/>
        </w:rPr>
        <w:t xml:space="preserve">В соответствии с пунктом </w:t>
      </w:r>
      <w:r w:rsidRPr="00FF0445">
        <w:rPr>
          <w:sz w:val="24"/>
          <w:szCs w:val="24"/>
          <w:lang w:val="en-US"/>
        </w:rPr>
        <w:t>IX</w:t>
      </w:r>
      <w:r w:rsidRPr="00FF0445">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услуги в сфере водоснабжения (транспортировка воды) и водоотведения (транспортировка сточных вод), оказываемые ООО «Ленстрой» на период со дня вступления в силу приказа ЛенРТК об установлении тарифов по 31.12.2018 г.</w:t>
      </w:r>
    </w:p>
    <w:p w:rsidR="00FF0445" w:rsidRPr="00FF0445" w:rsidRDefault="00FF0445" w:rsidP="00FF0445">
      <w:pPr>
        <w:tabs>
          <w:tab w:val="left" w:pos="426"/>
        </w:tabs>
        <w:ind w:right="-52" w:firstLine="426"/>
        <w:jc w:val="both"/>
        <w:rPr>
          <w:sz w:val="24"/>
          <w:szCs w:val="24"/>
        </w:rPr>
      </w:pPr>
      <w:r w:rsidRPr="00FF0445">
        <w:rPr>
          <w:sz w:val="24"/>
          <w:szCs w:val="24"/>
        </w:rPr>
        <w:t>Тарифы на услугу в сфере водоснабжения (транспортировка воды) и водоотведения (транспортировка сточных вод), оказываемые ООО «Ленстрой» предлагаемые ЛенРТК                             к утверждению на 2018 год, определены с учетом финансовых потребностей по реализации утвержденной ЛенРТК производственных программ, с учетом представленных обосновывающих материалов и документов.</w:t>
      </w:r>
    </w:p>
    <w:p w:rsidR="00FF0445" w:rsidRPr="00FF0445" w:rsidRDefault="00FF0445" w:rsidP="00FF0445">
      <w:pPr>
        <w:tabs>
          <w:tab w:val="left" w:pos="993"/>
        </w:tabs>
        <w:ind w:firstLine="426"/>
        <w:jc w:val="both"/>
        <w:rPr>
          <w:sz w:val="24"/>
          <w:szCs w:val="24"/>
        </w:rPr>
      </w:pPr>
      <w:r w:rsidRPr="00FF0445">
        <w:rPr>
          <w:sz w:val="24"/>
          <w:szCs w:val="24"/>
        </w:rPr>
        <w:t>ЛенРТК провел экономическую экспертизу плановой себестоимости услуг водоснабжения (транспортировка воды) и водоотведения (транспортировка сточных вод), представленных предприятием, и её результаты отражены в таблице:</w:t>
      </w:r>
    </w:p>
    <w:p w:rsidR="00FF0445" w:rsidRPr="00FF0445" w:rsidRDefault="00FF0445" w:rsidP="00FF0445">
      <w:pPr>
        <w:tabs>
          <w:tab w:val="left" w:pos="4536"/>
        </w:tabs>
        <w:ind w:left="567" w:right="-52" w:hanging="141"/>
        <w:rPr>
          <w:sz w:val="24"/>
          <w:szCs w:val="24"/>
        </w:rPr>
      </w:pPr>
      <w:r w:rsidRPr="00FF0445">
        <w:rPr>
          <w:sz w:val="24"/>
          <w:szCs w:val="24"/>
        </w:rPr>
        <w:t>Транспортировка воды</w:t>
      </w:r>
    </w:p>
    <w:tbl>
      <w:tblPr>
        <w:tblW w:w="10200" w:type="dxa"/>
        <w:tblInd w:w="108" w:type="dxa"/>
        <w:tblLayout w:type="fixed"/>
        <w:tblLook w:val="04A0" w:firstRow="1" w:lastRow="0" w:firstColumn="1" w:lastColumn="0" w:noHBand="0" w:noVBand="1"/>
      </w:tblPr>
      <w:tblGrid>
        <w:gridCol w:w="568"/>
        <w:gridCol w:w="2267"/>
        <w:gridCol w:w="992"/>
        <w:gridCol w:w="1133"/>
        <w:gridCol w:w="1274"/>
        <w:gridCol w:w="1133"/>
        <w:gridCol w:w="2833"/>
      </w:tblGrid>
      <w:tr w:rsidR="00FF0445" w:rsidRPr="00FF0445" w:rsidTr="00FF0445">
        <w:trPr>
          <w:trHeight w:val="827"/>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16"/>
                <w:szCs w:val="16"/>
              </w:rPr>
            </w:pPr>
            <w:r w:rsidRPr="00FF0445">
              <w:rPr>
                <w:sz w:val="16"/>
                <w:szCs w:val="16"/>
              </w:rPr>
              <w:t>№ п/п</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16"/>
                <w:szCs w:val="16"/>
              </w:rPr>
            </w:pPr>
            <w:r w:rsidRPr="00FF0445">
              <w:rPr>
                <w:sz w:val="16"/>
                <w:szCs w:val="16"/>
              </w:rPr>
              <w:t>Показатели</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16"/>
                <w:szCs w:val="16"/>
              </w:rPr>
            </w:pPr>
            <w:r w:rsidRPr="00FF0445">
              <w:rPr>
                <w:sz w:val="16"/>
                <w:szCs w:val="16"/>
              </w:rPr>
              <w:t>Единица измерения</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sz w:val="16"/>
                <w:szCs w:val="16"/>
              </w:rPr>
            </w:pPr>
            <w:r w:rsidRPr="00FF0445">
              <w:rPr>
                <w:sz w:val="16"/>
                <w:szCs w:val="16"/>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sz w:val="16"/>
                <w:szCs w:val="16"/>
              </w:rPr>
            </w:pPr>
            <w:r w:rsidRPr="00FF0445">
              <w:rPr>
                <w:sz w:val="16"/>
                <w:szCs w:val="16"/>
              </w:rPr>
              <w:t>Принято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sz w:val="16"/>
                <w:szCs w:val="16"/>
              </w:rPr>
            </w:pPr>
            <w:r w:rsidRPr="00FF0445">
              <w:rPr>
                <w:sz w:val="16"/>
                <w:szCs w:val="16"/>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34"/>
              <w:jc w:val="center"/>
              <w:rPr>
                <w:sz w:val="16"/>
                <w:szCs w:val="16"/>
              </w:rPr>
            </w:pPr>
            <w:r w:rsidRPr="00FF0445">
              <w:rPr>
                <w:sz w:val="16"/>
                <w:szCs w:val="16"/>
              </w:rPr>
              <w:t>Причины отклонения (обоснование)</w:t>
            </w:r>
          </w:p>
        </w:tc>
      </w:tr>
      <w:tr w:rsidR="00FF0445" w:rsidRPr="00FF0445" w:rsidTr="00FF0445">
        <w:trPr>
          <w:trHeight w:val="1254"/>
        </w:trPr>
        <w:tc>
          <w:tcPr>
            <w:tcW w:w="567" w:type="dxa"/>
            <w:tcBorders>
              <w:top w:val="single" w:sz="4" w:space="0" w:color="auto"/>
              <w:left w:val="single" w:sz="4" w:space="0" w:color="auto"/>
              <w:bottom w:val="single" w:sz="4" w:space="0" w:color="auto"/>
              <w:right w:val="nil"/>
            </w:tcBorders>
            <w:vAlign w:val="center"/>
            <w:hideMark/>
          </w:tcPr>
          <w:p w:rsidR="00FF0445" w:rsidRPr="00FF0445" w:rsidRDefault="00FF0445" w:rsidP="00FF0445">
            <w:pPr>
              <w:snapToGrid w:val="0"/>
              <w:jc w:val="center"/>
            </w:pPr>
            <w:r w:rsidRPr="00FF0445">
              <w:t>1.</w:t>
            </w:r>
          </w:p>
        </w:tc>
        <w:tc>
          <w:tcPr>
            <w:tcW w:w="2268"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pPr>
            <w:r w:rsidRPr="00FF0445">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тыс. руб.</w:t>
            </w:r>
          </w:p>
        </w:tc>
        <w:tc>
          <w:tcPr>
            <w:tcW w:w="1134"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99,96</w:t>
            </w:r>
          </w:p>
        </w:tc>
        <w:tc>
          <w:tcPr>
            <w:tcW w:w="1275"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99,96</w:t>
            </w:r>
          </w:p>
        </w:tc>
        <w:tc>
          <w:tcPr>
            <w:tcW w:w="1134"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239"/>
        </w:trPr>
        <w:tc>
          <w:tcPr>
            <w:tcW w:w="567" w:type="dxa"/>
            <w:tcBorders>
              <w:top w:val="single" w:sz="4" w:space="0" w:color="auto"/>
              <w:left w:val="single" w:sz="4" w:space="0" w:color="auto"/>
              <w:bottom w:val="single" w:sz="4" w:space="0" w:color="auto"/>
              <w:right w:val="nil"/>
            </w:tcBorders>
            <w:vAlign w:val="center"/>
            <w:hideMark/>
          </w:tcPr>
          <w:p w:rsidR="00FF0445" w:rsidRPr="00FF0445" w:rsidRDefault="00FF0445" w:rsidP="00FF0445">
            <w:pPr>
              <w:snapToGrid w:val="0"/>
              <w:jc w:val="center"/>
            </w:pPr>
            <w:r w:rsidRPr="00FF0445">
              <w:t>2.</w:t>
            </w:r>
          </w:p>
        </w:tc>
        <w:tc>
          <w:tcPr>
            <w:tcW w:w="2268"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pPr>
            <w:r w:rsidRPr="00FF0445">
              <w:t>Расходы на оплату труда основного производственного персонала</w:t>
            </w:r>
          </w:p>
        </w:tc>
        <w:tc>
          <w:tcPr>
            <w:tcW w:w="993"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342,21</w:t>
            </w:r>
          </w:p>
        </w:tc>
        <w:tc>
          <w:tcPr>
            <w:tcW w:w="1275"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342,21</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pPr>
          </w:p>
        </w:tc>
        <w:tc>
          <w:tcPr>
            <w:tcW w:w="2835"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ind w:right="-53"/>
              <w:jc w:val="center"/>
            </w:pPr>
          </w:p>
        </w:tc>
      </w:tr>
      <w:tr w:rsidR="00FF0445" w:rsidRPr="00FF0445" w:rsidTr="00FF0445">
        <w:trPr>
          <w:trHeight w:val="71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rPr>
                <w:lang w:eastAsia="ar-SA"/>
              </w:rPr>
              <w:t>Отчисления на социальное страхование производственного персонала</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106,77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106,77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71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Ремонтные расходы</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200,00</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0,00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-200,00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В виду отсутствия подтверждающих обосновывающих материалов, ремонтные  расходы не приняты (основание п. 30 Правил регулирования тарифов в сфере водоснабжения и водоотведения), п.26 Основ ценообразования</w:t>
            </w: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Прочие</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180,00</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180,00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71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6.</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Общехозяйственные расходы</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472,12</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248,47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-223,65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 xml:space="preserve">Расходы на оплату труда административно-управленческого персонала приняты с учетом откорректированной численности основного </w:t>
            </w:r>
            <w:r w:rsidRPr="00FF0445">
              <w:lastRenderedPageBreak/>
              <w:t>административного персонала (п.21 Основ ценообразования и приказ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w:t>
            </w:r>
          </w:p>
          <w:p w:rsidR="00FF0445" w:rsidRPr="00FF0445" w:rsidRDefault="00FF0445" w:rsidP="00FF0445">
            <w:pPr>
              <w:snapToGrid w:val="0"/>
              <w:ind w:right="-53"/>
              <w:jc w:val="both"/>
            </w:pPr>
            <w:r w:rsidRPr="00FF0445">
              <w:t>Общехозяйственные расходы приняты не  в  полном объеме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w:t>
            </w: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7.</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Оплата полученной воды со стороны</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19,69</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19,69</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8.</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1561,37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254,81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-1306,56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Налог на имущество, пере рассчитан в соответствии с изменением стоимости основного средства</w:t>
            </w:r>
          </w:p>
        </w:tc>
      </w:tr>
      <w:tr w:rsidR="00FF0445" w:rsidRPr="00FF0445" w:rsidTr="00FF0445">
        <w:trPr>
          <w:trHeight w:val="62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9.</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Амортизация основных средств</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2604,45</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385,00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-2219,45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 xml:space="preserve">Перерасчёт амортизации сделан в соответствии с Методическими рекомендациями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утвержденными приказом Министерства регионального развития РФ от 4 октября 2011   № 481 </w:t>
            </w:r>
          </w:p>
        </w:tc>
      </w:tr>
      <w:tr w:rsidR="00FF0445" w:rsidRPr="00FF0445" w:rsidTr="00FF0445">
        <w:trPr>
          <w:trHeight w:val="62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10.</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Прибыль</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279,33</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0,00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-279,33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Организация не является гарантирующей организацией, а так же нет обоснования поощрение персонала.</w:t>
            </w:r>
          </w:p>
        </w:tc>
      </w:tr>
    </w:tbl>
    <w:p w:rsidR="00FF0445" w:rsidRPr="00FF0445" w:rsidRDefault="00FF0445" w:rsidP="00FF0445">
      <w:pPr>
        <w:tabs>
          <w:tab w:val="left" w:pos="4536"/>
        </w:tabs>
        <w:ind w:left="567" w:right="-52" w:hanging="141"/>
        <w:rPr>
          <w:sz w:val="24"/>
          <w:szCs w:val="24"/>
        </w:rPr>
      </w:pPr>
    </w:p>
    <w:p w:rsidR="00FF0445" w:rsidRPr="00FF0445" w:rsidRDefault="00FF0445" w:rsidP="00FF0445">
      <w:pPr>
        <w:tabs>
          <w:tab w:val="left" w:pos="4536"/>
        </w:tabs>
        <w:ind w:left="567" w:right="-52" w:hanging="141"/>
        <w:rPr>
          <w:sz w:val="24"/>
          <w:szCs w:val="24"/>
        </w:rPr>
      </w:pPr>
      <w:r w:rsidRPr="00FF0445">
        <w:rPr>
          <w:sz w:val="24"/>
          <w:szCs w:val="24"/>
        </w:rPr>
        <w:t>Транспортировка стоков</w:t>
      </w:r>
    </w:p>
    <w:tbl>
      <w:tblPr>
        <w:tblW w:w="10200" w:type="dxa"/>
        <w:tblInd w:w="108" w:type="dxa"/>
        <w:tblLayout w:type="fixed"/>
        <w:tblLook w:val="04A0" w:firstRow="1" w:lastRow="0" w:firstColumn="1" w:lastColumn="0" w:noHBand="0" w:noVBand="1"/>
      </w:tblPr>
      <w:tblGrid>
        <w:gridCol w:w="568"/>
        <w:gridCol w:w="2267"/>
        <w:gridCol w:w="992"/>
        <w:gridCol w:w="1133"/>
        <w:gridCol w:w="1274"/>
        <w:gridCol w:w="1133"/>
        <w:gridCol w:w="2833"/>
      </w:tblGrid>
      <w:tr w:rsidR="00FF0445" w:rsidRPr="00FF0445" w:rsidTr="00FF0445">
        <w:trPr>
          <w:trHeight w:val="827"/>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16"/>
                <w:szCs w:val="16"/>
              </w:rPr>
            </w:pPr>
            <w:r w:rsidRPr="00FF0445">
              <w:rPr>
                <w:sz w:val="16"/>
                <w:szCs w:val="16"/>
              </w:rPr>
              <w:t>№ п/п</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16"/>
                <w:szCs w:val="16"/>
              </w:rPr>
            </w:pPr>
            <w:r w:rsidRPr="00FF0445">
              <w:rPr>
                <w:sz w:val="16"/>
                <w:szCs w:val="16"/>
              </w:rPr>
              <w:t>Показатели</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sz w:val="16"/>
                <w:szCs w:val="16"/>
              </w:rPr>
            </w:pPr>
            <w:r w:rsidRPr="00FF0445">
              <w:rPr>
                <w:sz w:val="16"/>
                <w:szCs w:val="16"/>
              </w:rPr>
              <w:t>Единица измерения</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sz w:val="16"/>
                <w:szCs w:val="16"/>
              </w:rPr>
            </w:pPr>
            <w:r w:rsidRPr="00FF0445">
              <w:rPr>
                <w:sz w:val="16"/>
                <w:szCs w:val="16"/>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sz w:val="16"/>
                <w:szCs w:val="16"/>
              </w:rPr>
            </w:pPr>
            <w:r w:rsidRPr="00FF0445">
              <w:rPr>
                <w:sz w:val="16"/>
                <w:szCs w:val="16"/>
              </w:rPr>
              <w:t>Принято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sz w:val="16"/>
                <w:szCs w:val="16"/>
              </w:rPr>
            </w:pPr>
            <w:r w:rsidRPr="00FF0445">
              <w:rPr>
                <w:sz w:val="16"/>
                <w:szCs w:val="16"/>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34"/>
              <w:jc w:val="center"/>
              <w:rPr>
                <w:sz w:val="16"/>
                <w:szCs w:val="16"/>
              </w:rPr>
            </w:pPr>
            <w:r w:rsidRPr="00FF0445">
              <w:rPr>
                <w:sz w:val="16"/>
                <w:szCs w:val="16"/>
              </w:rPr>
              <w:t>Причины отклонения (обоснование)</w:t>
            </w:r>
          </w:p>
        </w:tc>
      </w:tr>
      <w:tr w:rsidR="00FF0445" w:rsidRPr="00FF0445" w:rsidTr="00FF0445">
        <w:trPr>
          <w:trHeight w:val="1254"/>
        </w:trPr>
        <w:tc>
          <w:tcPr>
            <w:tcW w:w="567" w:type="dxa"/>
            <w:tcBorders>
              <w:top w:val="single" w:sz="4" w:space="0" w:color="auto"/>
              <w:left w:val="single" w:sz="4" w:space="0" w:color="auto"/>
              <w:bottom w:val="single" w:sz="4" w:space="0" w:color="auto"/>
              <w:right w:val="nil"/>
            </w:tcBorders>
            <w:vAlign w:val="center"/>
            <w:hideMark/>
          </w:tcPr>
          <w:p w:rsidR="00FF0445" w:rsidRPr="00FF0445" w:rsidRDefault="00FF0445" w:rsidP="00FF0445">
            <w:pPr>
              <w:snapToGrid w:val="0"/>
              <w:jc w:val="center"/>
            </w:pPr>
            <w:r w:rsidRPr="00FF0445">
              <w:lastRenderedPageBreak/>
              <w:t>1.</w:t>
            </w:r>
          </w:p>
        </w:tc>
        <w:tc>
          <w:tcPr>
            <w:tcW w:w="2268"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pPr>
            <w:r w:rsidRPr="00FF0445">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тыс. руб.</w:t>
            </w:r>
          </w:p>
        </w:tc>
        <w:tc>
          <w:tcPr>
            <w:tcW w:w="1134"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99,96</w:t>
            </w:r>
          </w:p>
        </w:tc>
        <w:tc>
          <w:tcPr>
            <w:tcW w:w="1275"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99,96</w:t>
            </w:r>
          </w:p>
        </w:tc>
        <w:tc>
          <w:tcPr>
            <w:tcW w:w="1134"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1254"/>
        </w:trPr>
        <w:tc>
          <w:tcPr>
            <w:tcW w:w="567" w:type="dxa"/>
            <w:tcBorders>
              <w:top w:val="single" w:sz="4" w:space="0" w:color="auto"/>
              <w:left w:val="single" w:sz="4" w:space="0" w:color="auto"/>
              <w:bottom w:val="single" w:sz="4" w:space="0" w:color="auto"/>
              <w:right w:val="nil"/>
            </w:tcBorders>
            <w:vAlign w:val="center"/>
            <w:hideMark/>
          </w:tcPr>
          <w:p w:rsidR="00FF0445" w:rsidRPr="00FF0445" w:rsidRDefault="00FF0445" w:rsidP="00FF0445">
            <w:pPr>
              <w:snapToGrid w:val="0"/>
              <w:jc w:val="center"/>
            </w:pPr>
            <w:r w:rsidRPr="00FF0445">
              <w:t>2.</w:t>
            </w:r>
          </w:p>
        </w:tc>
        <w:tc>
          <w:tcPr>
            <w:tcW w:w="2268"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pPr>
            <w:r w:rsidRPr="00FF0445">
              <w:t>Расходы на оплату труда ремонтного персонала</w:t>
            </w:r>
          </w:p>
        </w:tc>
        <w:tc>
          <w:tcPr>
            <w:tcW w:w="993"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342,21</w:t>
            </w:r>
          </w:p>
        </w:tc>
        <w:tc>
          <w:tcPr>
            <w:tcW w:w="1275"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pPr>
            <w:r w:rsidRPr="00FF0445">
              <w:t>342,21</w:t>
            </w:r>
          </w:p>
        </w:tc>
        <w:tc>
          <w:tcPr>
            <w:tcW w:w="1134" w:type="dxa"/>
            <w:tcBorders>
              <w:top w:val="single" w:sz="4" w:space="0" w:color="auto"/>
              <w:left w:val="single" w:sz="4" w:space="0" w:color="000000"/>
              <w:bottom w:val="single" w:sz="4" w:space="0" w:color="auto"/>
              <w:right w:val="nil"/>
            </w:tcBorders>
            <w:vAlign w:val="center"/>
          </w:tcPr>
          <w:p w:rsidR="00FF0445" w:rsidRPr="00FF0445" w:rsidRDefault="00FF0445" w:rsidP="00FF0445">
            <w:pPr>
              <w:snapToGrid w:val="0"/>
              <w:jc w:val="center"/>
            </w:pPr>
          </w:p>
        </w:tc>
        <w:tc>
          <w:tcPr>
            <w:tcW w:w="2835" w:type="dxa"/>
            <w:tcBorders>
              <w:top w:val="single" w:sz="4" w:space="0" w:color="auto"/>
              <w:left w:val="single" w:sz="4" w:space="0" w:color="000000"/>
              <w:bottom w:val="single" w:sz="4" w:space="0" w:color="auto"/>
              <w:right w:val="single" w:sz="4" w:space="0" w:color="auto"/>
            </w:tcBorders>
            <w:vAlign w:val="center"/>
          </w:tcPr>
          <w:p w:rsidR="00FF0445" w:rsidRPr="00FF0445" w:rsidRDefault="00FF0445" w:rsidP="00FF0445">
            <w:pPr>
              <w:snapToGrid w:val="0"/>
              <w:ind w:right="-53"/>
              <w:jc w:val="center"/>
            </w:pPr>
          </w:p>
        </w:tc>
      </w:tr>
      <w:tr w:rsidR="00FF0445" w:rsidRPr="00FF0445" w:rsidTr="00FF0445">
        <w:trPr>
          <w:trHeight w:val="71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3.</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rPr>
                <w:lang w:eastAsia="ar-SA"/>
              </w:rPr>
              <w:t>Отчисления на социальное страхование ремонтного персонала</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106,77</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106,77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71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Ремонтные расходы</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200,00</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0,00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-200,00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В виду отсутствия подтверждающих обосновывающих материалов, ремонтные  расходы не приняты (основание п. 30 Правил регулирования тарифов в сфере водоснабжения и водоотведения), п 26 Основ ценообразования</w:t>
            </w: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5.</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Прочие</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180,00</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180,00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center"/>
            </w:pPr>
            <w:r w:rsidRPr="00FF0445">
              <w:t>-</w:t>
            </w:r>
          </w:p>
        </w:tc>
      </w:tr>
      <w:tr w:rsidR="00FF0445" w:rsidRPr="00FF0445" w:rsidTr="00FF0445">
        <w:trPr>
          <w:trHeight w:val="56"/>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6.</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Общехозяйственные расходы</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443,22</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233,26</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-209,96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Расходы на оплату труда административно-управленческого персонала приняты с учетом откорректированной численности основного производственного персонала (п.21 Основ ценообразования и приказ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w:t>
            </w:r>
          </w:p>
          <w:p w:rsidR="00FF0445" w:rsidRPr="00FF0445" w:rsidRDefault="00FF0445" w:rsidP="00FF0445">
            <w:pPr>
              <w:snapToGrid w:val="0"/>
              <w:ind w:right="-53"/>
              <w:jc w:val="both"/>
            </w:pPr>
            <w:r w:rsidRPr="00FF0445">
              <w:t xml:space="preserve">Общехозяйственные расходы приняты не  в  полном объеме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w:t>
            </w:r>
            <w:r w:rsidRPr="00FF0445">
              <w:lastRenderedPageBreak/>
              <w:t>учетной политикой Организации</w:t>
            </w:r>
          </w:p>
        </w:tc>
      </w:tr>
      <w:tr w:rsidR="00FF0445" w:rsidRPr="00FF0445" w:rsidTr="00FF0445">
        <w:trPr>
          <w:trHeight w:val="71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lastRenderedPageBreak/>
              <w:t>7.</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74"/>
            </w:pPr>
            <w:r w:rsidRPr="00FF0445">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1376,12</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497,58</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-878,54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Налог на имущество, пере рассчитан в соответствии с изменением стоимости основного средства</w:t>
            </w:r>
          </w:p>
        </w:tc>
      </w:tr>
      <w:tr w:rsidR="00FF0445" w:rsidRPr="00FF0445" w:rsidTr="00FF0445">
        <w:trPr>
          <w:trHeight w:val="62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9.</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Амортизация основных средств</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2302,49</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753,91</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-1548,58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 xml:space="preserve">Перерасчёт амортизации сделан в соответствии с Методическими рекомендациями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утвержденными приказом Министерства регионального развития РФ от 4 октября 2011 </w:t>
            </w:r>
          </w:p>
        </w:tc>
      </w:tr>
      <w:tr w:rsidR="00FF0445" w:rsidRPr="00FF0445" w:rsidTr="00FF0445">
        <w:trPr>
          <w:trHeight w:val="625"/>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10.</w:t>
            </w:r>
          </w:p>
        </w:tc>
        <w:tc>
          <w:tcPr>
            <w:tcW w:w="226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pPr>
            <w:r w:rsidRPr="00FF0445">
              <w:t>Прибыль</w:t>
            </w:r>
          </w:p>
        </w:tc>
        <w:tc>
          <w:tcPr>
            <w:tcW w:w="993"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тыс.</w:t>
            </w:r>
            <w:r w:rsidR="006E2573">
              <w:t xml:space="preserve"> </w:t>
            </w:r>
            <w:r w:rsidRPr="00FF0445">
              <w:t>руб.</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262,23</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0,00</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pPr>
            <w:r w:rsidRPr="00FF0445">
              <w:t>-262,23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pPr>
            <w:r w:rsidRPr="00FF0445">
              <w:t>Организация не является гарантирующей организацией, а так же нет обоснования поощрение персонала.</w:t>
            </w:r>
          </w:p>
        </w:tc>
      </w:tr>
    </w:tbl>
    <w:p w:rsidR="00FF0445" w:rsidRPr="00FF0445" w:rsidRDefault="00FF0445" w:rsidP="00FF0445">
      <w:pPr>
        <w:ind w:firstLine="720"/>
        <w:jc w:val="both"/>
        <w:rPr>
          <w:sz w:val="24"/>
          <w:szCs w:val="24"/>
        </w:rPr>
      </w:pPr>
      <w:r w:rsidRPr="00FF0445">
        <w:rPr>
          <w:sz w:val="24"/>
          <w:szCs w:val="24"/>
        </w:rPr>
        <w:t xml:space="preserve">Согласно разъяснений Минстроя России (письмо от 08.02.2018 № 4243-СМ/09)  стоимость мероприятий на создание (реконструкцию) наружных сетей водоснабжения и водоотведения рассчитывается на основе НЦС 81-02-14-2017 «Укрупненные нормативы  цены строительства», утвержденных приказом  Минстроя России от 20.10.2017 № 1448/пр и включенных в федеральный реестр сметных нормативов в соответствии с Методическими </w:t>
      </w:r>
      <w:hyperlink r:id="rId83" w:history="1">
        <w:r w:rsidRPr="00BE4E34">
          <w:rPr>
            <w:sz w:val="24"/>
            <w:szCs w:val="24"/>
          </w:rPr>
          <w:t>рекомендациями</w:t>
        </w:r>
      </w:hyperlink>
      <w:r w:rsidRPr="00BE4E34">
        <w:rPr>
          <w:sz w:val="24"/>
          <w:szCs w:val="24"/>
        </w:rPr>
        <w:t xml:space="preserve"> по при</w:t>
      </w:r>
      <w:r w:rsidRPr="00FF0445">
        <w:rPr>
          <w:sz w:val="24"/>
          <w:szCs w:val="24"/>
        </w:rPr>
        <w:t>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утвержденными приказом Министерства регионального развития РФ от 4 октября 2011 г. N 481 (далее – МР).</w:t>
      </w:r>
    </w:p>
    <w:p w:rsidR="00FF0445" w:rsidRPr="00FF0445" w:rsidRDefault="00FF0445" w:rsidP="00FF0445">
      <w:pPr>
        <w:ind w:firstLine="709"/>
        <w:jc w:val="both"/>
        <w:rPr>
          <w:sz w:val="24"/>
          <w:szCs w:val="24"/>
        </w:rPr>
      </w:pPr>
      <w:r w:rsidRPr="00FF0445">
        <w:rPr>
          <w:sz w:val="24"/>
          <w:szCs w:val="24"/>
        </w:rPr>
        <w:t>Согласно пункту 9 МР определение прогнозной стоимости планируемого  строительства в региональном разрезе рекомендуется осуществлять с применением коэффициентов, учитывающих регионально-экономические, регионально-климатические, инженерно-геологические и другие условия осуществления строительства по формуле (1):</w:t>
      </w:r>
    </w:p>
    <w:p w:rsidR="00FF0445" w:rsidRPr="00FF0445" w:rsidRDefault="00FF0445" w:rsidP="00FF0445">
      <w:pPr>
        <w:spacing w:line="120" w:lineRule="auto"/>
        <w:ind w:left="567" w:firstLine="567"/>
        <w:jc w:val="both"/>
        <w:rPr>
          <w:sz w:val="24"/>
          <w:szCs w:val="24"/>
        </w:rPr>
      </w:pPr>
    </w:p>
    <w:p w:rsidR="00FF0445" w:rsidRPr="00FF0445" w:rsidRDefault="00FF0445" w:rsidP="00FF0445">
      <w:pPr>
        <w:ind w:left="567"/>
        <w:jc w:val="center"/>
        <w:rPr>
          <w:position w:val="-29"/>
          <w:sz w:val="24"/>
          <w:szCs w:val="24"/>
        </w:rPr>
      </w:pPr>
      <w:r w:rsidRPr="00FF0445">
        <w:rPr>
          <w:noProof/>
          <w:position w:val="-29"/>
          <w:sz w:val="24"/>
          <w:szCs w:val="24"/>
        </w:rPr>
        <w:drawing>
          <wp:inline distT="0" distB="0" distL="0" distR="0" wp14:anchorId="15C17898" wp14:editId="3A3C1B16">
            <wp:extent cx="4563745" cy="516890"/>
            <wp:effectExtent l="0" t="0" r="8255" b="0"/>
            <wp:docPr id="1" name="Рисунок 8" descr="base_1_124896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24896_32768"/>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4563745" cy="516890"/>
                    </a:xfrm>
                    <a:prstGeom prst="rect">
                      <a:avLst/>
                    </a:prstGeom>
                    <a:noFill/>
                    <a:ln>
                      <a:noFill/>
                    </a:ln>
                  </pic:spPr>
                </pic:pic>
              </a:graphicData>
            </a:graphic>
          </wp:inline>
        </w:drawing>
      </w:r>
    </w:p>
    <w:p w:rsidR="00FF0445" w:rsidRPr="00FF0445" w:rsidRDefault="00FF0445" w:rsidP="00FF0445">
      <w:pPr>
        <w:ind w:firstLine="426"/>
        <w:jc w:val="both"/>
        <w:rPr>
          <w:sz w:val="24"/>
          <w:szCs w:val="24"/>
        </w:rPr>
      </w:pPr>
      <w:r w:rsidRPr="00FF0445">
        <w:rPr>
          <w:sz w:val="24"/>
          <w:szCs w:val="24"/>
        </w:rPr>
        <w:t>Таким образом, по транспортировке воды стоимость водопроводных сетей составит 11582,44 тыс. руб., по водоотведению соответственно 22617,42 тыс. руб.</w:t>
      </w:r>
    </w:p>
    <w:p w:rsidR="00FF0445" w:rsidRPr="00FF0445" w:rsidRDefault="00FF0445" w:rsidP="00FF0445">
      <w:pPr>
        <w:ind w:firstLine="426"/>
        <w:jc w:val="both"/>
        <w:rPr>
          <w:sz w:val="24"/>
          <w:szCs w:val="24"/>
        </w:rPr>
      </w:pPr>
      <w:r w:rsidRPr="00FF0445">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по этапам установления тарифов в сфере (транспортировка воды) и водоотведения (транспортировка сточных вод):</w:t>
      </w:r>
    </w:p>
    <w:tbl>
      <w:tblPr>
        <w:tblW w:w="10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410"/>
        <w:gridCol w:w="1276"/>
        <w:gridCol w:w="709"/>
        <w:gridCol w:w="425"/>
        <w:gridCol w:w="992"/>
        <w:gridCol w:w="1134"/>
        <w:gridCol w:w="709"/>
        <w:gridCol w:w="283"/>
        <w:gridCol w:w="1701"/>
      </w:tblGrid>
      <w:tr w:rsidR="00FF0445" w:rsidRPr="00FF0445" w:rsidTr="00FF0445">
        <w:trPr>
          <w:trHeight w:val="557"/>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Единица измерения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План предприятия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Принято ЛенРТК</w:t>
            </w:r>
          </w:p>
        </w:tc>
        <w:tc>
          <w:tcPr>
            <w:tcW w:w="1701" w:type="dxa"/>
            <w:vMerge w:val="restart"/>
            <w:tcBorders>
              <w:top w:val="single" w:sz="4" w:space="0" w:color="auto"/>
              <w:left w:val="single" w:sz="4" w:space="0" w:color="auto"/>
              <w:bottom w:val="nil"/>
              <w:right w:val="single" w:sz="4" w:space="0" w:color="auto"/>
            </w:tcBorders>
            <w:vAlign w:val="center"/>
            <w:hideMark/>
          </w:tcPr>
          <w:p w:rsidR="00FF0445" w:rsidRPr="00FF0445" w:rsidRDefault="00FF0445" w:rsidP="00FF0445">
            <w:pPr>
              <w:spacing w:after="120"/>
              <w:jc w:val="center"/>
            </w:pPr>
            <w:r w:rsidRPr="00FF0445">
              <w:t>Отклонение</w:t>
            </w:r>
          </w:p>
        </w:tc>
      </w:tr>
      <w:tr w:rsidR="00FF0445" w:rsidRPr="00FF0445" w:rsidTr="00FF0445">
        <w:trPr>
          <w:trHeight w:val="33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2410"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2018 год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2018 год</w:t>
            </w:r>
          </w:p>
        </w:tc>
        <w:tc>
          <w:tcPr>
            <w:tcW w:w="1701" w:type="dxa"/>
            <w:vMerge/>
            <w:tcBorders>
              <w:top w:val="single" w:sz="4" w:space="0" w:color="auto"/>
              <w:left w:val="single" w:sz="4" w:space="0" w:color="auto"/>
              <w:bottom w:val="nil"/>
              <w:right w:val="single" w:sz="4" w:space="0" w:color="auto"/>
            </w:tcBorders>
            <w:vAlign w:val="center"/>
            <w:hideMark/>
          </w:tcPr>
          <w:p w:rsidR="00FF0445" w:rsidRPr="00FF0445" w:rsidRDefault="00FF0445" w:rsidP="00FF0445"/>
        </w:tc>
      </w:tr>
      <w:tr w:rsidR="00FF0445" w:rsidRPr="00FF0445" w:rsidTr="00FF0445">
        <w:trPr>
          <w:trHeight w:val="299"/>
        </w:trPr>
        <w:tc>
          <w:tcPr>
            <w:tcW w:w="5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Транспортировка воды</w:t>
            </w:r>
          </w:p>
        </w:tc>
        <w:tc>
          <w:tcPr>
            <w:tcW w:w="1276"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jc w:val="center"/>
            </w:pPr>
          </w:p>
        </w:tc>
        <w:tc>
          <w:tcPr>
            <w:tcW w:w="709" w:type="dxa"/>
            <w:tcBorders>
              <w:top w:val="single" w:sz="4" w:space="0" w:color="auto"/>
              <w:left w:val="single" w:sz="4" w:space="0" w:color="auto"/>
              <w:bottom w:val="single" w:sz="4" w:space="0" w:color="auto"/>
              <w:right w:val="nil"/>
            </w:tcBorders>
          </w:tcPr>
          <w:p w:rsidR="00FF0445" w:rsidRPr="00FF0445" w:rsidRDefault="00FF0445" w:rsidP="00FF0445">
            <w:pPr>
              <w:jc w:val="center"/>
            </w:pPr>
          </w:p>
        </w:tc>
        <w:tc>
          <w:tcPr>
            <w:tcW w:w="425" w:type="dxa"/>
            <w:tcBorders>
              <w:top w:val="single" w:sz="4" w:space="0" w:color="auto"/>
              <w:left w:val="nil"/>
              <w:bottom w:val="single" w:sz="4" w:space="0" w:color="auto"/>
              <w:right w:val="nil"/>
            </w:tcBorders>
          </w:tcPr>
          <w:p w:rsidR="00FF0445" w:rsidRPr="00FF0445" w:rsidRDefault="00FF0445" w:rsidP="00FF0445">
            <w:pPr>
              <w:jc w:val="center"/>
            </w:pPr>
          </w:p>
        </w:tc>
        <w:tc>
          <w:tcPr>
            <w:tcW w:w="992" w:type="dxa"/>
            <w:tcBorders>
              <w:top w:val="single" w:sz="4" w:space="0" w:color="auto"/>
              <w:left w:val="nil"/>
              <w:bottom w:val="single" w:sz="4" w:space="0" w:color="auto"/>
              <w:right w:val="single" w:sz="4" w:space="0" w:color="auto"/>
            </w:tcBorders>
          </w:tcPr>
          <w:p w:rsidR="00FF0445" w:rsidRPr="00FF0445" w:rsidRDefault="00FF0445" w:rsidP="00FF0445">
            <w:pPr>
              <w:jc w:val="center"/>
            </w:pPr>
          </w:p>
        </w:tc>
        <w:tc>
          <w:tcPr>
            <w:tcW w:w="1134" w:type="dxa"/>
            <w:tcBorders>
              <w:top w:val="nil"/>
              <w:left w:val="single" w:sz="4" w:space="0" w:color="auto"/>
              <w:bottom w:val="single" w:sz="4" w:space="0" w:color="auto"/>
              <w:right w:val="nil"/>
            </w:tcBorders>
          </w:tcPr>
          <w:p w:rsidR="00FF0445" w:rsidRPr="00FF0445" w:rsidRDefault="00FF0445" w:rsidP="00FF0445">
            <w:pPr>
              <w:jc w:val="center"/>
            </w:pPr>
          </w:p>
        </w:tc>
        <w:tc>
          <w:tcPr>
            <w:tcW w:w="709" w:type="dxa"/>
            <w:tcBorders>
              <w:top w:val="nil"/>
              <w:left w:val="nil"/>
              <w:bottom w:val="single" w:sz="4" w:space="0" w:color="auto"/>
              <w:right w:val="nil"/>
            </w:tcBorders>
          </w:tcPr>
          <w:p w:rsidR="00FF0445" w:rsidRPr="00FF0445" w:rsidRDefault="00FF0445" w:rsidP="00FF0445">
            <w:pPr>
              <w:jc w:val="center"/>
            </w:pPr>
          </w:p>
        </w:tc>
        <w:tc>
          <w:tcPr>
            <w:tcW w:w="283" w:type="dxa"/>
            <w:tcBorders>
              <w:top w:val="nil"/>
              <w:left w:val="nil"/>
              <w:bottom w:val="single" w:sz="4" w:space="0" w:color="auto"/>
              <w:right w:val="single" w:sz="4" w:space="0" w:color="auto"/>
            </w:tcBorders>
          </w:tcPr>
          <w:p w:rsidR="00FF0445" w:rsidRPr="00FF0445" w:rsidRDefault="00FF0445" w:rsidP="00FF0445">
            <w:pPr>
              <w:jc w:val="center"/>
            </w:pPr>
          </w:p>
        </w:tc>
        <w:tc>
          <w:tcPr>
            <w:tcW w:w="1701"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jc w:val="center"/>
            </w:pPr>
          </w:p>
        </w:tc>
      </w:tr>
      <w:tr w:rsidR="00FF0445" w:rsidRPr="00FF0445" w:rsidTr="00FF0445">
        <w:trPr>
          <w:trHeight w:val="765"/>
        </w:trPr>
        <w:tc>
          <w:tcPr>
            <w:tcW w:w="53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lang w:eastAsia="en-US"/>
              </w:rPr>
            </w:pPr>
          </w:p>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1.1</w:t>
            </w:r>
          </w:p>
          <w:p w:rsidR="00FF0445" w:rsidRPr="00FF0445" w:rsidRDefault="00FF0445" w:rsidP="00FF0445">
            <w:pPr>
              <w:widowControl w:val="0"/>
              <w:autoSpaceDE w:val="0"/>
              <w:autoSpaceDN w:val="0"/>
              <w:adjustRightInd w:val="0"/>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w:t>
            </w:r>
            <w:r w:rsidR="006E2573">
              <w:t xml:space="preserve"> </w:t>
            </w:r>
            <w:r w:rsidRPr="00FF0445">
              <w:t>руб.</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5586,57</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1631,36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-3955,21</w:t>
            </w:r>
          </w:p>
        </w:tc>
      </w:tr>
      <w:tr w:rsidR="00FF0445" w:rsidRPr="00FF0445" w:rsidTr="00FF0445">
        <w:trPr>
          <w:trHeight w:val="323"/>
        </w:trPr>
        <w:tc>
          <w:tcPr>
            <w:tcW w:w="53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p w:rsidR="00FF0445" w:rsidRPr="00FF0445" w:rsidRDefault="00FF0445" w:rsidP="00FF0445">
            <w:pPr>
              <w:jc w:val="center"/>
            </w:pPr>
            <w:r w:rsidRPr="00FF0445">
              <w:t>1.2</w:t>
            </w:r>
          </w:p>
          <w:p w:rsidR="00FF0445" w:rsidRPr="00FF0445" w:rsidRDefault="00FF0445" w:rsidP="00FF0445">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jc w:val="center"/>
            </w:pPr>
            <w:r w:rsidRPr="00FF0445">
              <w:t>тыс.</w:t>
            </w:r>
            <w:r w:rsidR="006E2573">
              <w:t xml:space="preserve"> </w:t>
            </w:r>
            <w:r w:rsidRPr="00FF0445">
              <w:t>руб.</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5865,90</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1631,36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-4234,54</w:t>
            </w:r>
          </w:p>
        </w:tc>
      </w:tr>
      <w:tr w:rsidR="00FF0445" w:rsidRPr="00FF0445" w:rsidTr="00FF0445">
        <w:trPr>
          <w:trHeight w:val="323"/>
        </w:trPr>
        <w:tc>
          <w:tcPr>
            <w:tcW w:w="5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Транспортировка стоков</w:t>
            </w:r>
          </w:p>
        </w:tc>
        <w:tc>
          <w:tcPr>
            <w:tcW w:w="1276"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6E2573">
            <w:pPr>
              <w:jc w:val="cente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r>
      <w:tr w:rsidR="00FF0445" w:rsidRPr="00FF0445" w:rsidTr="00FF0445">
        <w:trPr>
          <w:trHeight w:val="323"/>
        </w:trPr>
        <w:tc>
          <w:tcPr>
            <w:tcW w:w="53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Производственная себестоимость товарных стоков</w:t>
            </w:r>
          </w:p>
        </w:tc>
        <w:tc>
          <w:tcPr>
            <w:tcW w:w="1276" w:type="dxa"/>
            <w:tcBorders>
              <w:top w:val="single" w:sz="4" w:space="0" w:color="auto"/>
              <w:left w:val="single" w:sz="4" w:space="0" w:color="auto"/>
              <w:bottom w:val="single" w:sz="4" w:space="0" w:color="auto"/>
              <w:right w:val="single" w:sz="4" w:space="0" w:color="auto"/>
            </w:tcBorders>
            <w:hideMark/>
          </w:tcPr>
          <w:p w:rsidR="00FF0445" w:rsidRPr="00FF0445" w:rsidRDefault="00FF0445" w:rsidP="006E2573">
            <w:pPr>
              <w:jc w:val="center"/>
            </w:pPr>
            <w:r w:rsidRPr="00FF0445">
              <w:t>тыс.</w:t>
            </w:r>
            <w:r w:rsidR="006E2573">
              <w:t xml:space="preserve"> </w:t>
            </w:r>
            <w:r w:rsidRPr="00FF0445">
              <w:t>руб.</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5244,59</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2407,52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-2837,07</w:t>
            </w:r>
          </w:p>
        </w:tc>
      </w:tr>
      <w:tr w:rsidR="00FF0445" w:rsidRPr="00FF0445" w:rsidTr="00FF0445">
        <w:trPr>
          <w:trHeight w:val="323"/>
        </w:trPr>
        <w:tc>
          <w:tcPr>
            <w:tcW w:w="53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НВВ</w:t>
            </w:r>
          </w:p>
        </w:tc>
        <w:tc>
          <w:tcPr>
            <w:tcW w:w="1276" w:type="dxa"/>
            <w:tcBorders>
              <w:top w:val="single" w:sz="4" w:space="0" w:color="auto"/>
              <w:left w:val="single" w:sz="4" w:space="0" w:color="auto"/>
              <w:bottom w:val="single" w:sz="4" w:space="0" w:color="auto"/>
              <w:right w:val="single" w:sz="4" w:space="0" w:color="auto"/>
            </w:tcBorders>
            <w:hideMark/>
          </w:tcPr>
          <w:p w:rsidR="00FF0445" w:rsidRPr="00FF0445" w:rsidRDefault="00FF0445" w:rsidP="006E2573">
            <w:pPr>
              <w:jc w:val="center"/>
            </w:pPr>
            <w:r w:rsidRPr="00FF0445">
              <w:t>тыс.</w:t>
            </w:r>
            <w:r w:rsidR="006E2573">
              <w:t xml:space="preserve"> </w:t>
            </w:r>
            <w:r w:rsidRPr="00FF0445">
              <w:t>руб.</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5506,82</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2407,52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-3099,30</w:t>
            </w:r>
          </w:p>
        </w:tc>
      </w:tr>
    </w:tbl>
    <w:p w:rsidR="00FF0445" w:rsidRPr="00FF0445" w:rsidRDefault="00FF0445" w:rsidP="00133D93">
      <w:pPr>
        <w:numPr>
          <w:ilvl w:val="0"/>
          <w:numId w:val="11"/>
        </w:numPr>
        <w:tabs>
          <w:tab w:val="left" w:pos="426"/>
        </w:tabs>
        <w:ind w:right="-52" w:hanging="218"/>
        <w:contextualSpacing/>
        <w:jc w:val="both"/>
        <w:rPr>
          <w:b/>
          <w:sz w:val="24"/>
          <w:szCs w:val="24"/>
        </w:rPr>
      </w:pPr>
      <w:r w:rsidRPr="00FF0445">
        <w:rPr>
          <w:b/>
          <w:sz w:val="24"/>
          <w:szCs w:val="24"/>
        </w:rPr>
        <w:t>Тарифы на техническую воду ООО «Ленстрой» на 2018 год составят: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685"/>
      </w:tblGrid>
      <w:tr w:rsidR="00FF0445" w:rsidRPr="00FF0445" w:rsidTr="00FF0445">
        <w:trPr>
          <w:trHeight w:val="1129"/>
        </w:trPr>
        <w:tc>
          <w:tcPr>
            <w:tcW w:w="8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Год с календарной разбивкой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Тарифы, руб./м</w:t>
            </w:r>
            <w:r w:rsidRPr="00FF0445">
              <w:rPr>
                <w:rFonts w:eastAsia="Calibri"/>
                <w:vertAlign w:val="superscript"/>
                <w:lang w:eastAsia="en-US"/>
              </w:rPr>
              <w:t>3</w:t>
            </w:r>
            <w:r w:rsidRPr="00FF0445">
              <w:rPr>
                <w:rFonts w:eastAsia="Calibri"/>
                <w:lang w:eastAsia="en-US"/>
              </w:rPr>
              <w:t xml:space="preserve"> *</w:t>
            </w:r>
          </w:p>
        </w:tc>
      </w:tr>
      <w:tr w:rsidR="00FF0445" w:rsidRPr="00FF0445" w:rsidTr="00FF0445">
        <w:trPr>
          <w:trHeight w:val="54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t>Для потребителей промзоны муниципального образования «Свердловское городское поселение» Всеволожского муниципального района Ленинградской области</w:t>
            </w:r>
          </w:p>
        </w:tc>
      </w:tr>
      <w:tr w:rsidR="00FF0445" w:rsidRPr="00FF0445" w:rsidTr="00FF0445">
        <w:trPr>
          <w:trHeight w:val="416"/>
        </w:trPr>
        <w:tc>
          <w:tcPr>
            <w:tcW w:w="8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Транспортировка воды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со дня вступления в силу настоящего приказа по 31.12.2018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17,12</w:t>
            </w:r>
          </w:p>
        </w:tc>
      </w:tr>
      <w:tr w:rsidR="00FF0445" w:rsidRPr="00FF0445" w:rsidTr="00FF0445">
        <w:trPr>
          <w:trHeight w:val="416"/>
        </w:trPr>
        <w:tc>
          <w:tcPr>
            <w:tcW w:w="8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Транспортировка стоков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со дня вступления в силу настоящего приказа по 31.12.2018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25,27</w:t>
            </w:r>
          </w:p>
        </w:tc>
      </w:tr>
    </w:tbl>
    <w:p w:rsidR="00FF0445" w:rsidRPr="00FF0445" w:rsidRDefault="00FF0445" w:rsidP="00FF0445">
      <w:pPr>
        <w:rPr>
          <w:lang w:eastAsia="ar-SA"/>
        </w:rPr>
      </w:pPr>
      <w:r w:rsidRPr="00FF0445">
        <w:rPr>
          <w:lang w:eastAsia="ar-SA"/>
        </w:rPr>
        <w:t xml:space="preserve">* тариф указан без учета налога на добавленную стоимость </w:t>
      </w:r>
    </w:p>
    <w:p w:rsidR="00FF0445" w:rsidRPr="00FF0445" w:rsidRDefault="00FF0445" w:rsidP="00FF0445">
      <w:pPr>
        <w:rPr>
          <w:sz w:val="24"/>
          <w:szCs w:val="24"/>
          <w:lang w:eastAsia="ar-SA"/>
        </w:rPr>
      </w:pPr>
    </w:p>
    <w:p w:rsid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BE4E34" w:rsidRPr="00FF0445" w:rsidRDefault="00BE4E34" w:rsidP="00FF0445">
      <w:pPr>
        <w:jc w:val="center"/>
        <w:rPr>
          <w:b/>
          <w:sz w:val="24"/>
          <w:szCs w:val="24"/>
        </w:rPr>
      </w:pPr>
    </w:p>
    <w:p w:rsidR="00FF0445" w:rsidRPr="00FF0445" w:rsidRDefault="00BE4E34" w:rsidP="00FF0445">
      <w:pPr>
        <w:ind w:firstLine="567"/>
        <w:jc w:val="both"/>
        <w:rPr>
          <w:rFonts w:eastAsia="Calibri"/>
          <w:sz w:val="24"/>
          <w:szCs w:val="24"/>
          <w:lang w:val="x-none" w:eastAsia="en-US"/>
        </w:rPr>
      </w:pPr>
      <w:r>
        <w:rPr>
          <w:b/>
          <w:sz w:val="24"/>
          <w:szCs w:val="24"/>
          <w:lang w:eastAsia="x-none"/>
        </w:rPr>
        <w:t xml:space="preserve">23. </w:t>
      </w:r>
      <w:r w:rsidR="00FF0445" w:rsidRPr="00FF0445">
        <w:rPr>
          <w:b/>
          <w:sz w:val="24"/>
          <w:szCs w:val="24"/>
          <w:lang w:val="x-none" w:eastAsia="x-none"/>
        </w:rPr>
        <w:t>По вопросу повестки</w:t>
      </w:r>
      <w:r w:rsidR="00FF0445" w:rsidRPr="00FF0445">
        <w:rPr>
          <w:b/>
          <w:sz w:val="24"/>
          <w:szCs w:val="24"/>
          <w:lang w:eastAsia="x-none"/>
        </w:rPr>
        <w:t xml:space="preserve"> «О внесении изменений в приказ комитета по тарифам и ценовой политике Ленинградской области от 16 декабря 2016 года № 313-п «Об установлении тарифов на питьевую воду и водоотведение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и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заключенияпо корректировке необходимой валовой выручки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Организация) и тарифов на услуги в сфере холодного водоснабжения и водоотведения, оказываемые потребителям муниципального образования «Кузнечнинское городское поселение» Приозерского муниципального района Ленинградской области в 2019 году</w:t>
      </w:r>
      <w:r w:rsidR="00FF0445" w:rsidRPr="00FF0445">
        <w:rPr>
          <w:rFonts w:eastAsia="Calibri"/>
          <w:sz w:val="24"/>
          <w:szCs w:val="24"/>
          <w:lang w:eastAsia="en-US"/>
        </w:rPr>
        <w:t>. Организация обратилась с заявлением о корректировке необходимой валовой выручки и тарифов в сфере холодного водоснабжения и водоотведения (от 24.04.2018 исх. № 116, вх. от 25.04.2018 № КТ-1-2243/2018). Дополнительные документы представлены письмом (от 01.11.2018 исх. № 301, вх. от 02.11.2018 № КТ-1-6092/2018).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00BE4E34">
        <w:rPr>
          <w:rFonts w:eastAsia="Calibri"/>
          <w:sz w:val="24"/>
          <w:szCs w:val="24"/>
          <w:lang w:eastAsia="en-US"/>
        </w:rPr>
        <w:br/>
      </w:r>
      <w:r w:rsidRPr="00FF0445">
        <w:rPr>
          <w:rFonts w:eastAsia="Calibri"/>
          <w:sz w:val="24"/>
          <w:szCs w:val="24"/>
          <w:lang w:eastAsia="en-US"/>
        </w:rPr>
        <w:t>№ КТ-1-6728/2018 от 22.11.2018).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FF0445">
      <w:pPr>
        <w:ind w:firstLine="426"/>
        <w:jc w:val="both"/>
        <w:rPr>
          <w:color w:val="000000"/>
          <w:sz w:val="24"/>
          <w:szCs w:val="24"/>
        </w:rPr>
      </w:pPr>
      <w:r w:rsidRPr="00FF0445">
        <w:rPr>
          <w:color w:val="000000"/>
          <w:sz w:val="24"/>
          <w:szCs w:val="24"/>
        </w:rPr>
        <w:t xml:space="preserve">Согласно пунктам 4, 5 и 8 Методических указаний расчетный объем технической и питьевой воды, а также объем принятых сточных вод, определяется исходя из фактического объема за последний отчетный год и динамики объема за последние 3 года. </w:t>
      </w:r>
    </w:p>
    <w:p w:rsidR="00FF0445" w:rsidRPr="00FF0445" w:rsidRDefault="00FF0445" w:rsidP="00FF0445">
      <w:pPr>
        <w:ind w:firstLine="426"/>
        <w:jc w:val="both"/>
        <w:rPr>
          <w:color w:val="000000"/>
          <w:sz w:val="24"/>
          <w:szCs w:val="24"/>
        </w:rPr>
      </w:pPr>
      <w:r w:rsidRPr="00FF0445">
        <w:rPr>
          <w:color w:val="000000"/>
          <w:sz w:val="24"/>
          <w:szCs w:val="24"/>
        </w:rPr>
        <w:t>Учитывая, что Организация  оказывает услуги в сфере холодного водоснабжения                              и водоотведения с 1 января 2016 года определить объем питьевой воды и принятых сточных вод согласно пунктам 4, 5 и 8 Методических указаний не предоставляется возможным.</w:t>
      </w:r>
    </w:p>
    <w:p w:rsidR="00FF0445" w:rsidRPr="00FF0445" w:rsidRDefault="00FF0445" w:rsidP="00FF0445">
      <w:pPr>
        <w:widowControl w:val="0"/>
        <w:autoSpaceDE w:val="0"/>
        <w:autoSpaceDN w:val="0"/>
        <w:adjustRightInd w:val="0"/>
        <w:ind w:firstLine="567"/>
        <w:jc w:val="both"/>
        <w:rPr>
          <w:color w:val="000000"/>
          <w:sz w:val="24"/>
          <w:szCs w:val="24"/>
        </w:rPr>
      </w:pPr>
      <w:r w:rsidRPr="00FF0445">
        <w:rPr>
          <w:color w:val="000000"/>
          <w:sz w:val="24"/>
          <w:szCs w:val="24"/>
        </w:rPr>
        <w:t>На 2019 год основные показатели производственных программ принять со следующими корректировками:</w:t>
      </w:r>
    </w:p>
    <w:p w:rsidR="00FF0445" w:rsidRPr="00FF0445" w:rsidRDefault="00FF0445" w:rsidP="00FF0445">
      <w:pPr>
        <w:ind w:right="-52" w:firstLine="567"/>
        <w:rPr>
          <w:b/>
          <w:color w:val="000000"/>
          <w:sz w:val="24"/>
          <w:szCs w:val="24"/>
        </w:rPr>
      </w:pPr>
      <w:r w:rsidRPr="00FF0445">
        <w:rPr>
          <w:b/>
          <w:color w:val="000000"/>
          <w:sz w:val="24"/>
          <w:szCs w:val="24"/>
        </w:rPr>
        <w:lastRenderedPageBreak/>
        <w:t>Водоснабжение (питьевая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145"/>
        <w:gridCol w:w="1016"/>
        <w:gridCol w:w="1219"/>
        <w:gridCol w:w="1227"/>
        <w:gridCol w:w="1394"/>
        <w:gridCol w:w="1141"/>
        <w:gridCol w:w="1826"/>
      </w:tblGrid>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 п/п</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Показатели</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Единица измерения</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Утверждено ЛенРТК на 2019 год</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План Организации на 2019 год</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Корректировка ЛенРТК на 2019 год</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Отклонение (гр.6-гр.4)</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rPr>
                <w:color w:val="000000"/>
                <w:sz w:val="19"/>
                <w:szCs w:val="19"/>
              </w:rPr>
            </w:pPr>
            <w:r w:rsidRPr="00FF0445">
              <w:rPr>
                <w:color w:val="000000"/>
                <w:sz w:val="19"/>
                <w:szCs w:val="19"/>
              </w:rPr>
              <w:t xml:space="preserve">Причины </w:t>
            </w:r>
            <w:r w:rsidRPr="00FF0445">
              <w:rPr>
                <w:color w:val="000000"/>
                <w:sz w:val="19"/>
                <w:szCs w:val="19"/>
              </w:rPr>
              <w:br/>
              <w:t>корректировки</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w:t>
            </w:r>
          </w:p>
        </w:tc>
        <w:tc>
          <w:tcPr>
            <w:tcW w:w="624" w:type="pct"/>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color w:val="000000"/>
                <w:sz w:val="19"/>
                <w:szCs w:val="19"/>
              </w:rPr>
            </w:pPr>
            <w:r w:rsidRPr="00FF0445">
              <w:rPr>
                <w:color w:val="000000"/>
                <w:sz w:val="19"/>
                <w:szCs w:val="19"/>
              </w:rPr>
              <w:t>4</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8</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Поднято воды  насосными станциями 1-го подъема, всего, в том числе:</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vertAlign w:val="superscript"/>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663,34</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679,31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675,61</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12,27</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 xml:space="preserve">Объем сложился в результате корректировкой объемов товарной воды, объема потерь воды в сетях </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sz w:val="19"/>
                <w:szCs w:val="19"/>
              </w:rPr>
            </w:pPr>
            <w:r w:rsidRPr="00FF0445">
              <w:rPr>
                <w:sz w:val="19"/>
                <w:szCs w:val="19"/>
              </w:rPr>
              <w:t xml:space="preserve"> - из поверхностных водоисточников </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sz w:val="19"/>
                <w:szCs w:val="19"/>
              </w:rPr>
            </w:pPr>
            <w:r w:rsidRPr="00FF0445">
              <w:rPr>
                <w:sz w:val="19"/>
                <w:szCs w:val="19"/>
              </w:rPr>
              <w:t>тыс.м</w:t>
            </w:r>
            <w:r w:rsidRPr="00FF0445">
              <w:rPr>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663,34</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679,31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675,61</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sz w:val="19"/>
                <w:szCs w:val="19"/>
              </w:rPr>
            </w:pPr>
            <w:r w:rsidRPr="00FF0445">
              <w:rPr>
                <w:sz w:val="19"/>
                <w:szCs w:val="19"/>
              </w:rPr>
              <w:t xml:space="preserve"> - из подземных водоисточников </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sz w:val="19"/>
                <w:szCs w:val="19"/>
              </w:rPr>
            </w:pPr>
            <w:r w:rsidRPr="00FF0445">
              <w:rPr>
                <w:sz w:val="19"/>
                <w:szCs w:val="19"/>
              </w:rPr>
              <w:t>тыс.м</w:t>
            </w:r>
            <w:r w:rsidRPr="00FF0445">
              <w:rPr>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000000"/>
                <w:sz w:val="19"/>
                <w:szCs w:val="19"/>
              </w:rPr>
            </w:pPr>
          </w:p>
        </w:tc>
        <w:tc>
          <w:tcPr>
            <w:tcW w:w="625"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000000"/>
                <w:sz w:val="19"/>
                <w:szCs w:val="19"/>
              </w:rPr>
            </w:pPr>
          </w:p>
        </w:tc>
        <w:tc>
          <w:tcPr>
            <w:tcW w:w="625"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000000"/>
                <w:sz w:val="19"/>
                <w:szCs w:val="19"/>
              </w:rPr>
            </w:pPr>
          </w:p>
        </w:tc>
        <w:tc>
          <w:tcPr>
            <w:tcW w:w="554"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Пропущено воды через водопроводные очистные сооружения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663,34</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679,31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675,61</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Собственные (технологические) нужды</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r w:rsidRPr="00FF0445">
              <w:rPr>
                <w:color w:val="000000"/>
                <w:sz w:val="19"/>
                <w:szCs w:val="19"/>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66,33/10,00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67,93/10,00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67,56/10,00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+1,23/0,00</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Объем определен с учетом процента воды на собственные нужды, планируемого Организацией на 2019 год и учтенного ЛенРТК объема поднятой воды</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4.</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Подано воды в водопроводную сеть</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597,00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611,38</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608,05</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+11,04</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С учетом корректировок объемов товарной воды и потерь воды в сетях</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Потери воды в сетях</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r w:rsidRPr="00FF0445">
              <w:rPr>
                <w:color w:val="000000"/>
                <w:sz w:val="19"/>
                <w:szCs w:val="19"/>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200,59/33,60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205,42/33,60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204,30/33,60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+3,71/0,00</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Объем откорректирован с учетом долгосрочного параметра регулирования тарифов в сфере холодного водоснабжения, утвержденного приказом ЛенРТК от 16.12.2016 № 313-п и объема поднятой воды, принятого ЛенРТК при корректировке производственной прогарммы</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Отпущено воды потребителям всего, в том числе:</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396,41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405,96</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403,74</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+7,33</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В связи с корректировкой объемов товарной воды , отпускаемой прочим потребителям</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производственно-хозяйственные нужды</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65,00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65,00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65,00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548DD4"/>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6.2</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color w:val="000000"/>
                <w:sz w:val="19"/>
                <w:szCs w:val="19"/>
              </w:rPr>
            </w:pPr>
            <w:r w:rsidRPr="00FF0445">
              <w:rPr>
                <w:color w:val="000000"/>
                <w:sz w:val="19"/>
                <w:szCs w:val="19"/>
              </w:rPr>
              <w:t>на нужды собственных подразделений (цехов)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548DD4"/>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6.3.</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товарная вода, всего, в том числе:</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331,41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340,96</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338,74</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+7,33</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 xml:space="preserve">В связи с корректировкой объемов товарной воды, отпускаемой прочим </w:t>
            </w:r>
            <w:r w:rsidRPr="00FF0445">
              <w:rPr>
                <w:color w:val="000000"/>
                <w:sz w:val="19"/>
                <w:szCs w:val="19"/>
              </w:rPr>
              <w:lastRenderedPageBreak/>
              <w:t>потребителям</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lastRenderedPageBreak/>
              <w:t>6.3.1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color w:val="000000"/>
                <w:sz w:val="19"/>
                <w:szCs w:val="19"/>
              </w:rPr>
            </w:pPr>
            <w:r w:rsidRPr="00FF0445">
              <w:rPr>
                <w:color w:val="000000"/>
                <w:sz w:val="19"/>
                <w:szCs w:val="19"/>
              </w:rPr>
              <w:t>- управляющим компаниям, ТСЖ и др. (по населению)</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sz w:val="19"/>
                <w:szCs w:val="19"/>
              </w:rPr>
            </w:pPr>
          </w:p>
        </w:tc>
      </w:tr>
      <w:tr w:rsidR="00FF0445" w:rsidRPr="00FF0445" w:rsidTr="00FF0445">
        <w:trPr>
          <w:trHeight w:val="402"/>
        </w:trPr>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6.3.2</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color w:val="000000"/>
                <w:sz w:val="19"/>
                <w:szCs w:val="19"/>
              </w:rPr>
            </w:pPr>
            <w:r w:rsidRPr="00FF0445">
              <w:rPr>
                <w:color w:val="000000"/>
                <w:sz w:val="19"/>
                <w:szCs w:val="19"/>
              </w:rPr>
              <w:t>- населению</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179,03</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179,03</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179,03</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6.3.3</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color w:val="000000"/>
                <w:sz w:val="19"/>
                <w:szCs w:val="19"/>
              </w:rPr>
            </w:pPr>
            <w:r w:rsidRPr="00FF0445">
              <w:rPr>
                <w:color w:val="000000"/>
                <w:sz w:val="19"/>
                <w:szCs w:val="19"/>
              </w:rPr>
              <w:t>- бюджетным потребителям</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5,71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5,71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5,71</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6.3.4</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right"/>
              <w:rPr>
                <w:color w:val="000000"/>
                <w:sz w:val="19"/>
                <w:szCs w:val="19"/>
              </w:rPr>
            </w:pPr>
            <w:r w:rsidRPr="00FF0445">
              <w:rPr>
                <w:color w:val="000000"/>
                <w:sz w:val="19"/>
                <w:szCs w:val="19"/>
              </w:rPr>
              <w:t>- иным потребителям</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146,67</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156,21</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154,00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+7,33</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Принято с учетом требований пункта 5 Методических указаний</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w:t>
            </w:r>
          </w:p>
        </w:tc>
        <w:tc>
          <w:tcPr>
            <w:tcW w:w="831"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both"/>
              <w:rPr>
                <w:color w:val="000000"/>
                <w:sz w:val="19"/>
                <w:szCs w:val="19"/>
              </w:rPr>
            </w:pPr>
            <w:r w:rsidRPr="00FF0445">
              <w:rPr>
                <w:color w:val="000000"/>
                <w:sz w:val="19"/>
                <w:szCs w:val="19"/>
              </w:rPr>
              <w:t>Расход электроэнергии, всего, в том числе:</w:t>
            </w:r>
          </w:p>
          <w:p w:rsidR="00FF0445" w:rsidRPr="00FF0445" w:rsidRDefault="00FF0445" w:rsidP="00FF0445">
            <w:pPr>
              <w:jc w:val="both"/>
              <w:rPr>
                <w:color w:val="000000"/>
                <w:sz w:val="19"/>
                <w:szCs w:val="19"/>
              </w:rPr>
            </w:pP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1163,47</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1186,79</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1181,39</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+17,92</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В результате корректировкой объема электроэнергии на технологические нужды</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расход электроэнергии на технологические нужды</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кВтч</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968,47</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991,79</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986,39</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+17,92</w:t>
            </w:r>
          </w:p>
        </w:tc>
        <w:tc>
          <w:tcPr>
            <w:tcW w:w="993"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sz w:val="19"/>
                <w:szCs w:val="19"/>
              </w:rPr>
            </w:pPr>
            <w:r w:rsidRPr="00FF0445">
              <w:rPr>
                <w:color w:val="000000"/>
                <w:sz w:val="19"/>
                <w:szCs w:val="19"/>
              </w:rPr>
              <w:t>Объем определен расчетным путем (умножением удельного расхода на 1м</w:t>
            </w:r>
            <w:r w:rsidRPr="00FF0445">
              <w:rPr>
                <w:color w:val="000000"/>
                <w:sz w:val="19"/>
                <w:szCs w:val="19"/>
                <w:vertAlign w:val="superscript"/>
              </w:rPr>
              <w:t>3</w:t>
            </w:r>
            <w:r w:rsidRPr="00FF0445">
              <w:rPr>
                <w:color w:val="000000"/>
                <w:sz w:val="19"/>
                <w:szCs w:val="19"/>
              </w:rPr>
              <w:t xml:space="preserve"> и объема поднятой воды, принятого ЛенРТК при корректировке производственной программы)</w:t>
            </w: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7.1.1</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Удельный расход на 1м</w:t>
            </w:r>
            <w:r w:rsidRPr="00FF0445">
              <w:rPr>
                <w:color w:val="000000"/>
                <w:sz w:val="19"/>
                <w:szCs w:val="19"/>
                <w:vertAlign w:val="superscript"/>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vertAlign w:val="superscript"/>
              </w:rPr>
            </w:pPr>
            <w:r w:rsidRPr="00FF0445">
              <w:rPr>
                <w:color w:val="000000"/>
                <w:sz w:val="19"/>
                <w:szCs w:val="19"/>
              </w:rPr>
              <w:t>кВт.ч/ м</w:t>
            </w:r>
            <w:r w:rsidRPr="00FF0445">
              <w:rPr>
                <w:color w:val="000000"/>
                <w:sz w:val="19"/>
                <w:szCs w:val="19"/>
                <w:vertAlign w:val="superscript"/>
              </w:rPr>
              <w:t>3</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1,46</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1,46</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1,46</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both"/>
              <w:rPr>
                <w:color w:val="548DD4"/>
                <w:sz w:val="19"/>
                <w:szCs w:val="19"/>
              </w:rPr>
            </w:pPr>
          </w:p>
        </w:tc>
      </w:tr>
      <w:tr w:rsidR="00FF0445" w:rsidRPr="00FF0445" w:rsidTr="00FF0445">
        <w:tc>
          <w:tcPr>
            <w:tcW w:w="329"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7.2.</w:t>
            </w:r>
          </w:p>
        </w:tc>
        <w:tc>
          <w:tcPr>
            <w:tcW w:w="831"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color w:val="000000"/>
                <w:sz w:val="19"/>
                <w:szCs w:val="19"/>
              </w:rPr>
            </w:pPr>
            <w:r w:rsidRPr="00FF0445">
              <w:rPr>
                <w:color w:val="000000"/>
                <w:sz w:val="19"/>
                <w:szCs w:val="19"/>
              </w:rPr>
              <w:t>Расход электроэнергии на общепроизводственные нужды</w:t>
            </w:r>
          </w:p>
        </w:tc>
        <w:tc>
          <w:tcPr>
            <w:tcW w:w="418"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тыс. кВтч</w:t>
            </w:r>
          </w:p>
        </w:tc>
        <w:tc>
          <w:tcPr>
            <w:tcW w:w="6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195,00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195,00</w:t>
            </w:r>
          </w:p>
        </w:tc>
        <w:tc>
          <w:tcPr>
            <w:tcW w:w="625"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195,00</w:t>
            </w:r>
          </w:p>
        </w:tc>
        <w:tc>
          <w:tcPr>
            <w:tcW w:w="55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0,00</w:t>
            </w:r>
          </w:p>
        </w:tc>
        <w:tc>
          <w:tcPr>
            <w:tcW w:w="99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both"/>
              <w:rPr>
                <w:color w:val="548DD4"/>
                <w:sz w:val="19"/>
                <w:szCs w:val="19"/>
              </w:rPr>
            </w:pPr>
          </w:p>
        </w:tc>
      </w:tr>
    </w:tbl>
    <w:p w:rsidR="00FF0445" w:rsidRPr="00FF0445" w:rsidRDefault="00FF0445" w:rsidP="00FF0445">
      <w:pPr>
        <w:ind w:left="567" w:right="-52"/>
        <w:rPr>
          <w:b/>
          <w:color w:val="000000"/>
          <w:sz w:val="24"/>
          <w:szCs w:val="24"/>
        </w:rPr>
      </w:pPr>
      <w:r w:rsidRPr="00FF0445">
        <w:rPr>
          <w:b/>
          <w:color w:val="000000"/>
          <w:sz w:val="24"/>
          <w:szCs w:val="24"/>
        </w:rPr>
        <w:t>Водоотведение</w:t>
      </w:r>
    </w:p>
    <w:tbl>
      <w:tblPr>
        <w:tblW w:w="10440"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419"/>
        <w:gridCol w:w="1135"/>
        <w:gridCol w:w="1277"/>
        <w:gridCol w:w="993"/>
        <w:gridCol w:w="1277"/>
        <w:gridCol w:w="1276"/>
        <w:gridCol w:w="2383"/>
      </w:tblGrid>
      <w:tr w:rsidR="00FF0445" w:rsidRPr="00FF0445" w:rsidTr="00FF0445">
        <w:trPr>
          <w:trHeight w:val="89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lang w:eastAsia="ar-SA"/>
              </w:rPr>
            </w:pPr>
            <w:r w:rsidRPr="00FF0445">
              <w:rPr>
                <w:color w:val="000000"/>
                <w:sz w:val="19"/>
                <w:szCs w:val="19"/>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lang w:eastAsia="ar-SA"/>
              </w:rPr>
            </w:pPr>
            <w:r w:rsidRPr="00FF0445">
              <w:rPr>
                <w:color w:val="000000"/>
                <w:sz w:val="19"/>
                <w:szCs w:val="19"/>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i/>
                <w:color w:val="000000"/>
                <w:sz w:val="19"/>
                <w:szCs w:val="19"/>
                <w:lang w:eastAsia="ar-SA"/>
              </w:rPr>
            </w:pPr>
            <w:r w:rsidRPr="00FF0445">
              <w:rPr>
                <w:color w:val="000000"/>
                <w:sz w:val="19"/>
                <w:szCs w:val="19"/>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lang w:eastAsia="ar-SA"/>
              </w:rPr>
            </w:pPr>
            <w:r w:rsidRPr="00FF0445">
              <w:rPr>
                <w:color w:val="000000"/>
                <w:sz w:val="19"/>
                <w:szCs w:val="19"/>
              </w:rPr>
              <w:t>План Организации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lang w:eastAsia="ar-SA"/>
              </w:rPr>
            </w:pPr>
            <w:r w:rsidRPr="00FF0445">
              <w:rPr>
                <w:color w:val="000000"/>
                <w:sz w:val="19"/>
                <w:szCs w:val="19"/>
              </w:rPr>
              <w:t>Корректировка ЛенРТК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lang w:eastAsia="ar-SA"/>
              </w:rPr>
            </w:pPr>
            <w:r w:rsidRPr="00FF0445">
              <w:rPr>
                <w:color w:val="000000"/>
                <w:sz w:val="19"/>
                <w:szCs w:val="19"/>
              </w:rPr>
              <w:t>Отклонение (гр.6 - гр.4)</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lang w:eastAsia="ar-SA"/>
              </w:rPr>
            </w:pPr>
            <w:r w:rsidRPr="00FF0445">
              <w:rPr>
                <w:color w:val="000000"/>
                <w:sz w:val="19"/>
                <w:szCs w:val="19"/>
              </w:rPr>
              <w:t>Причины отклонения</w:t>
            </w:r>
          </w:p>
        </w:tc>
      </w:tr>
      <w:tr w:rsidR="00FF0445" w:rsidRPr="00FF0445" w:rsidTr="00FF0445">
        <w:trPr>
          <w:trHeight w:val="14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color w:val="000000"/>
              </w:rPr>
            </w:pPr>
            <w:r w:rsidRPr="00FF0445">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7</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8</w:t>
            </w:r>
          </w:p>
        </w:tc>
      </w:tr>
      <w:tr w:rsidR="00FF0445" w:rsidRPr="00FF0445" w:rsidTr="00FF0445">
        <w:trPr>
          <w:trHeight w:val="458"/>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Прием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410,72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+0,51</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color w:val="000000"/>
                <w:lang w:eastAsia="ar-SA"/>
              </w:rPr>
            </w:pPr>
            <w:r w:rsidRPr="00FF0445">
              <w:rPr>
                <w:color w:val="000000"/>
                <w:lang w:eastAsia="ar-SA"/>
              </w:rPr>
              <w:t>В результате корректировки объема товарной воды</w:t>
            </w:r>
          </w:p>
        </w:tc>
      </w:tr>
      <w:tr w:rsidR="00FF0445" w:rsidRPr="00FF0445" w:rsidTr="00FF0445">
        <w:trPr>
          <w:trHeight w:val="18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от производственно-хозяйственных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57,00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57,00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000000"/>
                <w:lang w:eastAsia="ar-SA"/>
              </w:rPr>
            </w:pPr>
          </w:p>
        </w:tc>
      </w:tr>
      <w:tr w:rsidR="00FF0445" w:rsidRPr="00FF0445" w:rsidTr="00FF0445">
        <w:trPr>
          <w:trHeight w:val="22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от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000000"/>
                <w:lang w:eastAsia="ar-SA"/>
              </w:rPr>
            </w:pPr>
          </w:p>
        </w:tc>
      </w:tr>
      <w:tr w:rsidR="00FF0445" w:rsidRPr="00FF0445" w:rsidTr="00FF0445">
        <w:trPr>
          <w:trHeight w:val="24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товарные стоки,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353,21</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 xml:space="preserve">353,21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 xml:space="preserve">353,72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+0,51</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lang w:eastAsia="ar-SA"/>
              </w:rPr>
            </w:pPr>
            <w:r w:rsidRPr="00FF0445">
              <w:rPr>
                <w:color w:val="000000"/>
                <w:lang w:eastAsia="ar-SA"/>
              </w:rPr>
              <w:t>В результате корректировки объема товарной воды, отпускаемой населению</w:t>
            </w:r>
          </w:p>
        </w:tc>
      </w:tr>
      <w:tr w:rsidR="00FF0445" w:rsidRPr="00FF0445" w:rsidTr="00FF0445">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right"/>
              <w:rPr>
                <w:color w:val="000000"/>
              </w:rPr>
            </w:pPr>
            <w:r w:rsidRPr="00FF0445">
              <w:rPr>
                <w:color w:val="000000"/>
              </w:rPr>
              <w:t>- управляющим компаниям, ТСЖ и др. (по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rPr>
                <w:color w:val="548DD4"/>
                <w:lang w:eastAsia="ar-SA"/>
              </w:rPr>
            </w:pPr>
          </w:p>
        </w:tc>
      </w:tr>
      <w:tr w:rsidR="00FF0445" w:rsidRPr="00FF0445" w:rsidTr="00FF0445">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lastRenderedPageBreak/>
              <w:t>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right"/>
              <w:rPr>
                <w:color w:val="000000"/>
              </w:rPr>
            </w:pPr>
            <w:r w:rsidRPr="00FF0445">
              <w:rPr>
                <w:color w:val="000000"/>
              </w:rPr>
              <w:t>-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223,38</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223,38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223,89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+0,51</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lang w:eastAsia="ar-SA"/>
              </w:rPr>
            </w:pPr>
            <w:r w:rsidRPr="00FF0445">
              <w:rPr>
                <w:color w:val="000000"/>
                <w:lang w:eastAsia="ar-SA"/>
              </w:rPr>
              <w:t>На уровне, утвержденном при корректировке  производственной программы на 2018 год</w:t>
            </w:r>
          </w:p>
        </w:tc>
      </w:tr>
      <w:tr w:rsidR="00FF0445" w:rsidRPr="00FF0445" w:rsidTr="00FF0445">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color w:val="000000"/>
              </w:rPr>
            </w:pPr>
            <w:r w:rsidRPr="00FF0445">
              <w:rPr>
                <w:color w:val="000000"/>
              </w:rPr>
              <w:t>- 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5,71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lang w:eastAsia="ar-SA"/>
              </w:rPr>
            </w:pPr>
          </w:p>
        </w:tc>
      </w:tr>
      <w:tr w:rsidR="00FF0445" w:rsidRPr="00FF0445" w:rsidTr="00FF0445">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6E2573">
            <w:pPr>
              <w:rPr>
                <w:color w:val="000000"/>
              </w:rPr>
            </w:pPr>
            <w:r w:rsidRPr="00FF0445">
              <w:rPr>
                <w:color w:val="000000"/>
              </w:rPr>
              <w:t>- 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124,12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sz w:val="19"/>
                <w:szCs w:val="19"/>
              </w:rPr>
            </w:pPr>
            <w:r w:rsidRPr="00FF0445">
              <w:rPr>
                <w:color w:val="000000"/>
                <w:sz w:val="19"/>
                <w:szCs w:val="19"/>
              </w:rPr>
              <w:t>124,12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lang w:eastAsia="ar-SA"/>
              </w:rPr>
            </w:pPr>
          </w:p>
        </w:tc>
      </w:tr>
      <w:tr w:rsidR="00FF0445" w:rsidRPr="00FF0445" w:rsidTr="00FF0445">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ind w:right="330"/>
              <w:rPr>
                <w:color w:val="548DD4"/>
                <w:lang w:eastAsia="ar-SA"/>
              </w:rPr>
            </w:pPr>
          </w:p>
        </w:tc>
      </w:tr>
      <w:tr w:rsidR="00FF0445" w:rsidRPr="00FF0445" w:rsidTr="00FF0445">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Объем сточных вод, поступивших на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410,72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+0,51</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548DD4"/>
                <w:lang w:eastAsia="ar-SA"/>
              </w:rPr>
            </w:pPr>
            <w:r w:rsidRPr="00FF0445">
              <w:rPr>
                <w:color w:val="000000"/>
                <w:lang w:eastAsia="ar-SA"/>
              </w:rPr>
              <w:t>В результате корректировки объема товарной воды</w:t>
            </w:r>
          </w:p>
        </w:tc>
      </w:tr>
      <w:tr w:rsidR="00FF0445" w:rsidRPr="00FF0445" w:rsidTr="00FF0445">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461,25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461,25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461,61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+0,36</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rPr>
                <w:color w:val="548DD4"/>
              </w:rPr>
            </w:pPr>
            <w:r w:rsidRPr="00FF0445">
              <w:rPr>
                <w:color w:val="000000"/>
                <w:sz w:val="19"/>
                <w:szCs w:val="19"/>
              </w:rPr>
              <w:t>В результате корректировкой объема электроэнергии на технологические нужды</w:t>
            </w:r>
          </w:p>
        </w:tc>
      </w:tr>
      <w:tr w:rsidR="00FF0445" w:rsidRPr="00FF0445" w:rsidTr="00FF0445">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291,25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291,25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291,61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+0,36</w:t>
            </w:r>
          </w:p>
        </w:tc>
        <w:tc>
          <w:tcPr>
            <w:tcW w:w="23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548DD4"/>
              </w:rPr>
            </w:pPr>
            <w:r w:rsidRPr="00FF0445">
              <w:rPr>
                <w:color w:val="000000"/>
                <w:sz w:val="19"/>
                <w:szCs w:val="19"/>
              </w:rPr>
              <w:t>Объем определен расчетным путем (умножением удельного расхода на 1м</w:t>
            </w:r>
            <w:r w:rsidRPr="00FF0445">
              <w:rPr>
                <w:color w:val="000000"/>
                <w:sz w:val="19"/>
                <w:szCs w:val="19"/>
                <w:vertAlign w:val="superscript"/>
              </w:rPr>
              <w:t>3</w:t>
            </w:r>
            <w:r w:rsidRPr="00FF0445">
              <w:rPr>
                <w:color w:val="000000"/>
                <w:sz w:val="19"/>
                <w:szCs w:val="19"/>
              </w:rPr>
              <w:t xml:space="preserve"> и объема пропущенных сточных вод, принятого ЛенРТК при корректировке производственной программы)</w:t>
            </w:r>
          </w:p>
        </w:tc>
      </w:tr>
      <w:tr w:rsidR="00FF0445" w:rsidRPr="00FF0445" w:rsidTr="00FF0445">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удельный расход на 1м</w:t>
            </w:r>
            <w:r w:rsidRPr="00FF0445">
              <w:rPr>
                <w:color w:val="00000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кВт. ч/м</w:t>
            </w:r>
            <w:r w:rsidRPr="00FF0445">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0,71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lang w:eastAsia="ar-SA"/>
              </w:rPr>
            </w:pPr>
          </w:p>
        </w:tc>
      </w:tr>
      <w:tr w:rsidR="00FF0445" w:rsidRPr="00FF0445" w:rsidTr="00FF0445">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color w:val="000000"/>
              </w:rPr>
            </w:pPr>
            <w:r w:rsidRPr="00FF0445">
              <w:rPr>
                <w:color w:val="000000"/>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тыс. 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rPr>
            </w:pPr>
            <w:r w:rsidRPr="00FF0445">
              <w:rPr>
                <w:color w:val="000000"/>
              </w:rPr>
              <w:t>170,00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color w:val="000000"/>
                <w:lang w:eastAsia="ar-SA"/>
              </w:rPr>
            </w:pPr>
            <w:r w:rsidRPr="00FF0445">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rPr>
                <w:color w:val="548DD4"/>
                <w:lang w:eastAsia="ar-SA"/>
              </w:rPr>
            </w:pPr>
          </w:p>
        </w:tc>
      </w:tr>
    </w:tbl>
    <w:p w:rsidR="00FF0445" w:rsidRPr="00FF0445" w:rsidRDefault="00FF0445" w:rsidP="00133D93">
      <w:pPr>
        <w:numPr>
          <w:ilvl w:val="0"/>
          <w:numId w:val="12"/>
        </w:numPr>
        <w:ind w:left="0" w:firstLine="567"/>
        <w:jc w:val="both"/>
        <w:rPr>
          <w:b/>
          <w:color w:val="000000"/>
          <w:sz w:val="24"/>
          <w:szCs w:val="24"/>
        </w:rPr>
      </w:pPr>
      <w:r w:rsidRPr="00FF0445">
        <w:rPr>
          <w:b/>
          <w:color w:val="000000"/>
          <w:sz w:val="24"/>
          <w:szCs w:val="24"/>
        </w:rPr>
        <w:t>Результаты экспертизы фактической себестоимости тарифов в сфере холодного водоснабжения и водоотведения в 2017 году.</w:t>
      </w:r>
    </w:p>
    <w:p w:rsidR="00FF0445" w:rsidRPr="00FF0445" w:rsidRDefault="00FF0445" w:rsidP="00FF0445">
      <w:pPr>
        <w:tabs>
          <w:tab w:val="left" w:pos="567"/>
        </w:tabs>
        <w:ind w:firstLine="567"/>
        <w:jc w:val="both"/>
        <w:rPr>
          <w:color w:val="000000"/>
          <w:sz w:val="24"/>
          <w:szCs w:val="24"/>
        </w:rPr>
      </w:pPr>
      <w:r w:rsidRPr="00FF0445">
        <w:rPr>
          <w:color w:val="000000"/>
          <w:sz w:val="24"/>
          <w:szCs w:val="24"/>
        </w:rPr>
        <w:t>В соответствии с подпунктом «д» пункта 26 Правил</w:t>
      </w:r>
      <w:r w:rsidRPr="00FF0445">
        <w:rPr>
          <w:rFonts w:eastAsia="Calibri"/>
          <w:color w:val="000000"/>
          <w:sz w:val="24"/>
          <w:szCs w:val="24"/>
          <w:lang w:eastAsia="en-US"/>
        </w:rPr>
        <w:t>, утвержденных постановлением</w:t>
      </w:r>
      <w:r w:rsidRPr="00FF0445">
        <w:rPr>
          <w:color w:val="000000"/>
          <w:sz w:val="24"/>
          <w:szCs w:val="24"/>
        </w:rPr>
        <w:t xml:space="preserve"> </w:t>
      </w:r>
      <w:r w:rsidRPr="00FF0445">
        <w:rPr>
          <w:rFonts w:eastAsia="Calibri"/>
          <w:color w:val="000000"/>
          <w:sz w:val="24"/>
          <w:szCs w:val="24"/>
          <w:lang w:eastAsia="en-US"/>
        </w:rPr>
        <w:t>Правительства РФ от 13.05.2013  № 406 «О государственном регулировании тарифов в сфере водоснабжения и водоотведения»</w:t>
      </w:r>
      <w:r w:rsidRPr="00FF0445">
        <w:rPr>
          <w:color w:val="000000"/>
          <w:sz w:val="24"/>
          <w:szCs w:val="24"/>
        </w:rPr>
        <w:t xml:space="preserve"> ЛенРТК произведен анализ основных показателей, сложившихся у Организации в 2017 году от оказания регулируемых видов деятельности, и определен следующий финансовый результат:</w:t>
      </w:r>
    </w:p>
    <w:p w:rsidR="00FF0445" w:rsidRPr="00FF0445" w:rsidRDefault="00FF0445" w:rsidP="00133D93">
      <w:pPr>
        <w:numPr>
          <w:ilvl w:val="0"/>
          <w:numId w:val="13"/>
        </w:numPr>
        <w:tabs>
          <w:tab w:val="left" w:pos="567"/>
        </w:tabs>
        <w:ind w:left="0" w:firstLine="567"/>
        <w:jc w:val="both"/>
        <w:rPr>
          <w:color w:val="000000"/>
          <w:sz w:val="24"/>
          <w:szCs w:val="24"/>
        </w:rPr>
      </w:pPr>
      <w:r w:rsidRPr="00FF0445">
        <w:rPr>
          <w:color w:val="000000"/>
          <w:sz w:val="24"/>
          <w:szCs w:val="24"/>
        </w:rPr>
        <w:t>холодное водоснабжение (питьевая вода) – излишняя тарифная выручка 923,12 тыс. руб.;</w:t>
      </w:r>
    </w:p>
    <w:p w:rsidR="00FF0445" w:rsidRPr="00FF0445" w:rsidRDefault="00FF0445" w:rsidP="00133D93">
      <w:pPr>
        <w:numPr>
          <w:ilvl w:val="0"/>
          <w:numId w:val="13"/>
        </w:numPr>
        <w:tabs>
          <w:tab w:val="left" w:pos="567"/>
        </w:tabs>
        <w:ind w:hanging="513"/>
        <w:jc w:val="both"/>
        <w:rPr>
          <w:color w:val="000000"/>
          <w:sz w:val="24"/>
          <w:szCs w:val="24"/>
        </w:rPr>
      </w:pPr>
      <w:r w:rsidRPr="00FF0445">
        <w:rPr>
          <w:color w:val="000000"/>
          <w:sz w:val="24"/>
          <w:szCs w:val="24"/>
        </w:rPr>
        <w:t>водоотведение – излишняя тарифная выручка 592,97   тыс. руб.</w:t>
      </w:r>
    </w:p>
    <w:p w:rsidR="00FF0445" w:rsidRPr="00FF0445" w:rsidRDefault="00FF0445" w:rsidP="00FF0445">
      <w:pPr>
        <w:ind w:firstLine="567"/>
        <w:jc w:val="both"/>
        <w:rPr>
          <w:color w:val="000000"/>
          <w:sz w:val="24"/>
          <w:szCs w:val="24"/>
        </w:rPr>
      </w:pPr>
      <w:r w:rsidRPr="00FF0445">
        <w:rPr>
          <w:color w:val="000000"/>
          <w:sz w:val="24"/>
          <w:szCs w:val="24"/>
        </w:rPr>
        <w:t xml:space="preserve">Организация не заявила о включении финансового результата 2017 года в расчет НВВ очередного периода регулирования. </w:t>
      </w:r>
    </w:p>
    <w:p w:rsidR="00FF0445" w:rsidRPr="00FF0445" w:rsidRDefault="00FF0445" w:rsidP="00FF0445">
      <w:pPr>
        <w:ind w:firstLine="567"/>
        <w:jc w:val="both"/>
        <w:rPr>
          <w:color w:val="000000"/>
          <w:sz w:val="24"/>
          <w:szCs w:val="24"/>
        </w:rPr>
      </w:pPr>
      <w:r w:rsidRPr="00FF0445">
        <w:rPr>
          <w:color w:val="000000"/>
          <w:sz w:val="24"/>
          <w:szCs w:val="24"/>
        </w:rPr>
        <w:t>ЛенРТК учел в НВВ на 2019 год финансовый результат за 2017 год в размере:</w:t>
      </w:r>
    </w:p>
    <w:p w:rsidR="00FF0445" w:rsidRPr="00FF0445" w:rsidRDefault="00FF0445" w:rsidP="00133D93">
      <w:pPr>
        <w:numPr>
          <w:ilvl w:val="0"/>
          <w:numId w:val="14"/>
        </w:numPr>
        <w:ind w:left="0" w:firstLine="567"/>
        <w:jc w:val="both"/>
        <w:rPr>
          <w:color w:val="000000"/>
          <w:sz w:val="24"/>
          <w:szCs w:val="24"/>
        </w:rPr>
      </w:pPr>
      <w:r w:rsidRPr="00FF0445">
        <w:rPr>
          <w:color w:val="000000"/>
          <w:sz w:val="24"/>
          <w:szCs w:val="24"/>
        </w:rPr>
        <w:t>холодное водоснабжение (питьевая вода) – излишняя тарифная выручка 178,50 тыс. руб.;</w:t>
      </w:r>
    </w:p>
    <w:p w:rsidR="00FF0445" w:rsidRPr="00FF0445" w:rsidRDefault="00FF0445" w:rsidP="00133D93">
      <w:pPr>
        <w:numPr>
          <w:ilvl w:val="0"/>
          <w:numId w:val="14"/>
        </w:numPr>
        <w:ind w:left="0" w:firstLine="567"/>
        <w:jc w:val="both"/>
        <w:rPr>
          <w:color w:val="000000"/>
          <w:sz w:val="24"/>
          <w:szCs w:val="24"/>
        </w:rPr>
      </w:pPr>
      <w:r w:rsidRPr="00FF0445">
        <w:rPr>
          <w:color w:val="000000"/>
          <w:sz w:val="24"/>
          <w:szCs w:val="24"/>
        </w:rPr>
        <w:t>водоотведение – излишняя тарифная выручка 254,80 тыс. руб.</w:t>
      </w:r>
    </w:p>
    <w:p w:rsidR="00FF0445" w:rsidRPr="00FF0445" w:rsidRDefault="00FF0445" w:rsidP="00133D93">
      <w:pPr>
        <w:numPr>
          <w:ilvl w:val="0"/>
          <w:numId w:val="12"/>
        </w:numPr>
        <w:ind w:left="0" w:firstLine="567"/>
        <w:jc w:val="both"/>
        <w:rPr>
          <w:b/>
          <w:color w:val="000000"/>
          <w:sz w:val="24"/>
          <w:szCs w:val="24"/>
        </w:rPr>
      </w:pPr>
      <w:r w:rsidRPr="00FF0445">
        <w:rPr>
          <w:b/>
          <w:color w:val="000000"/>
          <w:sz w:val="24"/>
          <w:szCs w:val="24"/>
        </w:rPr>
        <w:t>Результаты корректировки себестоимости тарифов на услуги в сфере холодного водоснабжения и водоотведения, планируемых Организацией на 2019 год.</w:t>
      </w:r>
    </w:p>
    <w:p w:rsidR="00FF0445" w:rsidRPr="00BE4E34" w:rsidRDefault="00FF0445" w:rsidP="00BE4E34">
      <w:pPr>
        <w:numPr>
          <w:ilvl w:val="1"/>
          <w:numId w:val="12"/>
        </w:numPr>
        <w:tabs>
          <w:tab w:val="left" w:pos="993"/>
        </w:tabs>
        <w:ind w:left="0" w:firstLine="567"/>
        <w:jc w:val="both"/>
        <w:rPr>
          <w:color w:val="000000"/>
        </w:rPr>
      </w:pPr>
      <w:r w:rsidRPr="00BE4E34">
        <w:rPr>
          <w:color w:val="000000"/>
          <w:sz w:val="24"/>
          <w:szCs w:val="24"/>
        </w:rPr>
        <w:t xml:space="preserve"> Уровень операционных расходов: </w:t>
      </w:r>
      <w:r w:rsidR="00BE4E34">
        <w:rPr>
          <w:color w:val="000000"/>
          <w:sz w:val="24"/>
          <w:szCs w:val="24"/>
        </w:rPr>
        <w:tab/>
      </w:r>
      <w:r w:rsidR="00BE4E34">
        <w:rPr>
          <w:color w:val="000000"/>
          <w:sz w:val="24"/>
          <w:szCs w:val="24"/>
        </w:rPr>
        <w:tab/>
      </w:r>
      <w:r w:rsidR="00BE4E34">
        <w:rPr>
          <w:color w:val="000000"/>
          <w:sz w:val="24"/>
          <w:szCs w:val="24"/>
        </w:rPr>
        <w:tab/>
      </w:r>
      <w:r w:rsidR="00BE4E34">
        <w:rPr>
          <w:color w:val="000000"/>
          <w:sz w:val="24"/>
          <w:szCs w:val="24"/>
        </w:rPr>
        <w:tab/>
      </w:r>
      <w:r w:rsidR="00BE4E34">
        <w:rPr>
          <w:color w:val="000000"/>
          <w:sz w:val="24"/>
          <w:szCs w:val="24"/>
        </w:rPr>
        <w:tab/>
      </w:r>
      <w:r w:rsidR="00BE4E34">
        <w:rPr>
          <w:color w:val="000000"/>
          <w:sz w:val="24"/>
          <w:szCs w:val="24"/>
        </w:rPr>
        <w:tab/>
      </w:r>
      <w:r w:rsidR="00BE4E34">
        <w:rPr>
          <w:color w:val="000000"/>
          <w:sz w:val="24"/>
          <w:szCs w:val="24"/>
        </w:rPr>
        <w:tab/>
      </w:r>
      <w:r w:rsidRPr="00BE4E34">
        <w:rPr>
          <w:color w:val="00000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654"/>
      </w:tblGrid>
      <w:tr w:rsidR="00FF0445" w:rsidRPr="00FF0445" w:rsidTr="00FF0445">
        <w:tc>
          <w:tcPr>
            <w:tcW w:w="23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Товары, услуги</w:t>
            </w:r>
          </w:p>
        </w:tc>
        <w:tc>
          <w:tcPr>
            <w:tcW w:w="267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Принято на 2019 год</w:t>
            </w:r>
          </w:p>
        </w:tc>
      </w:tr>
      <w:tr w:rsidR="00FF0445" w:rsidRPr="00FF0445" w:rsidTr="00FF0445">
        <w:trPr>
          <w:trHeight w:val="262"/>
        </w:trPr>
        <w:tc>
          <w:tcPr>
            <w:tcW w:w="23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Питьевая вода</w:t>
            </w:r>
          </w:p>
        </w:tc>
        <w:tc>
          <w:tcPr>
            <w:tcW w:w="267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9556,26</w:t>
            </w:r>
          </w:p>
        </w:tc>
      </w:tr>
      <w:tr w:rsidR="00FF0445" w:rsidRPr="00FF0445" w:rsidTr="00FF0445">
        <w:trPr>
          <w:trHeight w:val="280"/>
        </w:trPr>
        <w:tc>
          <w:tcPr>
            <w:tcW w:w="2324"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Водоотведение</w:t>
            </w:r>
          </w:p>
        </w:tc>
        <w:tc>
          <w:tcPr>
            <w:tcW w:w="2676" w:type="pc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8849,25</w:t>
            </w:r>
          </w:p>
        </w:tc>
      </w:tr>
    </w:tbl>
    <w:p w:rsidR="00FF0445" w:rsidRPr="00FF0445" w:rsidRDefault="00FF0445" w:rsidP="00133D93">
      <w:pPr>
        <w:numPr>
          <w:ilvl w:val="1"/>
          <w:numId w:val="12"/>
        </w:numPr>
        <w:jc w:val="both"/>
        <w:rPr>
          <w:color w:val="000000"/>
          <w:sz w:val="24"/>
          <w:szCs w:val="24"/>
        </w:rPr>
      </w:pPr>
      <w:r w:rsidRPr="00FF0445">
        <w:rPr>
          <w:color w:val="000000"/>
          <w:sz w:val="24"/>
          <w:szCs w:val="24"/>
        </w:rPr>
        <w:t>Корректировка расходов на приобретение энергетических ресурсов.</w:t>
      </w:r>
    </w:p>
    <w:p w:rsidR="00FF0445" w:rsidRPr="00FF0445" w:rsidRDefault="00FF0445" w:rsidP="00FF0445">
      <w:pPr>
        <w:ind w:right="-1" w:firstLine="426"/>
        <w:jc w:val="both"/>
        <w:rPr>
          <w:color w:val="000000"/>
          <w:sz w:val="24"/>
          <w:szCs w:val="24"/>
        </w:rPr>
      </w:pPr>
      <w:r w:rsidRPr="00FF0445">
        <w:rPr>
          <w:color w:val="000000"/>
          <w:sz w:val="24"/>
          <w:szCs w:val="24"/>
        </w:rPr>
        <w:lastRenderedPageBreak/>
        <w:t xml:space="preserve">В соответствии с пунктами 76 и 80 Основ ценообразования, утвержденных </w:t>
      </w:r>
      <w:r w:rsidRPr="00FF0445">
        <w:rPr>
          <w:rFonts w:eastAsia="Calibri"/>
          <w:color w:val="000000"/>
          <w:sz w:val="24"/>
          <w:szCs w:val="24"/>
          <w:lang w:eastAsia="en-US"/>
        </w:rPr>
        <w:t>постановлением</w:t>
      </w:r>
      <w:r w:rsidRPr="00FF0445">
        <w:rPr>
          <w:color w:val="000000"/>
          <w:sz w:val="24"/>
          <w:szCs w:val="24"/>
        </w:rPr>
        <w:t xml:space="preserve"> </w:t>
      </w:r>
      <w:r w:rsidRPr="00FF0445">
        <w:rPr>
          <w:rFonts w:eastAsia="Calibri"/>
          <w:color w:val="000000"/>
          <w:sz w:val="24"/>
          <w:szCs w:val="24"/>
          <w:lang w:eastAsia="en-US"/>
        </w:rPr>
        <w:t>Правительства РФ от 13.05.2013  № 406 «О государственном регулировании тарифов в сфере водоснабжения и водоотведения»</w:t>
      </w:r>
      <w:r w:rsidRPr="00FF0445">
        <w:rPr>
          <w:color w:val="000000"/>
          <w:sz w:val="24"/>
          <w:szCs w:val="24"/>
        </w:rPr>
        <w:t>, а также с учетом уточненных значений прогнозных параметров в соответствии с Прогнозом расходы на покупку энергетических ресурсов корректируются                     и составят:</w:t>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2"/>
          <w:szCs w:val="22"/>
        </w:rPr>
        <w:t xml:space="preserve">тыс. руб.                                                                                                                                     </w:t>
      </w:r>
    </w:p>
    <w:tbl>
      <w:tblPr>
        <w:tblW w:w="10200" w:type="dxa"/>
        <w:tblInd w:w="108" w:type="dxa"/>
        <w:tblLayout w:type="fixed"/>
        <w:tblLook w:val="04A0" w:firstRow="1" w:lastRow="0" w:firstColumn="1" w:lastColumn="0" w:noHBand="0" w:noVBand="1"/>
      </w:tblPr>
      <w:tblGrid>
        <w:gridCol w:w="568"/>
        <w:gridCol w:w="2833"/>
        <w:gridCol w:w="1417"/>
        <w:gridCol w:w="1275"/>
        <w:gridCol w:w="1558"/>
        <w:gridCol w:w="2549"/>
      </w:tblGrid>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rPr>
              <w:t>№ п/п</w:t>
            </w:r>
          </w:p>
        </w:tc>
        <w:tc>
          <w:tcPr>
            <w:tcW w:w="283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rPr>
              <w:t>Товары, услуги</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color w:val="000000"/>
                <w:lang w:eastAsia="ar-SA"/>
              </w:rPr>
            </w:pPr>
            <w:r w:rsidRPr="00FF0445">
              <w:rPr>
                <w:color w:val="000000"/>
              </w:rPr>
              <w:t>План Организации на 2019 год</w:t>
            </w:r>
          </w:p>
        </w:tc>
        <w:tc>
          <w:tcPr>
            <w:tcW w:w="127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color w:val="000000"/>
                <w:lang w:eastAsia="ar-SA"/>
              </w:rPr>
            </w:pPr>
            <w:r w:rsidRPr="00FF0445">
              <w:rPr>
                <w:color w:val="000000"/>
              </w:rPr>
              <w:t>Принято ЛенРТК на 2019 год</w:t>
            </w:r>
          </w:p>
        </w:tc>
        <w:tc>
          <w:tcPr>
            <w:tcW w:w="1559"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ind w:right="-52" w:hanging="108"/>
              <w:jc w:val="center"/>
              <w:rPr>
                <w:color w:val="000000"/>
                <w:lang w:eastAsia="ar-SA"/>
              </w:rPr>
            </w:pPr>
            <w:r w:rsidRPr="00FF0445">
              <w:rPr>
                <w:color w:val="000000"/>
              </w:rPr>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FF0445" w:rsidRPr="00FF0445" w:rsidRDefault="00FF0445" w:rsidP="00FF0445">
            <w:pPr>
              <w:snapToGrid w:val="0"/>
              <w:ind w:right="-52"/>
              <w:jc w:val="center"/>
              <w:rPr>
                <w:color w:val="000000"/>
                <w:lang w:eastAsia="ar-SA"/>
              </w:rPr>
            </w:pPr>
            <w:r w:rsidRPr="00FF0445">
              <w:rPr>
                <w:color w:val="000000"/>
              </w:rPr>
              <w:t>Причины отклонения</w:t>
            </w:r>
          </w:p>
        </w:tc>
      </w:tr>
      <w:tr w:rsidR="00FF0445" w:rsidRPr="00FF0445" w:rsidTr="00FF0445">
        <w:trPr>
          <w:trHeight w:val="440"/>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1.</w:t>
            </w:r>
          </w:p>
        </w:tc>
        <w:tc>
          <w:tcPr>
            <w:tcW w:w="283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rPr>
            </w:pPr>
            <w:r w:rsidRPr="00FF0445">
              <w:rPr>
                <w:color w:val="000000"/>
              </w:rPr>
              <w:t>Расходы на покупку электроэнергии</w:t>
            </w: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color w:val="000000"/>
                <w:lang w:eastAsia="ar-SA"/>
              </w:rPr>
            </w:pPr>
          </w:p>
        </w:tc>
        <w:tc>
          <w:tcPr>
            <w:tcW w:w="1276"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color w:val="000000"/>
                <w:lang w:eastAsia="ar-SA"/>
              </w:rPr>
            </w:pPr>
          </w:p>
        </w:tc>
        <w:tc>
          <w:tcPr>
            <w:tcW w:w="1559" w:type="dxa"/>
            <w:tcBorders>
              <w:top w:val="single" w:sz="4" w:space="0" w:color="000000"/>
              <w:left w:val="single" w:sz="4" w:space="0" w:color="000000"/>
              <w:bottom w:val="single" w:sz="4" w:space="0" w:color="auto"/>
              <w:right w:val="nil"/>
            </w:tcBorders>
            <w:vAlign w:val="center"/>
          </w:tcPr>
          <w:p w:rsidR="00FF0445" w:rsidRPr="00FF0445" w:rsidRDefault="00FF0445" w:rsidP="00FF0445">
            <w:pPr>
              <w:snapToGrid w:val="0"/>
              <w:jc w:val="center"/>
              <w:rPr>
                <w:color w:val="000000"/>
                <w:lang w:eastAsia="ar-SA"/>
              </w:rPr>
            </w:pPr>
          </w:p>
        </w:tc>
        <w:tc>
          <w:tcPr>
            <w:tcW w:w="2551" w:type="dxa"/>
            <w:tcBorders>
              <w:top w:val="nil"/>
              <w:left w:val="single" w:sz="4" w:space="0" w:color="000000"/>
              <w:bottom w:val="single" w:sz="4" w:space="0" w:color="auto"/>
              <w:right w:val="single" w:sz="4" w:space="0" w:color="000000"/>
            </w:tcBorders>
            <w:vAlign w:val="center"/>
          </w:tcPr>
          <w:p w:rsidR="00FF0445" w:rsidRPr="00FF0445" w:rsidRDefault="00FF0445" w:rsidP="00FF0445">
            <w:pPr>
              <w:snapToGrid w:val="0"/>
              <w:ind w:right="-53"/>
              <w:rPr>
                <w:color w:val="000000"/>
              </w:rPr>
            </w:pPr>
          </w:p>
        </w:tc>
      </w:tr>
      <w:tr w:rsidR="00FF0445" w:rsidRPr="00FF0445" w:rsidTr="00FF0445">
        <w:trPr>
          <w:trHeight w:val="440"/>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1.1.</w:t>
            </w:r>
          </w:p>
        </w:tc>
        <w:tc>
          <w:tcPr>
            <w:tcW w:w="283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rPr>
            </w:pPr>
            <w:r w:rsidRPr="00FF0445">
              <w:rPr>
                <w:color w:val="000000"/>
              </w:rPr>
              <w:t>Питьевая вода</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5376,17</w:t>
            </w:r>
          </w:p>
        </w:tc>
        <w:tc>
          <w:tcPr>
            <w:tcW w:w="127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5355,08</w:t>
            </w:r>
          </w:p>
        </w:tc>
        <w:tc>
          <w:tcPr>
            <w:tcW w:w="1559"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-21,09</w:t>
            </w:r>
          </w:p>
        </w:tc>
        <w:tc>
          <w:tcPr>
            <w:tcW w:w="2551" w:type="dxa"/>
            <w:vMerge w:val="restart"/>
            <w:tcBorders>
              <w:top w:val="single" w:sz="4" w:space="0" w:color="auto"/>
              <w:left w:val="single" w:sz="4" w:space="0" w:color="000000"/>
              <w:bottom w:val="single" w:sz="4" w:space="0" w:color="auto"/>
              <w:right w:val="single" w:sz="4" w:space="0" w:color="000000"/>
            </w:tcBorders>
            <w:vAlign w:val="center"/>
            <w:hideMark/>
          </w:tcPr>
          <w:p w:rsidR="00FF0445" w:rsidRPr="00FF0445" w:rsidRDefault="00FF0445" w:rsidP="00FF0445">
            <w:pPr>
              <w:snapToGrid w:val="0"/>
              <w:ind w:right="-53"/>
              <w:rPr>
                <w:color w:val="000000"/>
              </w:rPr>
            </w:pPr>
            <w:r w:rsidRPr="00FF0445">
              <w:rPr>
                <w:color w:val="000000"/>
              </w:rPr>
              <w:t>Расходы определены расчетным путем исходя из</w:t>
            </w:r>
          </w:p>
          <w:p w:rsidR="00FF0445" w:rsidRPr="00FF0445" w:rsidRDefault="00FF0445" w:rsidP="00FF0445">
            <w:pPr>
              <w:snapToGrid w:val="0"/>
              <w:ind w:right="-53"/>
              <w:rPr>
                <w:color w:val="000000"/>
              </w:rPr>
            </w:pPr>
            <w:r w:rsidRPr="00FF0445">
              <w:rPr>
                <w:color w:val="000000"/>
              </w:rPr>
              <w:t>объема электроэнергии, учтенного ЛенРТК в производственной программе на 2019 год и тарифа, сложившегося у Организации за 9 месяцев 2018 года (по предоставленным счетам-фактурам) с учетом индекса роста электроэнергии 2019 год</w:t>
            </w:r>
          </w:p>
        </w:tc>
      </w:tr>
      <w:tr w:rsidR="00FF0445" w:rsidRPr="00FF0445" w:rsidTr="00FF0445">
        <w:trPr>
          <w:trHeight w:val="440"/>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1.2.</w:t>
            </w:r>
          </w:p>
        </w:tc>
        <w:tc>
          <w:tcPr>
            <w:tcW w:w="283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rPr>
            </w:pPr>
            <w:r w:rsidRPr="00FF0445">
              <w:rPr>
                <w:color w:val="000000"/>
              </w:rPr>
              <w:t>Водоотведение</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 xml:space="preserve">2 080,19   </w:t>
            </w:r>
          </w:p>
        </w:tc>
        <w:tc>
          <w:tcPr>
            <w:tcW w:w="127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 xml:space="preserve">2 081,87   </w:t>
            </w:r>
          </w:p>
        </w:tc>
        <w:tc>
          <w:tcPr>
            <w:tcW w:w="1559" w:type="dxa"/>
            <w:tcBorders>
              <w:top w:val="single" w:sz="4" w:space="0" w:color="auto"/>
              <w:left w:val="single" w:sz="4" w:space="0" w:color="000000"/>
              <w:bottom w:val="single" w:sz="4" w:space="0" w:color="auto"/>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+1,67</w:t>
            </w:r>
          </w:p>
        </w:tc>
        <w:tc>
          <w:tcPr>
            <w:tcW w:w="2551" w:type="dxa"/>
            <w:vMerge/>
            <w:tcBorders>
              <w:top w:val="single" w:sz="4" w:space="0" w:color="auto"/>
              <w:left w:val="single" w:sz="4" w:space="0" w:color="000000"/>
              <w:bottom w:val="single" w:sz="4" w:space="0" w:color="auto"/>
              <w:right w:val="single" w:sz="4" w:space="0" w:color="000000"/>
            </w:tcBorders>
            <w:vAlign w:val="center"/>
            <w:hideMark/>
          </w:tcPr>
          <w:p w:rsidR="00FF0445" w:rsidRPr="00FF0445" w:rsidRDefault="00FF0445" w:rsidP="00FF0445">
            <w:pPr>
              <w:rPr>
                <w:color w:val="000000"/>
              </w:rPr>
            </w:pPr>
          </w:p>
        </w:tc>
      </w:tr>
    </w:tbl>
    <w:p w:rsidR="00FF0445" w:rsidRPr="00FF0445" w:rsidRDefault="00FF0445" w:rsidP="00133D93">
      <w:pPr>
        <w:numPr>
          <w:ilvl w:val="1"/>
          <w:numId w:val="12"/>
        </w:numPr>
        <w:ind w:hanging="503"/>
        <w:jc w:val="both"/>
        <w:rPr>
          <w:color w:val="000000"/>
          <w:sz w:val="24"/>
          <w:szCs w:val="24"/>
        </w:rPr>
      </w:pPr>
      <w:r w:rsidRPr="00FF0445">
        <w:rPr>
          <w:color w:val="000000"/>
          <w:sz w:val="24"/>
          <w:szCs w:val="24"/>
        </w:rPr>
        <w:t>Корректировка неподконтрольных расходов.</w:t>
      </w:r>
    </w:p>
    <w:p w:rsidR="00FF0445" w:rsidRPr="00FF0445" w:rsidRDefault="00FF0445" w:rsidP="00FF0445">
      <w:pPr>
        <w:ind w:firstLine="426"/>
        <w:jc w:val="both"/>
        <w:rPr>
          <w:color w:val="000000"/>
          <w:sz w:val="22"/>
          <w:szCs w:val="22"/>
        </w:rPr>
      </w:pPr>
      <w:r w:rsidRPr="00FF0445">
        <w:rPr>
          <w:color w:val="000000"/>
          <w:sz w:val="24"/>
          <w:szCs w:val="24"/>
        </w:rPr>
        <w:t xml:space="preserve">В соответствии с пунктом 80 Основ ценообразования, утвержденных </w:t>
      </w:r>
      <w:r w:rsidRPr="00FF0445">
        <w:rPr>
          <w:rFonts w:eastAsia="Calibri"/>
          <w:color w:val="000000"/>
          <w:sz w:val="24"/>
          <w:szCs w:val="24"/>
          <w:lang w:eastAsia="en-US"/>
        </w:rPr>
        <w:t>постановлением</w:t>
      </w:r>
      <w:r w:rsidRPr="00FF0445">
        <w:rPr>
          <w:color w:val="000000"/>
          <w:sz w:val="24"/>
          <w:szCs w:val="24"/>
        </w:rPr>
        <w:t xml:space="preserve"> </w:t>
      </w:r>
      <w:r w:rsidRPr="00FF0445">
        <w:rPr>
          <w:rFonts w:eastAsia="Calibri"/>
          <w:color w:val="000000"/>
          <w:sz w:val="24"/>
          <w:szCs w:val="24"/>
          <w:lang w:eastAsia="en-US"/>
        </w:rPr>
        <w:t>Правительства РФ от 13.05.2013  № 406 «О государственном регулировании тарифов в сфере водоснабжения и водоотведения»</w:t>
      </w:r>
      <w:r w:rsidRPr="00FF0445">
        <w:rPr>
          <w:color w:val="000000"/>
          <w:sz w:val="24"/>
          <w:szCs w:val="24"/>
        </w:rPr>
        <w:t xml:space="preserve">, корректировка НВВ производится с учетом фактически достигнутого уровня неподконтрольных расходов.  </w:t>
      </w:r>
      <w:r w:rsidRPr="00FF0445">
        <w:rPr>
          <w:color w:val="000000"/>
          <w:sz w:val="24"/>
          <w:szCs w:val="24"/>
        </w:rPr>
        <w:tab/>
      </w:r>
      <w:r w:rsidRPr="00FF0445">
        <w:rPr>
          <w:color w:val="000000"/>
          <w:sz w:val="24"/>
          <w:szCs w:val="24"/>
        </w:rPr>
        <w:tab/>
      </w:r>
      <w:r w:rsidRPr="00FF0445">
        <w:rPr>
          <w:color w:val="000000"/>
          <w:sz w:val="24"/>
          <w:szCs w:val="24"/>
        </w:rPr>
        <w:tab/>
      </w:r>
      <w:r w:rsidRPr="00FF0445">
        <w:rPr>
          <w:color w:val="000000"/>
          <w:sz w:val="24"/>
          <w:szCs w:val="24"/>
        </w:rPr>
        <w:tab/>
        <w:t xml:space="preserve">                        </w:t>
      </w:r>
      <w:r w:rsidRPr="00FF0445">
        <w:rPr>
          <w:color w:val="000000"/>
          <w:sz w:val="22"/>
          <w:szCs w:val="22"/>
        </w:rPr>
        <w:t>тыс. руб.</w:t>
      </w:r>
    </w:p>
    <w:tbl>
      <w:tblPr>
        <w:tblW w:w="10200" w:type="dxa"/>
        <w:tblInd w:w="108" w:type="dxa"/>
        <w:tblLayout w:type="fixed"/>
        <w:tblLook w:val="04A0" w:firstRow="1" w:lastRow="0" w:firstColumn="1" w:lastColumn="0" w:noHBand="0" w:noVBand="1"/>
      </w:tblPr>
      <w:tblGrid>
        <w:gridCol w:w="567"/>
        <w:gridCol w:w="2975"/>
        <w:gridCol w:w="1417"/>
        <w:gridCol w:w="1274"/>
        <w:gridCol w:w="1559"/>
        <w:gridCol w:w="2408"/>
      </w:tblGrid>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rPr>
              <w:t>№ п/п</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color w:val="000000"/>
                <w:lang w:eastAsia="ar-SA"/>
              </w:rPr>
            </w:pPr>
            <w:r w:rsidRPr="00FF0445">
              <w:rPr>
                <w:color w:val="000000"/>
              </w:rPr>
              <w:t>План Организации на 2019 год</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color w:val="000000"/>
                <w:lang w:eastAsia="ar-SA"/>
              </w:rPr>
            </w:pPr>
            <w:r w:rsidRPr="00FF0445">
              <w:rPr>
                <w:color w:val="000000"/>
              </w:rPr>
              <w:t>Принято ЛенРТК на 2019 год</w:t>
            </w:r>
          </w:p>
        </w:tc>
        <w:tc>
          <w:tcPr>
            <w:tcW w:w="156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hanging="108"/>
              <w:jc w:val="center"/>
              <w:rPr>
                <w:color w:val="000000"/>
                <w:lang w:eastAsia="ar-SA"/>
              </w:rPr>
            </w:pPr>
            <w:r w:rsidRPr="00FF0445">
              <w:rPr>
                <w:color w:val="000000"/>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color w:val="000000"/>
                <w:lang w:eastAsia="ar-SA"/>
              </w:rPr>
            </w:pPr>
            <w:r w:rsidRPr="00FF0445">
              <w:rPr>
                <w:color w:val="000000"/>
              </w:rPr>
              <w:t>Причины отклонения</w:t>
            </w:r>
          </w:p>
        </w:tc>
      </w:tr>
      <w:tr w:rsidR="00FF0445" w:rsidRPr="00FF0445" w:rsidTr="00FF0445">
        <w:trPr>
          <w:trHeight w:val="264"/>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rPr>
            </w:pPr>
            <w:r w:rsidRPr="00FF0445">
              <w:rPr>
                <w:color w:val="000000"/>
              </w:rPr>
              <w:t>1.</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rPr>
            </w:pPr>
            <w:r w:rsidRPr="00FF0445">
              <w:rPr>
                <w:color w:val="000000"/>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color w:val="000000"/>
                <w:lang w:eastAsia="ar-SA"/>
              </w:rPr>
            </w:pP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color w:val="000000"/>
                <w:lang w:eastAsia="ar-SA"/>
              </w:rPr>
            </w:pPr>
          </w:p>
        </w:tc>
        <w:tc>
          <w:tcPr>
            <w:tcW w:w="156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i/>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ind w:right="-53"/>
              <w:rPr>
                <w:i/>
                <w:color w:val="000000"/>
                <w:lang w:eastAsia="ar-SA"/>
              </w:rPr>
            </w:pPr>
          </w:p>
        </w:tc>
      </w:tr>
      <w:tr w:rsidR="00FF0445" w:rsidRPr="00FF0445" w:rsidTr="00FF0445">
        <w:trPr>
          <w:trHeight w:val="264"/>
        </w:trPr>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rPr>
            </w:pPr>
            <w:r w:rsidRPr="00FF0445">
              <w:rPr>
                <w:color w:val="000000"/>
              </w:rPr>
              <w:t>1.1.</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rPr>
            </w:pPr>
            <w:r w:rsidRPr="00FF0445">
              <w:rPr>
                <w:color w:val="000000"/>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2913,60</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2913,60</w:t>
            </w:r>
          </w:p>
        </w:tc>
        <w:tc>
          <w:tcPr>
            <w:tcW w:w="156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0,00</w:t>
            </w:r>
          </w:p>
        </w:tc>
        <w:tc>
          <w:tcPr>
            <w:tcW w:w="2409"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ind w:right="-53"/>
              <w:rPr>
                <w:color w:val="000000"/>
                <w:lang w:eastAsia="ar-SA"/>
              </w:rPr>
            </w:pP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rPr>
              <w:t>1.2.</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lang w:eastAsia="ar-SA"/>
              </w:rPr>
            </w:pPr>
            <w:r w:rsidRPr="00FF0445">
              <w:rPr>
                <w:color w:val="000000"/>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108" w:hanging="108"/>
              <w:jc w:val="center"/>
              <w:rPr>
                <w:color w:val="000000"/>
                <w:lang w:eastAsia="ar-SA"/>
              </w:rPr>
            </w:pPr>
            <w:r w:rsidRPr="00FF0445">
              <w:rPr>
                <w:color w:val="000000"/>
                <w:lang w:eastAsia="ar-SA"/>
              </w:rPr>
              <w:t>396,63</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180,97</w:t>
            </w:r>
          </w:p>
        </w:tc>
        <w:tc>
          <w:tcPr>
            <w:tcW w:w="156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-215,66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rPr>
                <w:color w:val="000000"/>
                <w:lang w:eastAsia="ar-SA"/>
              </w:rPr>
            </w:pPr>
            <w:r w:rsidRPr="00FF0445">
              <w:rPr>
                <w:color w:val="000000"/>
                <w:lang w:eastAsia="ar-SA"/>
              </w:rPr>
              <w:t xml:space="preserve">Скорректированы расходы на уплату водного налога с учетом ставок платы, указанных в НК РФ на 2019 год. </w:t>
            </w:r>
            <w:r w:rsidRPr="00FF0445">
              <w:rPr>
                <w:color w:val="000000"/>
              </w:rPr>
              <w:t xml:space="preserve">На основании пункта 46 Основ ценообразования, а также пункта 30 Правил, утвержденных </w:t>
            </w:r>
            <w:r w:rsidRPr="00FF0445">
              <w:rPr>
                <w:rFonts w:eastAsia="Calibri"/>
                <w:color w:val="000000"/>
                <w:lang w:eastAsia="en-US"/>
              </w:rPr>
              <w:t xml:space="preserve">постановлением Правительства РФ от 13.05.2013  № 406 «О государственном регулировании тарифов в сфере водоснабжения и водоотведения» </w:t>
            </w:r>
            <w:r w:rsidRPr="00FF0445">
              <w:rPr>
                <w:color w:val="000000"/>
              </w:rPr>
              <w:t xml:space="preserve">величина нормативной прибыли принята ЛенРТК в размере 0,00 тыс. руб. Расходы на уплату налога на прибыль исключены. </w:t>
            </w:r>
            <w:r w:rsidRPr="00FF0445">
              <w:rPr>
                <w:color w:val="000000"/>
                <w:lang w:eastAsia="ar-SA"/>
              </w:rPr>
              <w:t>Расходы учтены в доле товарной воды</w:t>
            </w: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rPr>
            </w:pPr>
            <w:r w:rsidRPr="00FF0445">
              <w:rPr>
                <w:color w:val="000000"/>
              </w:rPr>
              <w:t>1.3.</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lang w:eastAsia="ar-SA"/>
              </w:rPr>
            </w:pPr>
            <w:r w:rsidRPr="00FF0445">
              <w:rPr>
                <w:color w:val="000000"/>
                <w:lang w:eastAsia="ar-SA"/>
              </w:rPr>
              <w:t xml:space="preserve">расходы на оплату товаров (услуг, работ), приобретаемых </w:t>
            </w:r>
            <w:r w:rsidRPr="00FF0445">
              <w:rPr>
                <w:color w:val="000000"/>
                <w:lang w:eastAsia="ar-SA"/>
              </w:rPr>
              <w:lastRenderedPageBreak/>
              <w:t>у других организаций, осуществляющих регулируемые виды деятельности</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108" w:hanging="108"/>
              <w:jc w:val="center"/>
              <w:rPr>
                <w:color w:val="000000"/>
                <w:lang w:eastAsia="ar-SA"/>
              </w:rPr>
            </w:pPr>
            <w:r w:rsidRPr="00FF0445">
              <w:rPr>
                <w:color w:val="000000"/>
                <w:lang w:eastAsia="ar-SA"/>
              </w:rPr>
              <w:lastRenderedPageBreak/>
              <w:t>12,20</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0,00</w:t>
            </w:r>
          </w:p>
        </w:tc>
        <w:tc>
          <w:tcPr>
            <w:tcW w:w="156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-12,20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rPr>
                <w:color w:val="548DD4"/>
                <w:lang w:eastAsia="ar-SA"/>
              </w:rPr>
            </w:pPr>
            <w:r w:rsidRPr="00FF0445">
              <w:rPr>
                <w:color w:val="000000"/>
              </w:rPr>
              <w:t xml:space="preserve">На основании пункта 30 раздела </w:t>
            </w:r>
            <w:r w:rsidRPr="00FF0445">
              <w:rPr>
                <w:color w:val="000000"/>
                <w:lang w:val="en-US"/>
              </w:rPr>
              <w:t>IV</w:t>
            </w:r>
            <w:r w:rsidRPr="00FF0445">
              <w:rPr>
                <w:color w:val="000000"/>
              </w:rPr>
              <w:t xml:space="preserve"> Правил, </w:t>
            </w:r>
            <w:r w:rsidRPr="00FF0445">
              <w:rPr>
                <w:color w:val="000000"/>
              </w:rPr>
              <w:lastRenderedPageBreak/>
              <w:t xml:space="preserve">утвержденных </w:t>
            </w:r>
            <w:r w:rsidRPr="00FF0445">
              <w:rPr>
                <w:rFonts w:eastAsia="Calibri"/>
                <w:color w:val="000000"/>
                <w:lang w:eastAsia="en-US"/>
              </w:rPr>
              <w:t>постановлением Правительства РФ от 13.05.2013  № 406 «О государственном регулировании тарифов в сфере водоснабжения и водоотведения»</w:t>
            </w: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rPr>
            </w:pPr>
            <w:r w:rsidRPr="00FF0445">
              <w:rPr>
                <w:color w:val="000000"/>
              </w:rPr>
              <w:lastRenderedPageBreak/>
              <w:t>2.</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lang w:eastAsia="ar-SA"/>
              </w:rPr>
            </w:pPr>
            <w:r w:rsidRPr="00FF0445">
              <w:rPr>
                <w:color w:val="000000"/>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ind w:right="-108" w:hanging="108"/>
              <w:jc w:val="center"/>
              <w:rPr>
                <w:color w:val="000000"/>
                <w:lang w:eastAsia="ar-SA"/>
              </w:rPr>
            </w:pPr>
          </w:p>
        </w:tc>
        <w:tc>
          <w:tcPr>
            <w:tcW w:w="1275"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color w:val="000000"/>
                <w:lang w:eastAsia="ar-SA"/>
              </w:rPr>
            </w:pPr>
          </w:p>
        </w:tc>
        <w:tc>
          <w:tcPr>
            <w:tcW w:w="1560" w:type="dxa"/>
            <w:tcBorders>
              <w:top w:val="single" w:sz="4" w:space="0" w:color="000000"/>
              <w:left w:val="single" w:sz="4" w:space="0" w:color="000000"/>
              <w:bottom w:val="single" w:sz="4" w:space="0" w:color="000000"/>
              <w:right w:val="nil"/>
            </w:tcBorders>
            <w:vAlign w:val="center"/>
          </w:tcPr>
          <w:p w:rsidR="00FF0445" w:rsidRPr="00FF0445" w:rsidRDefault="00FF0445" w:rsidP="00FF0445">
            <w:pPr>
              <w:snapToGrid w:val="0"/>
              <w:jc w:val="center"/>
              <w:rPr>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rPr>
                <w:color w:val="000000"/>
                <w:lang w:eastAsia="ar-SA"/>
              </w:rPr>
            </w:pP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rPr>
            </w:pPr>
            <w:r w:rsidRPr="00FF0445">
              <w:rPr>
                <w:color w:val="000000"/>
              </w:rPr>
              <w:t>2.1.</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lang w:eastAsia="ar-SA"/>
              </w:rPr>
            </w:pPr>
            <w:r w:rsidRPr="00FF0445">
              <w:rPr>
                <w:color w:val="000000"/>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108" w:hanging="108"/>
              <w:jc w:val="center"/>
              <w:rPr>
                <w:color w:val="000000"/>
                <w:lang w:eastAsia="ar-SA"/>
              </w:rPr>
            </w:pPr>
            <w:r w:rsidRPr="00FF0445">
              <w:rPr>
                <w:color w:val="000000"/>
                <w:lang w:eastAsia="ar-SA"/>
              </w:rPr>
              <w:t>291,21</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291,21</w:t>
            </w:r>
          </w:p>
        </w:tc>
        <w:tc>
          <w:tcPr>
            <w:tcW w:w="156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0,00</w:t>
            </w:r>
          </w:p>
        </w:tc>
        <w:tc>
          <w:tcPr>
            <w:tcW w:w="2409"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rPr>
                <w:color w:val="000000"/>
                <w:lang w:eastAsia="ar-SA"/>
              </w:rPr>
            </w:pPr>
          </w:p>
        </w:tc>
      </w:tr>
      <w:tr w:rsidR="00FF0445" w:rsidRPr="00FF0445" w:rsidTr="00FF0445">
        <w:tc>
          <w:tcPr>
            <w:tcW w:w="56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rPr>
            </w:pPr>
            <w:r w:rsidRPr="00FF0445">
              <w:rPr>
                <w:color w:val="000000"/>
              </w:rPr>
              <w:t>2.2.</w:t>
            </w:r>
          </w:p>
        </w:tc>
        <w:tc>
          <w:tcPr>
            <w:tcW w:w="2977"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color w:val="000000"/>
                <w:lang w:eastAsia="ar-SA"/>
              </w:rPr>
            </w:pPr>
            <w:r w:rsidRPr="00FF0445">
              <w:rPr>
                <w:color w:val="000000"/>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108" w:hanging="108"/>
              <w:jc w:val="center"/>
              <w:rPr>
                <w:color w:val="000000"/>
                <w:lang w:eastAsia="ar-SA"/>
              </w:rPr>
            </w:pPr>
            <w:r w:rsidRPr="00FF0445">
              <w:rPr>
                <w:color w:val="000000"/>
                <w:lang w:eastAsia="ar-SA"/>
              </w:rPr>
              <w:t xml:space="preserve">333,16   </w:t>
            </w:r>
          </w:p>
        </w:tc>
        <w:tc>
          <w:tcPr>
            <w:tcW w:w="1275"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 xml:space="preserve">239,69   </w:t>
            </w:r>
          </w:p>
        </w:tc>
        <w:tc>
          <w:tcPr>
            <w:tcW w:w="1560"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color w:val="000000"/>
                <w:lang w:eastAsia="ar-SA"/>
              </w:rPr>
            </w:pPr>
            <w:r w:rsidRPr="00FF0445">
              <w:rPr>
                <w:color w:val="000000"/>
                <w:lang w:eastAsia="ar-SA"/>
              </w:rPr>
              <w:t>-93,47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rPr>
                <w:color w:val="000000"/>
                <w:lang w:eastAsia="ar-SA"/>
              </w:rPr>
            </w:pPr>
            <w:r w:rsidRPr="00FF0445">
              <w:rPr>
                <w:color w:val="000000"/>
                <w:lang w:eastAsia="ar-SA"/>
              </w:rPr>
              <w:t xml:space="preserve">Скорректированы расходы  уплату платы за негативное воздействие на окружающую среду исходя из данных декларации о плате за негативное воздействие на окружающую среду за 2017 год. </w:t>
            </w:r>
            <w:r w:rsidRPr="00FF0445">
              <w:rPr>
                <w:color w:val="000000"/>
              </w:rPr>
              <w:t xml:space="preserve">На основании пункта 46 Основ ценообразования, а также пункта 30 Правил, утвержденных </w:t>
            </w:r>
            <w:r w:rsidRPr="00FF0445">
              <w:rPr>
                <w:rFonts w:eastAsia="Calibri"/>
                <w:color w:val="000000"/>
                <w:lang w:eastAsia="en-US"/>
              </w:rPr>
              <w:t xml:space="preserve">постановлением Правительства РФ от 13.05.2013  № 406 </w:t>
            </w:r>
            <w:r w:rsidR="006E2573">
              <w:rPr>
                <w:rFonts w:eastAsia="Calibri"/>
                <w:color w:val="000000"/>
                <w:lang w:eastAsia="en-US"/>
              </w:rPr>
              <w:br/>
            </w:r>
            <w:r w:rsidRPr="00FF0445">
              <w:rPr>
                <w:rFonts w:eastAsia="Calibri"/>
                <w:color w:val="000000"/>
                <w:lang w:eastAsia="en-US"/>
              </w:rPr>
              <w:t xml:space="preserve">«О государственном регулировании тарифов в сфере водоснабжения и водоотведения» </w:t>
            </w:r>
            <w:r w:rsidRPr="00FF0445">
              <w:rPr>
                <w:color w:val="000000"/>
              </w:rPr>
              <w:t xml:space="preserve">величина нормативной прибыли принята ЛенРТК в размере 0,00 тыс. руб. Расходы на уплату налога на прибыль исключены. </w:t>
            </w:r>
            <w:r w:rsidRPr="00FF0445">
              <w:rPr>
                <w:color w:val="000000"/>
                <w:lang w:eastAsia="ar-SA"/>
              </w:rPr>
              <w:t>Расходы учтены в доле товарной воды</w:t>
            </w:r>
          </w:p>
        </w:tc>
      </w:tr>
    </w:tbl>
    <w:p w:rsidR="00FF0445" w:rsidRPr="00FF0445" w:rsidRDefault="00FF0445" w:rsidP="00FF0445">
      <w:pPr>
        <w:spacing w:line="276" w:lineRule="auto"/>
        <w:ind w:firstLine="426"/>
        <w:jc w:val="both"/>
        <w:rPr>
          <w:color w:val="000000"/>
        </w:rPr>
      </w:pPr>
      <w:r w:rsidRPr="00FF0445">
        <w:rPr>
          <w:color w:val="000000"/>
          <w:sz w:val="24"/>
          <w:szCs w:val="24"/>
        </w:rPr>
        <w:t xml:space="preserve">Таким образом, скорректированная НВВ на 2019 год составит:                                          </w:t>
      </w:r>
      <w:r w:rsidRPr="00FF0445">
        <w:rPr>
          <w:color w:val="000000"/>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FF0445" w:rsidRPr="00FF0445" w:rsidTr="00FF0445">
        <w:trPr>
          <w:trHeight w:val="56"/>
        </w:trPr>
        <w:tc>
          <w:tcPr>
            <w:tcW w:w="3261"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pacing w:line="276" w:lineRule="auto"/>
              <w:jc w:val="center"/>
              <w:rPr>
                <w:color w:val="000000"/>
              </w:rPr>
            </w:pPr>
            <w:r w:rsidRPr="00FF0445">
              <w:rPr>
                <w:color w:val="000000"/>
              </w:rPr>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pacing w:line="276" w:lineRule="auto"/>
              <w:jc w:val="center"/>
              <w:rPr>
                <w:color w:val="000000"/>
              </w:rPr>
            </w:pPr>
            <w:r w:rsidRPr="00FF0445">
              <w:rPr>
                <w:color w:val="000000"/>
              </w:rPr>
              <w:t>Утверждено на 2019 год</w:t>
            </w:r>
          </w:p>
        </w:tc>
        <w:tc>
          <w:tcPr>
            <w:tcW w:w="3620"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spacing w:line="276" w:lineRule="auto"/>
              <w:jc w:val="center"/>
              <w:rPr>
                <w:color w:val="000000"/>
              </w:rPr>
            </w:pPr>
            <w:r w:rsidRPr="00FF0445">
              <w:rPr>
                <w:color w:val="000000"/>
              </w:rPr>
              <w:t>Корректировка на 2019 год</w:t>
            </w:r>
          </w:p>
        </w:tc>
      </w:tr>
      <w:tr w:rsidR="00FF0445" w:rsidRPr="00FF0445" w:rsidTr="00FF0445">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Питьевая вода</w:t>
            </w:r>
          </w:p>
        </w:tc>
        <w:tc>
          <w:tcPr>
            <w:tcW w:w="332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15 937,95</w:t>
            </w:r>
          </w:p>
        </w:tc>
        <w:tc>
          <w:tcPr>
            <w:tcW w:w="36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15 201,97</w:t>
            </w:r>
          </w:p>
        </w:tc>
      </w:tr>
      <w:tr w:rsidR="00FF0445" w:rsidRPr="00FF0445" w:rsidTr="00FF0445">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Водоотведение</w:t>
            </w:r>
          </w:p>
        </w:tc>
        <w:tc>
          <w:tcPr>
            <w:tcW w:w="332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 xml:space="preserve">10 900,72   </w:t>
            </w:r>
          </w:p>
        </w:tc>
        <w:tc>
          <w:tcPr>
            <w:tcW w:w="36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color w:val="000000"/>
              </w:rPr>
            </w:pPr>
            <w:r w:rsidRPr="00FF0445">
              <w:rPr>
                <w:color w:val="000000"/>
              </w:rPr>
              <w:t>10 086,02</w:t>
            </w:r>
          </w:p>
        </w:tc>
      </w:tr>
    </w:tbl>
    <w:p w:rsidR="00FF0445" w:rsidRPr="00FF0445" w:rsidRDefault="00FF0445" w:rsidP="00FF0445">
      <w:pPr>
        <w:ind w:firstLine="720"/>
        <w:jc w:val="both"/>
        <w:rPr>
          <w:color w:val="000000"/>
          <w:sz w:val="24"/>
          <w:szCs w:val="24"/>
        </w:rPr>
      </w:pPr>
      <w:r w:rsidRPr="00FF0445">
        <w:rPr>
          <w:color w:val="000000"/>
          <w:sz w:val="24"/>
          <w:szCs w:val="24"/>
        </w:rPr>
        <w:t>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Организацией потребителям Приозерского муниципального района Ленинградской области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FF0445" w:rsidRPr="00FF0445" w:rsidTr="00BE4E34">
        <w:trPr>
          <w:trHeight w:val="153"/>
        </w:trPr>
        <w:tc>
          <w:tcPr>
            <w:tcW w:w="70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color w:val="000000"/>
              </w:rPr>
            </w:pPr>
            <w:r w:rsidRPr="00FF0445">
              <w:rPr>
                <w:rFonts w:eastAsia="Calibri"/>
                <w:color w:val="000000"/>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color w:val="000000"/>
              </w:rPr>
            </w:pPr>
            <w:r w:rsidRPr="00FF0445">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color w:val="000000"/>
              </w:rPr>
            </w:pPr>
            <w:r w:rsidRPr="00FF0445">
              <w:rPr>
                <w:rFonts w:eastAsia="Calibri"/>
                <w:color w:val="000000"/>
              </w:rPr>
              <w:t>Тарифы, руб./м</w:t>
            </w:r>
            <w:r w:rsidRPr="00FF0445">
              <w:rPr>
                <w:rFonts w:eastAsia="Calibri"/>
                <w:color w:val="000000"/>
                <w:vertAlign w:val="superscript"/>
              </w:rPr>
              <w:t xml:space="preserve">3 </w:t>
            </w:r>
            <w:r w:rsidRPr="00FF0445">
              <w:rPr>
                <w:rFonts w:eastAsia="Calibri"/>
                <w:color w:val="000000"/>
              </w:rPr>
              <w:t>*</w:t>
            </w:r>
          </w:p>
        </w:tc>
      </w:tr>
      <w:tr w:rsidR="00FF0445" w:rsidRPr="00FF0445" w:rsidTr="00BE4E34">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after="100" w:afterAutospacing="1"/>
              <w:jc w:val="center"/>
              <w:rPr>
                <w:rFonts w:eastAsia="Calibri"/>
                <w:color w:val="000000"/>
              </w:rPr>
            </w:pPr>
            <w:r w:rsidRPr="00FF0445">
              <w:rPr>
                <w:color w:val="000000"/>
              </w:rPr>
              <w:t xml:space="preserve">Для потребителей муниципального образования «Кузнечнинское городское поселение» </w:t>
            </w:r>
            <w:r w:rsidRPr="00FF0445">
              <w:rPr>
                <w:color w:val="000000"/>
              </w:rPr>
              <w:br/>
              <w:t>Приозерского муниципального района Ленинградской области</w:t>
            </w:r>
          </w:p>
        </w:tc>
      </w:tr>
      <w:tr w:rsidR="00FF0445" w:rsidRPr="00FF0445" w:rsidTr="00BE4E34">
        <w:trPr>
          <w:trHeight w:val="6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color w:val="000000"/>
              </w:rPr>
            </w:pPr>
            <w:r w:rsidRPr="00FF0445">
              <w:rPr>
                <w:rFonts w:eastAsia="Calibri"/>
                <w:b/>
                <w:color w:val="000000"/>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color w:val="000000"/>
              </w:rPr>
            </w:pPr>
            <w:r w:rsidRPr="00FF0445">
              <w:rPr>
                <w:rFonts w:eastAsia="Calibri"/>
                <w:b/>
                <w:color w:val="000000"/>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44,11</w:t>
            </w:r>
          </w:p>
        </w:tc>
      </w:tr>
      <w:tr w:rsidR="00FF0445" w:rsidRPr="00FF0445" w:rsidTr="00BE4E34">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45,65</w:t>
            </w:r>
          </w:p>
        </w:tc>
      </w:tr>
      <w:tr w:rsidR="00FF0445" w:rsidRPr="00FF0445" w:rsidTr="00BE4E34">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color w:val="000000"/>
              </w:rPr>
            </w:pPr>
            <w:r w:rsidRPr="00FF0445">
              <w:rPr>
                <w:rFonts w:eastAsia="Calibri"/>
                <w:b/>
                <w:color w:val="000000"/>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b/>
                <w:color w:val="000000"/>
              </w:rPr>
            </w:pPr>
            <w:r w:rsidRPr="00FF0445">
              <w:rPr>
                <w:rFonts w:eastAsia="Calibri"/>
                <w:b/>
                <w:color w:val="000000"/>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27,85</w:t>
            </w:r>
          </w:p>
        </w:tc>
      </w:tr>
      <w:tr w:rsidR="00FF0445" w:rsidRPr="00FF0445" w:rsidTr="00FF0445">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color w:val="000000"/>
              </w:rPr>
            </w:pPr>
            <w:r w:rsidRPr="00FF0445">
              <w:rPr>
                <w:rFonts w:eastAsia="Calibri"/>
                <w:color w:val="000000"/>
              </w:rPr>
              <w:t>29,18</w:t>
            </w:r>
          </w:p>
        </w:tc>
      </w:tr>
    </w:tbl>
    <w:p w:rsidR="00FF0445" w:rsidRPr="00FF0445" w:rsidRDefault="00FF0445" w:rsidP="00FF0445">
      <w:pPr>
        <w:tabs>
          <w:tab w:val="left" w:pos="284"/>
          <w:tab w:val="left" w:pos="1276"/>
        </w:tabs>
        <w:jc w:val="both"/>
        <w:rPr>
          <w:color w:val="000000"/>
        </w:rPr>
      </w:pPr>
      <w:r w:rsidRPr="00FF0445">
        <w:rPr>
          <w:rFonts w:eastAsia="Calibri"/>
          <w:color w:val="000000"/>
          <w:lang w:eastAsia="en-US"/>
        </w:rPr>
        <w:t>*</w:t>
      </w:r>
      <w:r w:rsidRPr="00FF0445">
        <w:rPr>
          <w:rFonts w:eastAsia="Calibri"/>
          <w:color w:val="548DD4"/>
          <w:lang w:eastAsia="en-US"/>
        </w:rPr>
        <w:t xml:space="preserve"> </w:t>
      </w:r>
      <w:r w:rsidRPr="00FF0445">
        <w:rPr>
          <w:color w:val="000000"/>
        </w:rPr>
        <w:t>тариф указан без учета налога на добавленную стоимость</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FF0445" w:rsidRPr="00FF0445" w:rsidRDefault="00271204" w:rsidP="00FF0445">
      <w:pPr>
        <w:ind w:firstLine="567"/>
        <w:jc w:val="both"/>
        <w:rPr>
          <w:rFonts w:eastAsia="Calibri"/>
          <w:i/>
          <w:sz w:val="24"/>
          <w:szCs w:val="24"/>
          <w:lang w:eastAsia="en-US"/>
        </w:rPr>
      </w:pPr>
      <w:r>
        <w:rPr>
          <w:b/>
          <w:sz w:val="24"/>
          <w:szCs w:val="24"/>
          <w:lang w:eastAsia="x-none"/>
        </w:rPr>
        <w:t xml:space="preserve">24. </w:t>
      </w:r>
      <w:r w:rsidR="00FF0445" w:rsidRPr="00FF0445">
        <w:rPr>
          <w:b/>
          <w:sz w:val="24"/>
          <w:szCs w:val="24"/>
          <w:lang w:val="x-none" w:eastAsia="x-none"/>
        </w:rPr>
        <w:t>По вопросу повестки</w:t>
      </w:r>
      <w:r w:rsidR="00FF0445" w:rsidRPr="00FF0445">
        <w:rPr>
          <w:b/>
          <w:sz w:val="24"/>
          <w:szCs w:val="24"/>
          <w:lang w:eastAsia="x-none"/>
        </w:rPr>
        <w:t xml:space="preserve"> «О внесении изменений в приказ комитета по тарифам и ценовой политике Ленинградской области от 19 декабря 2016 года № 449-п «Об установлении тарифов на питьевую воду и водоотведение муниципального унитарного предприятия «Водоканал» на 2017-2019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sz w:val="32"/>
          <w:lang w:val="x-none" w:eastAsia="x-none"/>
        </w:rPr>
        <w:t xml:space="preserve"> </w:t>
      </w:r>
      <w:r w:rsidR="00FF0445" w:rsidRPr="00FF0445">
        <w:rPr>
          <w:rFonts w:eastAsia="Calibri"/>
          <w:sz w:val="24"/>
          <w:szCs w:val="24"/>
          <w:lang w:val="x-none" w:eastAsia="en-US"/>
        </w:rPr>
        <w:t>по корректировке необходимой валовой выручки муниципального унитарного предприятия «Водоканал»</w:t>
      </w:r>
      <w:r w:rsidR="00FF0445" w:rsidRPr="00FF0445">
        <w:rPr>
          <w:rFonts w:eastAsia="Calibri"/>
          <w:sz w:val="24"/>
          <w:szCs w:val="24"/>
          <w:lang w:eastAsia="en-US"/>
        </w:rPr>
        <w:t xml:space="preserve"> (далее – МУП «Водоканал»)</w:t>
      </w:r>
      <w:r w:rsidR="00FF0445" w:rsidRPr="00FF0445">
        <w:rPr>
          <w:rFonts w:eastAsia="Calibri"/>
          <w:sz w:val="24"/>
          <w:szCs w:val="24"/>
          <w:lang w:val="x-none" w:eastAsia="en-US"/>
        </w:rPr>
        <w:t xml:space="preserve"> и тарифов на услуги в сфере водоснабжения и водоотведения, оказываемые потребителям муниципального образования «Бокситогорское городское поселение» Бокситогорского муниципального района Ленинградской области в 2019 году</w:t>
      </w:r>
      <w:r w:rsidR="00FF0445" w:rsidRPr="00FF0445">
        <w:rPr>
          <w:rFonts w:eastAsia="Calibri"/>
          <w:sz w:val="24"/>
          <w:szCs w:val="24"/>
          <w:lang w:eastAsia="en-US"/>
        </w:rPr>
        <w:t xml:space="preserve">. МУП «Водоканал» обратилось с заявлением о корректировке необходимой валовой выручки и тарифов на услуги в сфере водоснабжения и водоотведения на 2019 год (от 25.04.2018 исх. № 116, вх. от 26.04.2018 № КТ-1-2283/2018), письмом о предоставлении дополнительных документов (от 30.05.2018 исх. № 144, вх. от 31.05.2018 </w:t>
      </w:r>
      <w:r w:rsidR="00FF0445" w:rsidRPr="00FF0445">
        <w:rPr>
          <w:rFonts w:eastAsia="Calibri"/>
          <w:sz w:val="24"/>
          <w:szCs w:val="24"/>
          <w:lang w:eastAsia="en-US"/>
        </w:rPr>
        <w:br/>
        <w:t>№ КТ-1-3233/2018), письмом о направлении откорректированных расчетных материалов на 2019 год (от 14.11.2018 исх. № 401, вх. от 15.11.2018 № КТ-1-6469/2018).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МУП «Водоканал»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F0445">
        <w:rPr>
          <w:rFonts w:eastAsia="Calibri"/>
          <w:sz w:val="24"/>
          <w:szCs w:val="24"/>
          <w:lang w:eastAsia="en-US"/>
        </w:rPr>
        <w:br/>
        <w:t>№ КТ-1-6732/2018 от 22.11.2018).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FF0445">
      <w:pPr>
        <w:tabs>
          <w:tab w:val="left" w:pos="0"/>
        </w:tabs>
        <w:ind w:right="-52" w:firstLine="567"/>
        <w:jc w:val="both"/>
        <w:rPr>
          <w:sz w:val="24"/>
          <w:szCs w:val="24"/>
          <w:lang w:eastAsia="ar-SA"/>
        </w:rPr>
      </w:pPr>
      <w:r w:rsidRPr="00FF0445">
        <w:rPr>
          <w:sz w:val="24"/>
          <w:szCs w:val="24"/>
          <w:lang w:eastAsia="ar-SA"/>
        </w:rPr>
        <w:t xml:space="preserve">Основные показатели производственных программ в сфере водоснабжения и водоотведения на 2019 год утверждены приказом ЛенРТК от 19.12.2016 № 449-пп. </w:t>
      </w:r>
    </w:p>
    <w:p w:rsidR="00FF0445" w:rsidRPr="00FF0445" w:rsidRDefault="00FF0445" w:rsidP="00FF0445">
      <w:pPr>
        <w:ind w:firstLine="567"/>
        <w:jc w:val="both"/>
        <w:rPr>
          <w:sz w:val="24"/>
          <w:szCs w:val="24"/>
        </w:rPr>
      </w:pPr>
      <w:r w:rsidRPr="00FF0445">
        <w:rPr>
          <w:sz w:val="24"/>
          <w:szCs w:val="24"/>
        </w:rPr>
        <w:t xml:space="preserve">Согласно пунктам 4, 5 и 8 Методических указаний расчетный объем отпущенной питьевой воды и принятых сточных вод, определяется исходя из фактического объема отпущенной питьевой воды и принимаемых сточных вод за последний отчетный год и динамики объема отпущенной питьевой воды и принимаемых сточных вод за последние 3 года. </w:t>
      </w:r>
    </w:p>
    <w:p w:rsidR="00FF0445" w:rsidRPr="00FF0445" w:rsidRDefault="00FF0445" w:rsidP="00FF0445">
      <w:pPr>
        <w:ind w:firstLine="567"/>
        <w:jc w:val="both"/>
        <w:rPr>
          <w:sz w:val="24"/>
          <w:szCs w:val="24"/>
        </w:rPr>
      </w:pPr>
      <w:r w:rsidRPr="00FF0445">
        <w:rPr>
          <w:sz w:val="24"/>
          <w:szCs w:val="24"/>
        </w:rPr>
        <w:t>Учитывая, что МУП «Водоканал» оказывает услугу в сфере водоснабжения и водоотведения с 12 января 2016 года определить объем отпущенной питьевой воды и принятых сточных вод согласно пунктам 4, 5 и 8 Методических указаний не предоставляется возможным.</w:t>
      </w:r>
    </w:p>
    <w:p w:rsidR="00FF0445" w:rsidRPr="00FF0445" w:rsidRDefault="00FF0445" w:rsidP="00FF0445">
      <w:pPr>
        <w:tabs>
          <w:tab w:val="left" w:pos="0"/>
        </w:tabs>
        <w:ind w:right="-52" w:firstLine="567"/>
        <w:jc w:val="both"/>
        <w:rPr>
          <w:sz w:val="24"/>
          <w:szCs w:val="24"/>
          <w:lang w:eastAsia="ar-SA"/>
        </w:rPr>
      </w:pPr>
      <w:r w:rsidRPr="00FF0445">
        <w:rPr>
          <w:sz w:val="24"/>
          <w:szCs w:val="24"/>
          <w:lang w:eastAsia="ar-SA"/>
        </w:rPr>
        <w:t>Таким образом, производственные показатели при корректировке тарифов на водоснабжение и водоотведение  на 2019 год приняты ЛенРТК на уровне ранее утвержденных объемных показателей в соответствии с приказом ЛенРТК от 19.12.2016 № 449-пп:</w:t>
      </w:r>
    </w:p>
    <w:p w:rsidR="00FF0445" w:rsidRPr="00FF0445" w:rsidRDefault="00FF0445" w:rsidP="00FF0445">
      <w:pPr>
        <w:ind w:firstLine="567"/>
        <w:jc w:val="both"/>
        <w:rPr>
          <w:sz w:val="24"/>
          <w:szCs w:val="24"/>
        </w:rPr>
      </w:pPr>
      <w:r w:rsidRPr="00FF0445">
        <w:rPr>
          <w:sz w:val="24"/>
          <w:szCs w:val="24"/>
        </w:rPr>
        <w:t xml:space="preserve">Питьевая вода </w:t>
      </w:r>
    </w:p>
    <w:tbl>
      <w:tblPr>
        <w:tblW w:w="9375" w:type="dxa"/>
        <w:jc w:val="center"/>
        <w:tblInd w:w="-12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4710"/>
        <w:gridCol w:w="1236"/>
        <w:gridCol w:w="1355"/>
        <w:gridCol w:w="1343"/>
      </w:tblGrid>
      <w:tr w:rsidR="00FF0445" w:rsidRPr="00FF0445" w:rsidTr="00FF0445">
        <w:trPr>
          <w:trHeight w:val="52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 п/п</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Показатели</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Единица измерения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 xml:space="preserve">План предприятия </w:t>
            </w:r>
          </w:p>
          <w:p w:rsidR="00FF0445" w:rsidRPr="00FF0445" w:rsidRDefault="00FF0445" w:rsidP="00FF0445">
            <w:pPr>
              <w:jc w:val="center"/>
            </w:pPr>
            <w:r w:rsidRPr="00FF0445">
              <w:t>на 2019 год</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Величина показателя</w:t>
            </w:r>
          </w:p>
          <w:p w:rsidR="00FF0445" w:rsidRPr="00FF0445" w:rsidRDefault="00FF0445" w:rsidP="00FF0445">
            <w:pPr>
              <w:jc w:val="center"/>
              <w:rPr>
                <w:rFonts w:eastAsia="Calibri"/>
                <w:lang w:eastAsia="en-US"/>
              </w:rPr>
            </w:pPr>
            <w:r w:rsidRPr="00FF0445">
              <w:rPr>
                <w:rFonts w:eastAsia="Calibri"/>
                <w:lang w:eastAsia="en-US"/>
              </w:rPr>
              <w:t>2019 г.</w:t>
            </w:r>
          </w:p>
        </w:tc>
      </w:tr>
      <w:tr w:rsidR="00FF0445" w:rsidRPr="00FF0445" w:rsidTr="00FF0445">
        <w:trPr>
          <w:trHeight w:val="33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lang w:eastAsia="ar-SA"/>
              </w:rPr>
              <w:t>Поднято воды  насосными станциями 1-го подъема, всего, в том числе: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1307,48</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990,98</w:t>
            </w:r>
          </w:p>
        </w:tc>
      </w:tr>
      <w:tr w:rsidR="00FF0445" w:rsidRPr="00FF0445" w:rsidTr="00FF0445">
        <w:trPr>
          <w:trHeight w:val="33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 xml:space="preserve">из подземных водоисточников </w:t>
            </w:r>
          </w:p>
        </w:tc>
        <w:tc>
          <w:tcPr>
            <w:tcW w:w="1236"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center"/>
              <w:rPr>
                <w:lang w:eastAsia="ar-SA"/>
              </w:rPr>
            </w:pPr>
            <w:r w:rsidRPr="00FF0445">
              <w:rPr>
                <w:rFonts w:eastAsia="Calibri"/>
                <w:lang w:eastAsia="en-US"/>
              </w:rPr>
              <w:t>тыс.м</w:t>
            </w:r>
            <w:r w:rsidRPr="00FF0445">
              <w:rPr>
                <w:rFonts w:eastAsia="Calibri"/>
                <w:vertAlign w:val="superscript"/>
                <w:lang w:eastAsia="en-U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1307,48</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990,98</w:t>
            </w:r>
          </w:p>
        </w:tc>
      </w:tr>
      <w:tr w:rsidR="00FF0445" w:rsidRPr="00FF0445" w:rsidTr="00FF0445">
        <w:trPr>
          <w:trHeight w:val="33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r w:rsidRPr="00FF0445">
              <w:rPr>
                <w:lang w:eastAsia="ar-SA"/>
              </w:rPr>
              <w:t>Собственные нужды (технологические нужды)</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r w:rsidRPr="00FF0445">
              <w:rPr>
                <w:rFonts w:eastAsia="Calibri"/>
                <w:lang w:eastAsia="en-US"/>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157,76</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128,83</w:t>
            </w:r>
          </w:p>
        </w:tc>
      </w:tr>
      <w:tr w:rsidR="00FF0445" w:rsidRPr="00FF0445" w:rsidTr="00FF0445">
        <w:trPr>
          <w:trHeight w:val="305"/>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Подано воды в водопроводную сеть</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1149,72</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862,15</w:t>
            </w:r>
          </w:p>
        </w:tc>
      </w:tr>
      <w:tr w:rsidR="00FF0445" w:rsidRPr="00FF0445" w:rsidTr="00FF0445">
        <w:trPr>
          <w:trHeight w:val="341"/>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Потери воды в сетях</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r w:rsidRPr="00FF0445">
              <w:rPr>
                <w:rFonts w:eastAsia="Calibri"/>
                <w:lang w:eastAsia="en-US"/>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460,00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172,43</w:t>
            </w:r>
          </w:p>
        </w:tc>
      </w:tr>
      <w:tr w:rsidR="00FF0445" w:rsidRPr="00FF0445" w:rsidTr="00FF0445">
        <w:trPr>
          <w:trHeight w:val="5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Отпущено воды из водопроводной сети, всего, в том числе: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689,72</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689,72</w:t>
            </w:r>
          </w:p>
        </w:tc>
      </w:tr>
      <w:tr w:rsidR="00FF0445" w:rsidRPr="00FF0445" w:rsidTr="00FF0445">
        <w:trPr>
          <w:trHeight w:val="5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5.1</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товарной воды</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689,72</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689,72</w:t>
            </w:r>
          </w:p>
        </w:tc>
      </w:tr>
      <w:tr w:rsidR="00FF0445" w:rsidRPr="00FF0445" w:rsidTr="00FF0445">
        <w:trPr>
          <w:trHeight w:val="5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Расход электроэнергии, всего, в том числе: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тыс.кВт.ч</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625,94</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559,96</w:t>
            </w:r>
          </w:p>
        </w:tc>
      </w:tr>
      <w:tr w:rsidR="00FF0445" w:rsidRPr="00FF0445" w:rsidTr="00FF0445">
        <w:trPr>
          <w:trHeight w:val="5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6.1</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 xml:space="preserve">на технологические нужды </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тыс.кВт.ч</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586,41</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465,76</w:t>
            </w:r>
          </w:p>
        </w:tc>
      </w:tr>
      <w:tr w:rsidR="00FF0445" w:rsidRPr="00FF0445" w:rsidTr="00FF0445">
        <w:trPr>
          <w:trHeight w:val="5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6.1.1</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удельный расход</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кВт.ч/м3</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0,45</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0,47</w:t>
            </w:r>
          </w:p>
        </w:tc>
      </w:tr>
      <w:tr w:rsidR="00FF0445" w:rsidRPr="00FF0445" w:rsidTr="00FF0445">
        <w:trPr>
          <w:trHeight w:val="5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6.2</w:t>
            </w:r>
          </w:p>
        </w:tc>
        <w:tc>
          <w:tcPr>
            <w:tcW w:w="471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на общепроизводственные нужды</w:t>
            </w:r>
          </w:p>
        </w:tc>
        <w:tc>
          <w:tcPr>
            <w:tcW w:w="123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тыс.кВт.ч</w:t>
            </w:r>
          </w:p>
        </w:tc>
        <w:tc>
          <w:tcPr>
            <w:tcW w:w="135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94,19</w:t>
            </w:r>
          </w:p>
        </w:tc>
        <w:tc>
          <w:tcPr>
            <w:tcW w:w="134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94,19</w:t>
            </w:r>
          </w:p>
        </w:tc>
      </w:tr>
    </w:tbl>
    <w:p w:rsidR="00FF0445" w:rsidRPr="00FF0445" w:rsidRDefault="00FF0445" w:rsidP="00FF0445">
      <w:pPr>
        <w:ind w:firstLine="851"/>
        <w:jc w:val="both"/>
        <w:rPr>
          <w:sz w:val="24"/>
          <w:szCs w:val="24"/>
        </w:rPr>
      </w:pPr>
      <w:r w:rsidRPr="00FF0445">
        <w:rPr>
          <w:sz w:val="24"/>
          <w:szCs w:val="24"/>
        </w:rPr>
        <w:t xml:space="preserve">Водоотведение </w:t>
      </w:r>
    </w:p>
    <w:tbl>
      <w:tblPr>
        <w:tblW w:w="9319" w:type="dxa"/>
        <w:jc w:val="center"/>
        <w:tblInd w:w="-2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72"/>
        <w:gridCol w:w="1215"/>
        <w:gridCol w:w="1409"/>
        <w:gridCol w:w="1303"/>
      </w:tblGrid>
      <w:tr w:rsidR="00FF0445" w:rsidRPr="00FF0445" w:rsidTr="00FF0445">
        <w:trPr>
          <w:trHeight w:val="46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lastRenderedPageBreak/>
              <w:t>№ п/п</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Показатели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Единица измерения</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 xml:space="preserve">План предприятия </w:t>
            </w:r>
          </w:p>
          <w:p w:rsidR="00FF0445" w:rsidRPr="00FF0445" w:rsidRDefault="00FF0445" w:rsidP="00FF0445">
            <w:pPr>
              <w:jc w:val="center"/>
            </w:pPr>
            <w:r w:rsidRPr="00FF0445">
              <w:t>на 2019 год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Величина показателя</w:t>
            </w:r>
          </w:p>
          <w:p w:rsidR="00FF0445" w:rsidRPr="00FF0445" w:rsidRDefault="00FF0445" w:rsidP="00FF0445">
            <w:pPr>
              <w:jc w:val="center"/>
              <w:rPr>
                <w:rFonts w:eastAsia="Calibri"/>
                <w:lang w:eastAsia="en-US"/>
              </w:rPr>
            </w:pPr>
            <w:r w:rsidRPr="00FF0445">
              <w:rPr>
                <w:rFonts w:eastAsia="Calibri"/>
                <w:lang w:eastAsia="en-US"/>
              </w:rPr>
              <w:t>2019 г.</w:t>
            </w:r>
          </w:p>
        </w:tc>
      </w:tr>
      <w:tr w:rsidR="00FF0445" w:rsidRPr="00FF0445" w:rsidTr="00FF0445">
        <w:trPr>
          <w:trHeight w:val="42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Пропущено сточных вод, всего, в том числе:</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2383,87</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2383,87</w:t>
            </w:r>
          </w:p>
        </w:tc>
      </w:tr>
      <w:tr w:rsidR="00FF0445" w:rsidRPr="00FF0445" w:rsidTr="00FF0445">
        <w:trPr>
          <w:trHeight w:val="32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товарные стоки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1591,82</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1591,82</w:t>
            </w:r>
          </w:p>
        </w:tc>
      </w:tr>
      <w:tr w:rsidR="00FF0445" w:rsidRPr="00FF0445" w:rsidTr="00FF0445">
        <w:trPr>
          <w:trHeight w:val="32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1.2.</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неучтенный приток сточных вод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792,05</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792,05</w:t>
            </w:r>
          </w:p>
        </w:tc>
      </w:tr>
      <w:tr w:rsidR="00FF0445" w:rsidRPr="00FF0445" w:rsidTr="00FF0445">
        <w:trPr>
          <w:trHeight w:val="3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Пропущено сточных вод через очистные сооружения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2383,87</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2383,87</w:t>
            </w:r>
          </w:p>
        </w:tc>
      </w:tr>
      <w:tr w:rsidR="00FF0445" w:rsidRPr="00FF0445" w:rsidTr="00FF0445">
        <w:trPr>
          <w:trHeight w:val="3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Расход электроэнергии, всего, в том числе:</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тыс.кВт.ч</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1181,07</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1181,07</w:t>
            </w:r>
          </w:p>
        </w:tc>
      </w:tr>
      <w:tr w:rsidR="00FF0445" w:rsidRPr="00FF0445" w:rsidTr="00FF0445">
        <w:trPr>
          <w:trHeight w:val="3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3.1</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 xml:space="preserve">на технологические нужды </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тыс.кВт.ч</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1144,26</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1144,26</w:t>
            </w:r>
          </w:p>
        </w:tc>
      </w:tr>
      <w:tr w:rsidR="00FF0445" w:rsidRPr="00FF0445" w:rsidTr="00FF0445">
        <w:trPr>
          <w:trHeight w:val="3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3.1.1</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удельный расход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кВт.ч/м</w:t>
            </w:r>
            <w:r w:rsidRPr="00FF0445">
              <w:rPr>
                <w:rFonts w:eastAsia="Calibri"/>
                <w:vertAlign w:val="superscript"/>
                <w:lang w:eastAsia="en-US"/>
              </w:rPr>
              <w:t>3</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0,48</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0,48</w:t>
            </w:r>
          </w:p>
        </w:tc>
      </w:tr>
      <w:tr w:rsidR="00FF0445" w:rsidRPr="00FF0445" w:rsidTr="00FF0445">
        <w:trPr>
          <w:trHeight w:val="3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3.2</w:t>
            </w:r>
          </w:p>
        </w:tc>
        <w:tc>
          <w:tcPr>
            <w:tcW w:w="46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на общепроизводственные нужды</w:t>
            </w:r>
          </w:p>
        </w:tc>
        <w:tc>
          <w:tcPr>
            <w:tcW w:w="121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тыс.кВт/ч</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36,81</w:t>
            </w:r>
          </w:p>
        </w:tc>
        <w:tc>
          <w:tcPr>
            <w:tcW w:w="13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36,81</w:t>
            </w:r>
          </w:p>
        </w:tc>
      </w:tr>
    </w:tbl>
    <w:p w:rsidR="00FF0445" w:rsidRPr="00FF0445" w:rsidRDefault="00FF0445" w:rsidP="00FF0445">
      <w:pPr>
        <w:ind w:firstLine="851"/>
        <w:jc w:val="both"/>
        <w:rPr>
          <w:lang w:eastAsia="ar-SA"/>
        </w:rPr>
      </w:pPr>
      <w:r w:rsidRPr="00FF0445">
        <w:rPr>
          <w:i/>
          <w:sz w:val="24"/>
          <w:szCs w:val="24"/>
          <w:u w:val="single"/>
          <w:lang w:eastAsia="ar-SA"/>
        </w:rPr>
        <w:t>Операционные расходы.</w:t>
      </w:r>
      <w:r w:rsidRPr="00FF0445">
        <w:rPr>
          <w:i/>
          <w:sz w:val="24"/>
          <w:szCs w:val="24"/>
          <w:u w:val="single"/>
          <w:lang w:eastAsia="ar-SA"/>
        </w:rPr>
        <w:tab/>
      </w:r>
      <w:r w:rsidRPr="00FF0445">
        <w:rPr>
          <w:i/>
          <w:sz w:val="24"/>
          <w:szCs w:val="24"/>
          <w:u w:val="single"/>
          <w:lang w:eastAsia="ar-SA"/>
        </w:rPr>
        <w:tab/>
      </w:r>
      <w:r w:rsidRPr="00FF0445">
        <w:rPr>
          <w:i/>
          <w:sz w:val="24"/>
          <w:szCs w:val="24"/>
          <w:u w:val="single"/>
          <w:lang w:eastAsia="ar-SA"/>
        </w:rPr>
        <w:tab/>
      </w:r>
      <w:r w:rsidRPr="00FF0445">
        <w:rPr>
          <w:i/>
          <w:sz w:val="24"/>
          <w:szCs w:val="24"/>
          <w:u w:val="single"/>
          <w:lang w:eastAsia="ar-SA"/>
        </w:rPr>
        <w:tab/>
      </w:r>
      <w:r w:rsidRPr="00FF0445">
        <w:rPr>
          <w:i/>
          <w:sz w:val="24"/>
          <w:szCs w:val="24"/>
          <w:u w:val="single"/>
          <w:lang w:eastAsia="ar-SA"/>
        </w:rPr>
        <w:tab/>
      </w:r>
      <w:r w:rsidRPr="00FF0445">
        <w:rPr>
          <w:i/>
          <w:sz w:val="24"/>
          <w:szCs w:val="24"/>
          <w:u w:val="single"/>
          <w:lang w:eastAsia="ar-SA"/>
        </w:rPr>
        <w:tab/>
      </w:r>
      <w:r w:rsidRPr="00FF0445">
        <w:rPr>
          <w:sz w:val="26"/>
          <w:szCs w:val="26"/>
          <w:lang w:eastAsia="ar-SA"/>
        </w:rPr>
        <w:t xml:space="preserve">                     </w:t>
      </w:r>
      <w:r w:rsidRPr="00FF0445">
        <w:rPr>
          <w:lang w:eastAsia="ar-SA"/>
        </w:rPr>
        <w:t>тыс.руб.</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2"/>
      </w:tblGrid>
      <w:tr w:rsidR="00FF0445" w:rsidRPr="00FF0445" w:rsidTr="00FF0445">
        <w:tc>
          <w:tcPr>
            <w:tcW w:w="51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Товары, услуги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 xml:space="preserve">Принято на 2019 г. </w:t>
            </w:r>
          </w:p>
        </w:tc>
      </w:tr>
      <w:tr w:rsidR="00FF0445" w:rsidRPr="00FF0445" w:rsidTr="00FF0445">
        <w:trPr>
          <w:trHeight w:val="386"/>
        </w:trPr>
        <w:tc>
          <w:tcPr>
            <w:tcW w:w="51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Питьевая вода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t>14159,32</w:t>
            </w:r>
          </w:p>
        </w:tc>
      </w:tr>
      <w:tr w:rsidR="00FF0445" w:rsidRPr="00FF0445" w:rsidTr="00FF0445">
        <w:trPr>
          <w:trHeight w:val="386"/>
        </w:trPr>
        <w:tc>
          <w:tcPr>
            <w:tcW w:w="51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Водоотведение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t>44261,61</w:t>
            </w:r>
          </w:p>
        </w:tc>
      </w:tr>
    </w:tbl>
    <w:p w:rsidR="00FF0445" w:rsidRPr="00FF0445" w:rsidRDefault="00FF0445" w:rsidP="00FF0445">
      <w:pPr>
        <w:tabs>
          <w:tab w:val="left" w:pos="0"/>
        </w:tabs>
        <w:ind w:left="851"/>
        <w:jc w:val="both"/>
        <w:rPr>
          <w:i/>
          <w:sz w:val="24"/>
          <w:szCs w:val="24"/>
          <w:u w:val="single"/>
          <w:lang w:eastAsia="ar-SA"/>
        </w:rPr>
      </w:pPr>
      <w:r w:rsidRPr="00FF0445">
        <w:rPr>
          <w:i/>
          <w:sz w:val="24"/>
          <w:szCs w:val="24"/>
          <w:u w:val="single"/>
          <w:lang w:eastAsia="ar-SA"/>
        </w:rPr>
        <w:t>Корректировка расходов на энергетические ресурсы.</w:t>
      </w:r>
    </w:p>
    <w:p w:rsidR="00FF0445" w:rsidRPr="00FF0445" w:rsidRDefault="00FF0445" w:rsidP="00FF0445">
      <w:pPr>
        <w:ind w:firstLine="567"/>
        <w:jc w:val="both"/>
        <w:rPr>
          <w:lang w:eastAsia="ar-SA"/>
        </w:rPr>
      </w:pPr>
      <w:r w:rsidRPr="00FF0445">
        <w:rPr>
          <w:sz w:val="24"/>
          <w:szCs w:val="24"/>
          <w:lang w:eastAsia="ar-SA"/>
        </w:rPr>
        <w:t xml:space="preserve">В соответствии с пунктами 76 и 80 Основ ценообразования, утвержденных Постановлением </w:t>
      </w:r>
      <w:r w:rsidR="006E2573">
        <w:rPr>
          <w:sz w:val="24"/>
          <w:szCs w:val="24"/>
          <w:lang w:eastAsia="ar-SA"/>
        </w:rPr>
        <w:br/>
      </w:r>
      <w:r w:rsidRPr="00FF0445">
        <w:rPr>
          <w:sz w:val="24"/>
          <w:szCs w:val="24"/>
          <w:lang w:eastAsia="ar-SA"/>
        </w:rPr>
        <w:t>№ 406, а также с учетом значений параметров Прогноза расходы на электрическую энергию корректируются и составят:</w:t>
      </w:r>
      <w:r w:rsidRPr="00FF0445">
        <w:rPr>
          <w:sz w:val="26"/>
          <w:szCs w:val="26"/>
          <w:lang w:eastAsia="ar-SA"/>
        </w:rPr>
        <w:tab/>
        <w:t xml:space="preserve">                                                                                             </w:t>
      </w:r>
      <w:r w:rsidRPr="00FF0445">
        <w:rPr>
          <w:lang w:eastAsia="ar-SA"/>
        </w:rPr>
        <w:t>тыс.руб.</w:t>
      </w:r>
    </w:p>
    <w:tbl>
      <w:tblPr>
        <w:tblW w:w="10065" w:type="dxa"/>
        <w:tblInd w:w="108" w:type="dxa"/>
        <w:tblLayout w:type="fixed"/>
        <w:tblLook w:val="04A0" w:firstRow="1" w:lastRow="0" w:firstColumn="1" w:lastColumn="0" w:noHBand="0" w:noVBand="1"/>
      </w:tblPr>
      <w:tblGrid>
        <w:gridCol w:w="851"/>
        <w:gridCol w:w="1701"/>
        <w:gridCol w:w="1701"/>
        <w:gridCol w:w="1559"/>
        <w:gridCol w:w="1132"/>
        <w:gridCol w:w="3121"/>
      </w:tblGrid>
      <w:tr w:rsidR="00FF0445" w:rsidRPr="00FF0445" w:rsidTr="00FF0445">
        <w:tc>
          <w:tcPr>
            <w:tcW w:w="85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Товары, услуги/</w:t>
            </w:r>
          </w:p>
          <w:p w:rsidR="00FF0445" w:rsidRPr="00FF0445" w:rsidRDefault="00FF0445" w:rsidP="00FF0445">
            <w:pPr>
              <w:snapToGrid w:val="0"/>
              <w:jc w:val="center"/>
              <w:rPr>
                <w:lang w:eastAsia="ar-SA"/>
              </w:rPr>
            </w:pPr>
            <w:r w:rsidRPr="00FF0445">
              <w:rPr>
                <w:lang w:eastAsia="ar-SA"/>
              </w:rPr>
              <w:t>Показатели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lang w:eastAsia="ar-SA"/>
              </w:rPr>
            </w:pPr>
            <w:r w:rsidRPr="00FF0445">
              <w:rPr>
                <w:lang w:eastAsia="ar-SA"/>
              </w:rPr>
              <w:t xml:space="preserve">План </w:t>
            </w:r>
          </w:p>
          <w:p w:rsidR="00FF0445" w:rsidRPr="00FF0445" w:rsidRDefault="00FF0445" w:rsidP="00FF0445">
            <w:pPr>
              <w:snapToGrid w:val="0"/>
              <w:ind w:right="-52"/>
              <w:jc w:val="center"/>
              <w:rPr>
                <w:lang w:eastAsia="ar-SA"/>
              </w:rPr>
            </w:pPr>
            <w:r w:rsidRPr="00FF0445">
              <w:rPr>
                <w:lang w:eastAsia="ar-SA"/>
              </w:rPr>
              <w:t>предприятия</w:t>
            </w:r>
          </w:p>
          <w:p w:rsidR="00FF0445" w:rsidRPr="00FF0445" w:rsidRDefault="00FF0445" w:rsidP="00FF0445">
            <w:pPr>
              <w:snapToGrid w:val="0"/>
              <w:ind w:right="-52"/>
              <w:jc w:val="center"/>
              <w:rPr>
                <w:lang w:eastAsia="ar-SA"/>
              </w:rPr>
            </w:pPr>
            <w:r w:rsidRPr="00FF0445">
              <w:rPr>
                <w:lang w:eastAsia="ar-SA"/>
              </w:rPr>
              <w:t>на 2019 год</w:t>
            </w:r>
          </w:p>
        </w:tc>
        <w:tc>
          <w:tcPr>
            <w:tcW w:w="155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pacing w:line="276" w:lineRule="auto"/>
              <w:jc w:val="center"/>
              <w:rPr>
                <w:lang w:eastAsia="ar-SA"/>
              </w:rPr>
            </w:pPr>
            <w:r w:rsidRPr="00FF0445">
              <w:rPr>
                <w:lang w:eastAsia="ar-SA"/>
              </w:rPr>
              <w:t xml:space="preserve">Корректировка ЛенРТК </w:t>
            </w:r>
          </w:p>
          <w:p w:rsidR="00FF0445" w:rsidRPr="00FF0445" w:rsidRDefault="00FF0445" w:rsidP="00FF0445">
            <w:pPr>
              <w:spacing w:line="276" w:lineRule="auto"/>
              <w:jc w:val="center"/>
              <w:rPr>
                <w:lang w:eastAsia="ar-SA"/>
              </w:rPr>
            </w:pPr>
            <w:r w:rsidRPr="00FF0445">
              <w:rPr>
                <w:lang w:eastAsia="ar-SA"/>
              </w:rPr>
              <w:t>на 2019 год</w:t>
            </w:r>
          </w:p>
        </w:tc>
        <w:tc>
          <w:tcPr>
            <w:tcW w:w="1132"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hanging="108"/>
              <w:jc w:val="center"/>
              <w:rPr>
                <w:lang w:eastAsia="ar-SA"/>
              </w:rPr>
            </w:pPr>
            <w:r w:rsidRPr="00FF0445">
              <w:rPr>
                <w:lang w:eastAsia="ar-SA"/>
              </w:rPr>
              <w:t>Откл.</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lang w:eastAsia="ar-SA"/>
              </w:rPr>
            </w:pPr>
            <w:r w:rsidRPr="00FF0445">
              <w:rPr>
                <w:lang w:eastAsia="ar-SA"/>
              </w:rPr>
              <w:t xml:space="preserve">Причины </w:t>
            </w:r>
          </w:p>
          <w:p w:rsidR="00FF0445" w:rsidRPr="00FF0445" w:rsidRDefault="00FF0445" w:rsidP="00FF0445">
            <w:pPr>
              <w:snapToGrid w:val="0"/>
              <w:ind w:right="-52"/>
              <w:jc w:val="center"/>
              <w:rPr>
                <w:lang w:eastAsia="ar-SA"/>
              </w:rPr>
            </w:pPr>
            <w:r w:rsidRPr="00FF0445">
              <w:rPr>
                <w:lang w:eastAsia="ar-SA"/>
              </w:rPr>
              <w:t>отклонения</w:t>
            </w:r>
          </w:p>
        </w:tc>
      </w:tr>
      <w:tr w:rsidR="00FF0445" w:rsidRPr="00FF0445" w:rsidTr="00FF0445">
        <w:trPr>
          <w:trHeight w:val="1154"/>
        </w:trPr>
        <w:tc>
          <w:tcPr>
            <w:tcW w:w="85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1.</w:t>
            </w:r>
          </w:p>
        </w:tc>
        <w:tc>
          <w:tcPr>
            <w:tcW w:w="170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249"/>
              <w:rPr>
                <w:lang w:eastAsia="ar-SA"/>
              </w:rPr>
            </w:pPr>
            <w:r w:rsidRPr="00FF0445">
              <w:rPr>
                <w:lang w:eastAsia="ar-SA"/>
              </w:rPr>
              <w:t>Питьевая вода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jc w:val="center"/>
              <w:rPr>
                <w:lang w:eastAsia="ar-SA"/>
              </w:rPr>
            </w:pPr>
            <w:r w:rsidRPr="00FF0445">
              <w:rPr>
                <w:lang w:eastAsia="ar-SA"/>
              </w:rPr>
              <w:t>3107,50</w:t>
            </w:r>
          </w:p>
        </w:tc>
        <w:tc>
          <w:tcPr>
            <w:tcW w:w="155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2864,53</w:t>
            </w:r>
          </w:p>
        </w:tc>
        <w:tc>
          <w:tcPr>
            <w:tcW w:w="1132"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-242,97</w:t>
            </w:r>
          </w:p>
        </w:tc>
        <w:tc>
          <w:tcPr>
            <w:tcW w:w="3121" w:type="dxa"/>
            <w:vMerge w:val="restart"/>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rPr>
                <w:lang w:eastAsia="ar-SA"/>
              </w:rPr>
            </w:pPr>
            <w:r w:rsidRPr="00FF0445">
              <w:rPr>
                <w:lang w:eastAsia="ar-SA"/>
              </w:rPr>
              <w:t xml:space="preserve">Затраты определены исходя из объема электроэнергии, определенного ЛенРТК, и тарифа на электрическую энергию, рассчитанного путем индексации тарифа, сложившегося по счетам-фактурам, представленных предприятием за 2018 год. Договор электроснабжения </w:t>
            </w:r>
            <w:r w:rsidRPr="00FF0445">
              <w:t>МУП «Водоканал»</w:t>
            </w:r>
            <w:r w:rsidRPr="00FF0445">
              <w:rPr>
                <w:lang w:eastAsia="ar-SA"/>
              </w:rPr>
              <w:t xml:space="preserve"> заключен с ООО «РКС-энерго» № 93406 от 01.01.2018</w:t>
            </w:r>
          </w:p>
        </w:tc>
      </w:tr>
      <w:tr w:rsidR="00FF0445" w:rsidRPr="00FF0445" w:rsidTr="00FF0445">
        <w:trPr>
          <w:trHeight w:val="566"/>
        </w:trPr>
        <w:tc>
          <w:tcPr>
            <w:tcW w:w="85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2.</w:t>
            </w:r>
          </w:p>
        </w:tc>
        <w:tc>
          <w:tcPr>
            <w:tcW w:w="1701"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Водоотведение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jc w:val="center"/>
              <w:rPr>
                <w:lang w:eastAsia="ar-SA"/>
              </w:rPr>
            </w:pPr>
            <w:r w:rsidRPr="00FF0445">
              <w:rPr>
                <w:lang w:eastAsia="ar-SA"/>
              </w:rPr>
              <w:t>9550,49</w:t>
            </w:r>
          </w:p>
        </w:tc>
        <w:tc>
          <w:tcPr>
            <w:tcW w:w="155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8787,10</w:t>
            </w:r>
          </w:p>
        </w:tc>
        <w:tc>
          <w:tcPr>
            <w:tcW w:w="1132"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-763,39</w:t>
            </w:r>
          </w:p>
        </w:tc>
        <w:tc>
          <w:tcPr>
            <w:tcW w:w="3121" w:type="dxa"/>
            <w:vMerge/>
            <w:tcBorders>
              <w:top w:val="nil"/>
              <w:left w:val="single" w:sz="4" w:space="0" w:color="000000"/>
              <w:bottom w:val="single" w:sz="4" w:space="0" w:color="000000"/>
              <w:right w:val="single" w:sz="4" w:space="0" w:color="000000"/>
            </w:tcBorders>
            <w:vAlign w:val="center"/>
            <w:hideMark/>
          </w:tcPr>
          <w:p w:rsidR="00FF0445" w:rsidRPr="00FF0445" w:rsidRDefault="00FF0445" w:rsidP="00FF0445">
            <w:pPr>
              <w:rPr>
                <w:lang w:eastAsia="ar-SA"/>
              </w:rPr>
            </w:pPr>
          </w:p>
        </w:tc>
      </w:tr>
    </w:tbl>
    <w:p w:rsidR="00FF0445" w:rsidRPr="00FF0445" w:rsidRDefault="00FF0445" w:rsidP="00FF0445">
      <w:pPr>
        <w:ind w:firstLine="567"/>
        <w:jc w:val="right"/>
        <w:rPr>
          <w:i/>
          <w:lang w:eastAsia="ar-SA"/>
        </w:rPr>
      </w:pPr>
    </w:p>
    <w:p w:rsidR="00FF0445" w:rsidRPr="00FF0445" w:rsidRDefault="00FF0445" w:rsidP="00FF0445">
      <w:pPr>
        <w:ind w:firstLine="851"/>
        <w:jc w:val="both"/>
        <w:rPr>
          <w:i/>
          <w:sz w:val="24"/>
          <w:szCs w:val="24"/>
          <w:u w:val="single"/>
          <w:lang w:eastAsia="ar-SA"/>
        </w:rPr>
      </w:pPr>
      <w:r w:rsidRPr="00FF0445">
        <w:rPr>
          <w:i/>
          <w:sz w:val="24"/>
          <w:szCs w:val="24"/>
          <w:u w:val="single"/>
          <w:lang w:eastAsia="ar-SA"/>
        </w:rPr>
        <w:t>Корректировка неподконтрольных расходов.</w:t>
      </w:r>
    </w:p>
    <w:p w:rsidR="00FF0445" w:rsidRPr="00FF0445" w:rsidRDefault="00FF0445" w:rsidP="00FF0445">
      <w:pPr>
        <w:ind w:firstLine="851"/>
        <w:jc w:val="both"/>
        <w:rPr>
          <w:sz w:val="24"/>
          <w:szCs w:val="24"/>
          <w:lang w:eastAsia="ar-SA"/>
        </w:rPr>
      </w:pPr>
      <w:r w:rsidRPr="00FF0445">
        <w:rPr>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FF0445" w:rsidRPr="00FF0445" w:rsidRDefault="00FF0445" w:rsidP="00FF0445">
      <w:pPr>
        <w:ind w:firstLine="851"/>
        <w:jc w:val="both"/>
        <w:rPr>
          <w:lang w:eastAsia="ar-SA"/>
        </w:rPr>
      </w:pPr>
      <w:r w:rsidRPr="00FF0445">
        <w:rPr>
          <w:lang w:eastAsia="ar-SA"/>
        </w:rPr>
        <w:t xml:space="preserve">                                                                                                                                                            тыс.руб.</w:t>
      </w:r>
    </w:p>
    <w:tbl>
      <w:tblPr>
        <w:tblW w:w="10065" w:type="dxa"/>
        <w:tblInd w:w="108" w:type="dxa"/>
        <w:tblLayout w:type="fixed"/>
        <w:tblLook w:val="04A0" w:firstRow="1" w:lastRow="0" w:firstColumn="1" w:lastColumn="0" w:noHBand="0" w:noVBand="1"/>
      </w:tblPr>
      <w:tblGrid>
        <w:gridCol w:w="709"/>
        <w:gridCol w:w="2552"/>
        <w:gridCol w:w="1418"/>
        <w:gridCol w:w="1417"/>
        <w:gridCol w:w="1134"/>
        <w:gridCol w:w="2835"/>
      </w:tblGrid>
      <w:tr w:rsidR="00FF0445" w:rsidRPr="00FF0445" w:rsidTr="00FF0445">
        <w:tc>
          <w:tcPr>
            <w:tcW w:w="709" w:type="dxa"/>
            <w:tcBorders>
              <w:top w:val="single" w:sz="4" w:space="0" w:color="000000"/>
              <w:left w:val="single" w:sz="4" w:space="0" w:color="000000"/>
              <w:bottom w:val="single" w:sz="4" w:space="0" w:color="auto"/>
              <w:right w:val="nil"/>
            </w:tcBorders>
            <w:vAlign w:val="center"/>
            <w:hideMark/>
          </w:tcPr>
          <w:p w:rsidR="00FF0445" w:rsidRPr="00FF0445" w:rsidRDefault="00FF0445" w:rsidP="00FF0445">
            <w:pPr>
              <w:snapToGrid w:val="0"/>
              <w:jc w:val="center"/>
              <w:rPr>
                <w:lang w:eastAsia="ar-SA"/>
              </w:rPr>
            </w:pPr>
            <w:r w:rsidRPr="00FF0445">
              <w:rPr>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Товары, услуги/</w:t>
            </w:r>
          </w:p>
          <w:p w:rsidR="00FF0445" w:rsidRPr="00FF0445" w:rsidRDefault="00FF0445" w:rsidP="00FF0445">
            <w:pPr>
              <w:snapToGrid w:val="0"/>
              <w:jc w:val="center"/>
              <w:rPr>
                <w:lang w:eastAsia="ar-SA"/>
              </w:rPr>
            </w:pPr>
            <w:r w:rsidRPr="00FF0445">
              <w:rPr>
                <w:lang w:eastAsia="ar-SA"/>
              </w:rPr>
              <w:t>Показатели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lang w:eastAsia="ar-SA"/>
              </w:rPr>
            </w:pPr>
            <w:r w:rsidRPr="00FF0445">
              <w:rPr>
                <w:lang w:eastAsia="ar-SA"/>
              </w:rPr>
              <w:t xml:space="preserve">План </w:t>
            </w:r>
          </w:p>
          <w:p w:rsidR="00FF0445" w:rsidRPr="00FF0445" w:rsidRDefault="00FF0445" w:rsidP="00FF0445">
            <w:pPr>
              <w:snapToGrid w:val="0"/>
              <w:ind w:right="-52"/>
              <w:jc w:val="center"/>
              <w:rPr>
                <w:lang w:eastAsia="ar-SA"/>
              </w:rPr>
            </w:pPr>
            <w:r w:rsidRPr="00FF0445">
              <w:rPr>
                <w:lang w:eastAsia="ar-SA"/>
              </w:rPr>
              <w:t>предприятия</w:t>
            </w:r>
          </w:p>
          <w:p w:rsidR="00FF0445" w:rsidRPr="00FF0445" w:rsidRDefault="00FF0445" w:rsidP="00FF0445">
            <w:pPr>
              <w:snapToGrid w:val="0"/>
              <w:ind w:right="-52"/>
              <w:jc w:val="center"/>
              <w:rPr>
                <w:lang w:eastAsia="ar-SA"/>
              </w:rPr>
            </w:pPr>
            <w:r w:rsidRPr="00FF0445">
              <w:rPr>
                <w:lang w:eastAsia="ar-SA"/>
              </w:rPr>
              <w:t>на 2019 год</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 xml:space="preserve">Корректировка ЛенРТК </w:t>
            </w:r>
          </w:p>
          <w:p w:rsidR="00FF0445" w:rsidRPr="00FF0445" w:rsidRDefault="00FF0445" w:rsidP="00FF0445">
            <w:pPr>
              <w:spacing w:line="276" w:lineRule="auto"/>
              <w:jc w:val="center"/>
              <w:rPr>
                <w:lang w:eastAsia="ar-SA"/>
              </w:rPr>
            </w:pPr>
            <w:r w:rsidRPr="00FF0445">
              <w:rPr>
                <w:lang w:eastAsia="ar-SA"/>
              </w:rPr>
              <w:t>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hanging="108"/>
              <w:jc w:val="center"/>
              <w:rPr>
                <w:lang w:eastAsia="ar-SA"/>
              </w:rPr>
            </w:pPr>
            <w:r w:rsidRPr="00FF0445">
              <w:rPr>
                <w:lang w:eastAsia="ar-SA"/>
              </w:rPr>
              <w:t>Отк.</w:t>
            </w:r>
          </w:p>
        </w:tc>
        <w:tc>
          <w:tcPr>
            <w:tcW w:w="2835"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snapToGrid w:val="0"/>
              <w:ind w:right="-52" w:hanging="108"/>
              <w:jc w:val="center"/>
              <w:rPr>
                <w:lang w:eastAsia="ar-SA"/>
              </w:rPr>
            </w:pP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1.</w:t>
            </w:r>
          </w:p>
        </w:tc>
        <w:tc>
          <w:tcPr>
            <w:tcW w:w="2552" w:type="dxa"/>
            <w:tcBorders>
              <w:top w:val="single" w:sz="4" w:space="0" w:color="000000"/>
              <w:left w:val="single" w:sz="4" w:space="0" w:color="auto"/>
              <w:bottom w:val="single" w:sz="4" w:space="0" w:color="000000"/>
              <w:right w:val="nil"/>
            </w:tcBorders>
            <w:vAlign w:val="center"/>
            <w:hideMark/>
          </w:tcPr>
          <w:p w:rsidR="00FF0445" w:rsidRPr="00FF0445" w:rsidRDefault="00FF0445" w:rsidP="00FF0445">
            <w:pPr>
              <w:snapToGrid w:val="0"/>
              <w:ind w:right="-53"/>
              <w:rPr>
                <w:lang w:eastAsia="ar-SA"/>
              </w:rPr>
            </w:pPr>
            <w:r w:rsidRPr="00FF0445">
              <w:rPr>
                <w:lang w:eastAsia="ar-SA"/>
              </w:rPr>
              <w:t>Питьевая вода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pacing w:line="276" w:lineRule="auto"/>
              <w:jc w:val="center"/>
              <w:rPr>
                <w:lang w:eastAsia="ar-SA"/>
              </w:rPr>
            </w:pPr>
          </w:p>
        </w:tc>
        <w:tc>
          <w:tcPr>
            <w:tcW w:w="1417" w:type="dxa"/>
            <w:tcBorders>
              <w:top w:val="single" w:sz="4" w:space="0" w:color="000000"/>
              <w:left w:val="single" w:sz="4" w:space="0" w:color="000000"/>
              <w:bottom w:val="single" w:sz="4" w:space="0" w:color="000000"/>
              <w:right w:val="single" w:sz="4" w:space="0" w:color="auto"/>
            </w:tcBorders>
            <w:vAlign w:val="center"/>
          </w:tcPr>
          <w:p w:rsidR="00FF0445" w:rsidRPr="00FF0445" w:rsidRDefault="00FF0445" w:rsidP="00FF0445">
            <w:pPr>
              <w:spacing w:line="276" w:lineRule="auto"/>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ind w:right="-52" w:hanging="108"/>
              <w:jc w:val="center"/>
              <w:rPr>
                <w:lang w:eastAsia="ar-SA"/>
              </w:rPr>
            </w:pPr>
          </w:p>
        </w:tc>
        <w:tc>
          <w:tcPr>
            <w:tcW w:w="2835"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snapToGrid w:val="0"/>
              <w:ind w:right="-52" w:hanging="108"/>
              <w:jc w:val="center"/>
              <w:rPr>
                <w:lang w:eastAsia="ar-SA"/>
              </w:rPr>
            </w:pP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1.1.</w:t>
            </w:r>
          </w:p>
        </w:tc>
        <w:tc>
          <w:tcPr>
            <w:tcW w:w="2552" w:type="dxa"/>
            <w:tcBorders>
              <w:top w:val="single" w:sz="4" w:space="0" w:color="000000"/>
              <w:left w:val="single" w:sz="4" w:space="0" w:color="auto"/>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 xml:space="preserve">по статье «Цеховые расходы»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pacing w:line="276" w:lineRule="auto"/>
              <w:jc w:val="center"/>
              <w:rPr>
                <w:lang w:eastAsia="ar-SA"/>
              </w:rPr>
            </w:pPr>
            <w:r w:rsidRPr="00FF0445">
              <w:rPr>
                <w:lang w:eastAsia="ar-SA"/>
              </w:rPr>
              <w:t>222,62</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348,61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hanging="108"/>
              <w:jc w:val="center"/>
              <w:rPr>
                <w:lang w:eastAsia="ar-SA"/>
              </w:rPr>
            </w:pPr>
            <w:r w:rsidRPr="00FF0445">
              <w:rPr>
                <w:lang w:eastAsia="ar-SA"/>
              </w:rPr>
              <w:t>+125,99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rPr>
                <w:lang w:eastAsia="ar-SA"/>
              </w:rPr>
            </w:pPr>
            <w:r w:rsidRPr="00FF0445">
              <w:rPr>
                <w:lang w:eastAsia="ar-SA"/>
              </w:rPr>
              <w:t xml:space="preserve">Расчет величины водного налога произведен ЛенРТК с учетом принятого на 2019 год объема поднятой из подземных источников воды и ставки налога, предусмотренной статьей 333.12 Налогового кодекса Российской Федерации и отнесен в статью расходов </w:t>
            </w:r>
            <w:r w:rsidRPr="00FF0445">
              <w:rPr>
                <w:lang w:eastAsia="ar-SA"/>
              </w:rPr>
              <w:lastRenderedPageBreak/>
              <w:t>«Расходы, связанные с   уплатой налогов и сборов»</w:t>
            </w: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lastRenderedPageBreak/>
              <w:t>2.</w:t>
            </w:r>
          </w:p>
        </w:tc>
        <w:tc>
          <w:tcPr>
            <w:tcW w:w="2552" w:type="dxa"/>
            <w:tcBorders>
              <w:top w:val="single" w:sz="4" w:space="0" w:color="000000"/>
              <w:left w:val="single" w:sz="4" w:space="0" w:color="auto"/>
              <w:bottom w:val="single" w:sz="4" w:space="0" w:color="000000"/>
              <w:right w:val="nil"/>
            </w:tcBorders>
            <w:vAlign w:val="center"/>
            <w:hideMark/>
          </w:tcPr>
          <w:p w:rsidR="00FF0445" w:rsidRPr="00FF0445" w:rsidRDefault="00FF0445" w:rsidP="00FF0445">
            <w:pPr>
              <w:snapToGrid w:val="0"/>
              <w:rPr>
                <w:lang w:eastAsia="ar-SA"/>
              </w:rPr>
            </w:pPr>
            <w:r w:rsidRPr="00FF0445">
              <w:rPr>
                <w:lang w:eastAsia="ar-SA"/>
              </w:rPr>
              <w:t xml:space="preserve">Водоотведение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pacing w:line="276" w:lineRule="auto"/>
              <w:jc w:val="center"/>
              <w:rPr>
                <w:lang w:eastAsia="ar-SA"/>
              </w:rPr>
            </w:pPr>
          </w:p>
        </w:tc>
        <w:tc>
          <w:tcPr>
            <w:tcW w:w="1417" w:type="dxa"/>
            <w:tcBorders>
              <w:top w:val="single" w:sz="4" w:space="0" w:color="000000"/>
              <w:left w:val="single" w:sz="4" w:space="0" w:color="000000"/>
              <w:bottom w:val="single" w:sz="4" w:space="0" w:color="000000"/>
              <w:right w:val="single" w:sz="4" w:space="0" w:color="auto"/>
            </w:tcBorders>
            <w:vAlign w:val="center"/>
          </w:tcPr>
          <w:p w:rsidR="00FF0445" w:rsidRPr="00FF0445" w:rsidRDefault="00FF0445" w:rsidP="00FF0445">
            <w:pPr>
              <w:spacing w:line="276" w:lineRule="auto"/>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ind w:right="-52" w:hanging="108"/>
              <w:jc w:val="center"/>
              <w:rPr>
                <w:lang w:eastAsia="ar-SA"/>
              </w:rPr>
            </w:pPr>
          </w:p>
        </w:tc>
        <w:tc>
          <w:tcPr>
            <w:tcW w:w="2835"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snapToGrid w:val="0"/>
              <w:ind w:right="-52" w:hanging="108"/>
              <w:jc w:val="center"/>
              <w:rPr>
                <w:lang w:eastAsia="ar-SA"/>
              </w:rPr>
            </w:pPr>
          </w:p>
        </w:tc>
      </w:tr>
      <w:tr w:rsidR="00FF0445" w:rsidRPr="00FF0445" w:rsidTr="00FF0445">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2.1.</w:t>
            </w:r>
          </w:p>
        </w:tc>
        <w:tc>
          <w:tcPr>
            <w:tcW w:w="2552" w:type="dxa"/>
            <w:tcBorders>
              <w:top w:val="single" w:sz="4" w:space="0" w:color="000000"/>
              <w:left w:val="single" w:sz="4" w:space="0" w:color="auto"/>
              <w:bottom w:val="single" w:sz="4" w:space="0" w:color="auto"/>
              <w:right w:val="nil"/>
            </w:tcBorders>
            <w:vAlign w:val="center"/>
            <w:hideMark/>
          </w:tcPr>
          <w:p w:rsidR="00FF0445" w:rsidRPr="00FF0445" w:rsidRDefault="00FF0445" w:rsidP="00FF0445">
            <w:pPr>
              <w:snapToGrid w:val="0"/>
              <w:rPr>
                <w:lang w:eastAsia="ar-SA"/>
              </w:rPr>
            </w:pPr>
            <w:r w:rsidRPr="00FF0445">
              <w:rPr>
                <w:lang w:eastAsia="ar-SA"/>
              </w:rPr>
              <w:t>по статье «Цеховые расходы»</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FF0445" w:rsidRPr="00FF0445" w:rsidRDefault="00FF0445" w:rsidP="00FF0445">
            <w:pPr>
              <w:spacing w:line="276" w:lineRule="auto"/>
              <w:jc w:val="center"/>
              <w:rPr>
                <w:lang w:eastAsia="ar-SA"/>
              </w:rPr>
            </w:pPr>
            <w:r w:rsidRPr="00FF0445">
              <w:rPr>
                <w:lang w:eastAsia="ar-SA"/>
              </w:rPr>
              <w:t>309,42</w:t>
            </w:r>
          </w:p>
        </w:tc>
        <w:tc>
          <w:tcPr>
            <w:tcW w:w="1417" w:type="dxa"/>
            <w:tcBorders>
              <w:top w:val="single" w:sz="4" w:space="0" w:color="000000"/>
              <w:left w:val="single" w:sz="4" w:space="0" w:color="000000"/>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hanging="108"/>
              <w:jc w:val="center"/>
              <w:rPr>
                <w:lang w:eastAsia="ar-SA"/>
              </w:rPr>
            </w:pPr>
            <w:r w:rsidRPr="00FF0445">
              <w:rPr>
                <w:lang w:eastAsia="ar-SA"/>
              </w:rPr>
              <w:t>-309,42</w:t>
            </w:r>
          </w:p>
        </w:tc>
        <w:tc>
          <w:tcPr>
            <w:tcW w:w="2835"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jc w:val="both"/>
              <w:rPr>
                <w:lang w:eastAsia="ar-SA"/>
              </w:rPr>
            </w:pPr>
            <w:r w:rsidRPr="00FF0445">
              <w:rPr>
                <w:rFonts w:eastAsia="+mn-ea"/>
                <w:bCs/>
                <w:iCs/>
                <w:color w:val="000000"/>
              </w:rPr>
              <w:t>Исключены затраты по покупке тепловой энергии, полученной со стороны для обеспечения тепловой энергией объектов водоотведения, так как фактически предприятие ее не покупает</w:t>
            </w:r>
          </w:p>
        </w:tc>
      </w:tr>
    </w:tbl>
    <w:p w:rsidR="00FF0445" w:rsidRPr="00FF0445" w:rsidRDefault="00FF0445" w:rsidP="00FF0445">
      <w:pPr>
        <w:spacing w:line="276" w:lineRule="auto"/>
        <w:ind w:firstLine="851"/>
        <w:jc w:val="both"/>
        <w:rPr>
          <w:lang w:eastAsia="ar-SA"/>
        </w:rPr>
      </w:pPr>
      <w:r w:rsidRPr="00FF0445">
        <w:rPr>
          <w:i/>
          <w:sz w:val="24"/>
          <w:szCs w:val="24"/>
          <w:u w:val="single"/>
          <w:lang w:eastAsia="ar-SA"/>
        </w:rPr>
        <w:t xml:space="preserve">Корректировка расходов на амортизацию основных средств и НМА.                    </w:t>
      </w:r>
      <w:r w:rsidRPr="00FF0445">
        <w:rPr>
          <w:lang w:eastAsia="ar-SA"/>
        </w:rPr>
        <w:t>тыс.руб.</w:t>
      </w:r>
    </w:p>
    <w:tbl>
      <w:tblPr>
        <w:tblW w:w="9930" w:type="dxa"/>
        <w:tblInd w:w="108" w:type="dxa"/>
        <w:tblLayout w:type="fixed"/>
        <w:tblLook w:val="04A0" w:firstRow="1" w:lastRow="0" w:firstColumn="1" w:lastColumn="0" w:noHBand="0" w:noVBand="1"/>
      </w:tblPr>
      <w:tblGrid>
        <w:gridCol w:w="710"/>
        <w:gridCol w:w="2127"/>
        <w:gridCol w:w="1419"/>
        <w:gridCol w:w="1560"/>
        <w:gridCol w:w="1135"/>
        <w:gridCol w:w="2979"/>
      </w:tblGrid>
      <w:tr w:rsidR="00FF0445" w:rsidRPr="00FF0445" w:rsidTr="00FF0445">
        <w:trPr>
          <w:trHeight w:val="861"/>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 п/п</w:t>
            </w:r>
          </w:p>
        </w:tc>
        <w:tc>
          <w:tcPr>
            <w:tcW w:w="212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Товары, услуги/Показатели</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jc w:val="center"/>
              <w:rPr>
                <w:lang w:eastAsia="ar-SA"/>
              </w:rPr>
            </w:pPr>
            <w:r w:rsidRPr="00FF0445">
              <w:rPr>
                <w:lang w:eastAsia="ar-SA"/>
              </w:rPr>
              <w:t xml:space="preserve">План </w:t>
            </w:r>
          </w:p>
          <w:p w:rsidR="00FF0445" w:rsidRPr="00FF0445" w:rsidRDefault="00FF0445" w:rsidP="00FF0445">
            <w:pPr>
              <w:snapToGrid w:val="0"/>
              <w:ind w:right="-52"/>
              <w:jc w:val="center"/>
              <w:rPr>
                <w:lang w:eastAsia="ar-SA"/>
              </w:rPr>
            </w:pPr>
            <w:r w:rsidRPr="00FF0445">
              <w:rPr>
                <w:lang w:eastAsia="ar-SA"/>
              </w:rPr>
              <w:t>предприятия</w:t>
            </w:r>
          </w:p>
          <w:p w:rsidR="00FF0445" w:rsidRPr="00FF0445" w:rsidRDefault="00FF0445" w:rsidP="00FF0445">
            <w:pPr>
              <w:snapToGrid w:val="0"/>
              <w:ind w:right="-52"/>
              <w:jc w:val="center"/>
              <w:rPr>
                <w:lang w:eastAsia="ar-SA"/>
              </w:rPr>
            </w:pPr>
            <w:r w:rsidRPr="00FF0445">
              <w:rPr>
                <w:lang w:eastAsia="ar-SA"/>
              </w:rPr>
              <w:t>на 2019 год</w:t>
            </w:r>
          </w:p>
        </w:tc>
        <w:tc>
          <w:tcPr>
            <w:tcW w:w="155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pacing w:line="276" w:lineRule="auto"/>
              <w:jc w:val="center"/>
              <w:rPr>
                <w:lang w:eastAsia="ar-SA"/>
              </w:rPr>
            </w:pPr>
            <w:r w:rsidRPr="00FF0445">
              <w:rPr>
                <w:lang w:eastAsia="ar-SA"/>
              </w:rPr>
              <w:t xml:space="preserve">Корректировка ЛенРТК </w:t>
            </w:r>
          </w:p>
          <w:p w:rsidR="00FF0445" w:rsidRPr="00FF0445" w:rsidRDefault="00FF0445" w:rsidP="00FF0445">
            <w:pPr>
              <w:spacing w:line="276" w:lineRule="auto"/>
              <w:jc w:val="center"/>
              <w:rPr>
                <w:lang w:eastAsia="ar-SA"/>
              </w:rPr>
            </w:pPr>
            <w:r w:rsidRPr="00FF0445">
              <w:rPr>
                <w:lang w:eastAsia="ar-SA"/>
              </w:rPr>
              <w:t>на 2019 год</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2" w:hanging="108"/>
              <w:jc w:val="center"/>
              <w:rPr>
                <w:lang w:eastAsia="ar-SA"/>
              </w:rPr>
            </w:pPr>
            <w:r w:rsidRPr="00FF0445">
              <w:rPr>
                <w:lang w:eastAsia="ar-SA"/>
              </w:rPr>
              <w:t>Откл.</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2"/>
              <w:jc w:val="center"/>
              <w:rPr>
                <w:lang w:eastAsia="ar-SA"/>
              </w:rPr>
            </w:pPr>
            <w:r w:rsidRPr="00FF0445">
              <w:rPr>
                <w:lang w:eastAsia="ar-SA"/>
              </w:rPr>
              <w:t xml:space="preserve">Причины </w:t>
            </w:r>
          </w:p>
          <w:p w:rsidR="00FF0445" w:rsidRPr="00FF0445" w:rsidRDefault="00FF0445" w:rsidP="00FF0445">
            <w:pPr>
              <w:snapToGrid w:val="0"/>
              <w:ind w:right="-52"/>
              <w:jc w:val="center"/>
              <w:rPr>
                <w:lang w:eastAsia="ar-SA"/>
              </w:rPr>
            </w:pPr>
            <w:r w:rsidRPr="00FF0445">
              <w:rPr>
                <w:lang w:eastAsia="ar-SA"/>
              </w:rPr>
              <w:t>отклонения</w:t>
            </w:r>
          </w:p>
        </w:tc>
      </w:tr>
      <w:tr w:rsidR="00FF0445" w:rsidRPr="00FF0445" w:rsidTr="00FF0445">
        <w:trPr>
          <w:trHeight w:val="265"/>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1.</w:t>
            </w:r>
          </w:p>
        </w:tc>
        <w:tc>
          <w:tcPr>
            <w:tcW w:w="212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both"/>
              <w:rPr>
                <w:lang w:eastAsia="ar-SA"/>
              </w:rPr>
            </w:pPr>
            <w:r w:rsidRPr="00FF0445">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3"/>
              <w:jc w:val="center"/>
              <w:rPr>
                <w:lang w:eastAsia="ar-SA"/>
              </w:rPr>
            </w:pPr>
            <w:r w:rsidRPr="00FF0445">
              <w:rPr>
                <w:lang w:eastAsia="ar-SA"/>
              </w:rPr>
              <w:t>3650,12</w:t>
            </w:r>
          </w:p>
        </w:tc>
        <w:tc>
          <w:tcPr>
            <w:tcW w:w="155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3"/>
              <w:jc w:val="center"/>
              <w:rPr>
                <w:lang w:eastAsia="ar-SA"/>
              </w:rPr>
            </w:pPr>
            <w:r w:rsidRPr="00FF0445">
              <w:rPr>
                <w:lang w:eastAsia="ar-SA"/>
              </w:rPr>
              <w:t>3007,28</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3"/>
              <w:jc w:val="center"/>
              <w:rPr>
                <w:lang w:eastAsia="ar-SA"/>
              </w:rPr>
            </w:pPr>
            <w:r w:rsidRPr="00FF0445">
              <w:rPr>
                <w:lang w:eastAsia="ar-SA"/>
              </w:rPr>
              <w:t>-642,84</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snapToGrid w:val="0"/>
              <w:ind w:right="-53"/>
              <w:jc w:val="both"/>
              <w:rPr>
                <w:lang w:eastAsia="ar-SA"/>
              </w:rPr>
            </w:pPr>
            <w:r w:rsidRPr="00FF0445">
              <w:rPr>
                <w:lang w:eastAsia="ar-SA"/>
              </w:rPr>
              <w:t xml:space="preserve">Расходы откорректированы с учетом представленной оборотно-сальдовой ведомости за 10 месяцев 2018 года </w:t>
            </w:r>
          </w:p>
        </w:tc>
      </w:tr>
      <w:tr w:rsidR="00FF0445" w:rsidRPr="00FF0445" w:rsidTr="00FF0445">
        <w:trPr>
          <w:trHeight w:val="265"/>
        </w:trPr>
        <w:tc>
          <w:tcPr>
            <w:tcW w:w="70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center"/>
              <w:rPr>
                <w:lang w:eastAsia="ar-SA"/>
              </w:rPr>
            </w:pPr>
            <w:r w:rsidRPr="00FF0445">
              <w:rPr>
                <w:lang w:eastAsia="ar-SA"/>
              </w:rPr>
              <w:t xml:space="preserve">2. </w:t>
            </w:r>
          </w:p>
        </w:tc>
        <w:tc>
          <w:tcPr>
            <w:tcW w:w="2126"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jc w:val="both"/>
              <w:rPr>
                <w:lang w:eastAsia="ar-SA"/>
              </w:rPr>
            </w:pPr>
            <w:r w:rsidRPr="00FF0445">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3"/>
              <w:jc w:val="center"/>
              <w:rPr>
                <w:lang w:eastAsia="ar-SA"/>
              </w:rPr>
            </w:pPr>
            <w:r w:rsidRPr="00FF0445">
              <w:rPr>
                <w:lang w:eastAsia="ar-SA"/>
              </w:rPr>
              <w:t>676,23</w:t>
            </w:r>
          </w:p>
        </w:tc>
        <w:tc>
          <w:tcPr>
            <w:tcW w:w="1559"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3"/>
              <w:jc w:val="center"/>
              <w:rPr>
                <w:lang w:eastAsia="ar-SA"/>
              </w:rPr>
            </w:pPr>
            <w:r w:rsidRPr="00FF0445">
              <w:rPr>
                <w:lang w:eastAsia="ar-SA"/>
              </w:rPr>
              <w:t>354,87</w:t>
            </w:r>
          </w:p>
        </w:tc>
        <w:tc>
          <w:tcPr>
            <w:tcW w:w="1134" w:type="dxa"/>
            <w:tcBorders>
              <w:top w:val="single" w:sz="4" w:space="0" w:color="000000"/>
              <w:left w:val="single" w:sz="4" w:space="0" w:color="000000"/>
              <w:bottom w:val="single" w:sz="4" w:space="0" w:color="000000"/>
              <w:right w:val="nil"/>
            </w:tcBorders>
            <w:vAlign w:val="center"/>
            <w:hideMark/>
          </w:tcPr>
          <w:p w:rsidR="00FF0445" w:rsidRPr="00FF0445" w:rsidRDefault="00FF0445" w:rsidP="00FF0445">
            <w:pPr>
              <w:snapToGrid w:val="0"/>
              <w:ind w:right="-53"/>
              <w:jc w:val="center"/>
              <w:rPr>
                <w:lang w:eastAsia="ar-SA"/>
              </w:rPr>
            </w:pPr>
            <w:r w:rsidRPr="00FF0445">
              <w:rPr>
                <w:lang w:eastAsia="ar-SA"/>
              </w:rPr>
              <w:t>-321,36</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F0445" w:rsidRPr="00FF0445" w:rsidRDefault="00FF0445" w:rsidP="00FF0445">
            <w:pPr>
              <w:rPr>
                <w:lang w:eastAsia="ar-SA"/>
              </w:rPr>
            </w:pPr>
          </w:p>
        </w:tc>
      </w:tr>
    </w:tbl>
    <w:p w:rsidR="00FF0445" w:rsidRPr="00FF0445" w:rsidRDefault="00FF0445" w:rsidP="00FF0445">
      <w:pPr>
        <w:tabs>
          <w:tab w:val="left" w:pos="567"/>
        </w:tabs>
        <w:jc w:val="both"/>
        <w:rPr>
          <w:sz w:val="24"/>
          <w:szCs w:val="24"/>
          <w:lang w:eastAsia="ar-SA"/>
        </w:rPr>
      </w:pPr>
      <w:r w:rsidRPr="00FF0445">
        <w:rPr>
          <w:sz w:val="26"/>
          <w:szCs w:val="26"/>
          <w:lang w:eastAsia="ar-SA"/>
        </w:rPr>
        <w:tab/>
      </w:r>
      <w:r w:rsidRPr="00FF0445">
        <w:rPr>
          <w:sz w:val="24"/>
          <w:szCs w:val="24"/>
          <w:lang w:eastAsia="ar-SA"/>
        </w:rPr>
        <w:t xml:space="preserve">Величина нормативной прибыли на 2019 год принята ЛенРТК в размере 1225,54 тыс. руб. </w:t>
      </w:r>
      <w:r w:rsidRPr="00FF0445">
        <w:rPr>
          <w:rFonts w:eastAsia="Calibri"/>
          <w:sz w:val="24"/>
          <w:szCs w:val="24"/>
          <w:lang w:eastAsia="en-US"/>
        </w:rPr>
        <w:t>и распределена по видам деятельности с учетом критерия доступности (статья 3 Федерального закона № 416-ФЗ)</w:t>
      </w:r>
      <w:r w:rsidRPr="00FF0445">
        <w:rPr>
          <w:sz w:val="24"/>
          <w:szCs w:val="24"/>
          <w:lang w:eastAsia="ar-SA"/>
        </w:rPr>
        <w:t>:</w:t>
      </w:r>
    </w:p>
    <w:p w:rsidR="00FF0445" w:rsidRPr="00FF0445" w:rsidRDefault="00FF0445" w:rsidP="00FF0445">
      <w:pPr>
        <w:tabs>
          <w:tab w:val="left" w:pos="851"/>
        </w:tabs>
        <w:ind w:firstLine="851"/>
        <w:jc w:val="both"/>
        <w:rPr>
          <w:sz w:val="24"/>
          <w:szCs w:val="24"/>
          <w:lang w:eastAsia="ar-SA"/>
        </w:rPr>
      </w:pPr>
      <w:r w:rsidRPr="00FF0445">
        <w:rPr>
          <w:sz w:val="24"/>
          <w:szCs w:val="24"/>
          <w:lang w:eastAsia="ar-SA"/>
        </w:rPr>
        <w:t>- питьевая вода – 612,77 тыс.руб.;</w:t>
      </w:r>
    </w:p>
    <w:p w:rsidR="00FF0445" w:rsidRPr="00FF0445" w:rsidRDefault="00FF0445" w:rsidP="00FF0445">
      <w:pPr>
        <w:tabs>
          <w:tab w:val="left" w:pos="851"/>
        </w:tabs>
        <w:ind w:firstLine="567"/>
        <w:jc w:val="both"/>
        <w:rPr>
          <w:sz w:val="24"/>
          <w:szCs w:val="24"/>
          <w:lang w:eastAsia="ar-SA"/>
        </w:rPr>
      </w:pPr>
      <w:r w:rsidRPr="00FF0445">
        <w:rPr>
          <w:sz w:val="24"/>
          <w:szCs w:val="24"/>
          <w:lang w:eastAsia="ar-SA"/>
        </w:rPr>
        <w:t xml:space="preserve">    - водоотведение – 612,77 тыс.руб.</w:t>
      </w:r>
    </w:p>
    <w:p w:rsidR="00FF0445" w:rsidRPr="00FF0445" w:rsidRDefault="00FF0445" w:rsidP="00FF0445">
      <w:pPr>
        <w:tabs>
          <w:tab w:val="left" w:pos="0"/>
        </w:tabs>
        <w:ind w:firstLine="851"/>
        <w:rPr>
          <w:i/>
          <w:sz w:val="26"/>
          <w:szCs w:val="26"/>
          <w:lang w:eastAsia="ar-SA"/>
        </w:rPr>
      </w:pPr>
      <w:r w:rsidRPr="00FF0445">
        <w:rPr>
          <w:sz w:val="24"/>
          <w:szCs w:val="24"/>
          <w:lang w:eastAsia="ar-SA"/>
        </w:rPr>
        <w:t>Таким образом, скорректированная НВВ на 2019 год составит:</w:t>
      </w:r>
      <w:r w:rsidRPr="00FF0445">
        <w:rPr>
          <w:sz w:val="27"/>
          <w:szCs w:val="27"/>
          <w:lang w:eastAsia="ar-SA"/>
        </w:rPr>
        <w:t xml:space="preserve">                        </w:t>
      </w:r>
      <w:r w:rsidRPr="00FF0445">
        <w:rPr>
          <w:lang w:eastAsia="ar-SA"/>
        </w:rPr>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gridCol w:w="2977"/>
      </w:tblGrid>
      <w:tr w:rsidR="00FF0445" w:rsidRPr="00FF0445" w:rsidTr="00FF0445">
        <w:trPr>
          <w:trHeight w:val="364"/>
        </w:trPr>
        <w:tc>
          <w:tcPr>
            <w:tcW w:w="425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Товары, услуги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Утверждено на 2019 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Корректировка на 2019 г.</w:t>
            </w:r>
          </w:p>
        </w:tc>
      </w:tr>
      <w:tr w:rsidR="00FF0445" w:rsidRPr="00FF0445" w:rsidTr="00FF0445">
        <w:trPr>
          <w:trHeight w:val="56"/>
        </w:trPr>
        <w:tc>
          <w:tcPr>
            <w:tcW w:w="425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Питьевая вода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21879,73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21038,31</w:t>
            </w:r>
          </w:p>
        </w:tc>
      </w:tr>
      <w:tr w:rsidR="00FF0445" w:rsidRPr="00FF0445" w:rsidTr="00FF0445">
        <w:trPr>
          <w:trHeight w:val="56"/>
        </w:trPr>
        <w:tc>
          <w:tcPr>
            <w:tcW w:w="425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Водоотведение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40820,20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37625,11</w:t>
            </w:r>
          </w:p>
        </w:tc>
      </w:tr>
    </w:tbl>
    <w:p w:rsidR="00FF0445" w:rsidRPr="00FF0445" w:rsidRDefault="00FF0445" w:rsidP="00FF0445">
      <w:pPr>
        <w:ind w:firstLine="720"/>
        <w:jc w:val="both"/>
        <w:rPr>
          <w:sz w:val="24"/>
          <w:szCs w:val="24"/>
          <w:lang w:eastAsia="ar-SA"/>
        </w:rPr>
      </w:pPr>
      <w:r w:rsidRPr="00FF0445">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МУП «Водоканал» в 2019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67"/>
        <w:gridCol w:w="3302"/>
        <w:gridCol w:w="2651"/>
      </w:tblGrid>
      <w:tr w:rsidR="00FF0445" w:rsidRPr="00FF0445" w:rsidTr="00FF0445">
        <w:trPr>
          <w:trHeight w:val="56"/>
        </w:trPr>
        <w:tc>
          <w:tcPr>
            <w:tcW w:w="5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 п/п</w:t>
            </w:r>
          </w:p>
        </w:tc>
        <w:tc>
          <w:tcPr>
            <w:tcW w:w="326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Наименование потребителей, регулируемого вида деятельности</w:t>
            </w:r>
          </w:p>
        </w:tc>
        <w:tc>
          <w:tcPr>
            <w:tcW w:w="330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 xml:space="preserve">Год с календарной разбивкой </w:t>
            </w:r>
          </w:p>
        </w:tc>
        <w:tc>
          <w:tcPr>
            <w:tcW w:w="26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Тарифы, руб./м</w:t>
            </w:r>
            <w:r w:rsidRPr="00FF0445">
              <w:rPr>
                <w:rFonts w:eastAsia="Calibri"/>
                <w:vertAlign w:val="superscript"/>
              </w:rPr>
              <w:t xml:space="preserve">3 </w:t>
            </w:r>
            <w:r w:rsidRPr="00FF0445">
              <w:rPr>
                <w:rFonts w:eastAsia="Calibri"/>
              </w:rPr>
              <w:t>*</w:t>
            </w:r>
          </w:p>
        </w:tc>
      </w:tr>
      <w:tr w:rsidR="00FF0445" w:rsidRPr="00FF0445" w:rsidTr="00FF0445">
        <w:trPr>
          <w:trHeight w:val="409"/>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 xml:space="preserve">Для потребителей муниципального образования «Бокситогорское городское поселение» </w:t>
            </w:r>
          </w:p>
          <w:p w:rsidR="00FF0445" w:rsidRPr="00FF0445" w:rsidRDefault="00FF0445" w:rsidP="00FF0445">
            <w:pPr>
              <w:widowControl w:val="0"/>
              <w:autoSpaceDE w:val="0"/>
              <w:autoSpaceDN w:val="0"/>
              <w:adjustRightInd w:val="0"/>
              <w:jc w:val="center"/>
              <w:rPr>
                <w:rFonts w:eastAsia="Calibri"/>
                <w:lang w:eastAsia="ar-SA"/>
              </w:rPr>
            </w:pPr>
            <w:r w:rsidRPr="00FF0445">
              <w:t>Бокситогорского муниципального района Ленинградской области</w:t>
            </w:r>
          </w:p>
        </w:tc>
      </w:tr>
      <w:tr w:rsidR="00FF0445" w:rsidRPr="00FF0445" w:rsidTr="00FF0445">
        <w:trPr>
          <w:trHeight w:val="56"/>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1.</w:t>
            </w:r>
          </w:p>
        </w:tc>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Питьевая вода</w:t>
            </w:r>
          </w:p>
        </w:tc>
        <w:tc>
          <w:tcPr>
            <w:tcW w:w="330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26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29,51</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330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26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31,50</w:t>
            </w:r>
          </w:p>
        </w:tc>
      </w:tr>
      <w:tr w:rsidR="00FF0445" w:rsidRPr="00FF0445" w:rsidTr="00FF0445">
        <w:trPr>
          <w:trHeight w:val="56"/>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2.</w:t>
            </w:r>
          </w:p>
        </w:tc>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pacing w:line="276" w:lineRule="auto"/>
              <w:jc w:val="center"/>
              <w:rPr>
                <w:lang w:eastAsia="ar-SA"/>
              </w:rPr>
            </w:pPr>
            <w:r w:rsidRPr="00FF0445">
              <w:rPr>
                <w:lang w:eastAsia="ar-SA"/>
              </w:rPr>
              <w:t>Водоотведение</w:t>
            </w:r>
          </w:p>
        </w:tc>
        <w:tc>
          <w:tcPr>
            <w:tcW w:w="330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26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22,84</w:t>
            </w:r>
          </w:p>
        </w:tc>
      </w:tr>
      <w:tr w:rsidR="00FF0445" w:rsidRPr="00FF0445" w:rsidTr="00FF044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lang w:eastAsia="ar-SA"/>
              </w:rPr>
            </w:pPr>
          </w:p>
        </w:tc>
        <w:tc>
          <w:tcPr>
            <w:tcW w:w="330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26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24,43</w:t>
            </w:r>
          </w:p>
        </w:tc>
      </w:tr>
    </w:tbl>
    <w:p w:rsidR="00FF0445" w:rsidRPr="00FF0445" w:rsidRDefault="00FF0445" w:rsidP="00FF0445">
      <w:pPr>
        <w:rPr>
          <w:lang w:eastAsia="ar-SA"/>
        </w:rPr>
      </w:pPr>
      <w:r w:rsidRPr="00FF0445">
        <w:rPr>
          <w:lang w:eastAsia="ar-SA"/>
        </w:rPr>
        <w:t xml:space="preserve">* тариф указан без учета налога на добавленную стоимость </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FF0445" w:rsidRPr="00FF0445" w:rsidRDefault="00271204" w:rsidP="00FF0445">
      <w:pPr>
        <w:ind w:firstLine="567"/>
        <w:jc w:val="both"/>
        <w:rPr>
          <w:rFonts w:eastAsia="Calibri"/>
          <w:sz w:val="24"/>
          <w:szCs w:val="24"/>
          <w:lang w:eastAsia="en-US"/>
        </w:rPr>
      </w:pPr>
      <w:r>
        <w:rPr>
          <w:b/>
          <w:sz w:val="24"/>
          <w:szCs w:val="24"/>
          <w:lang w:eastAsia="x-none"/>
        </w:rPr>
        <w:t xml:space="preserve">25. </w:t>
      </w:r>
      <w:r w:rsidR="00FF0445" w:rsidRPr="00FF0445">
        <w:rPr>
          <w:b/>
          <w:sz w:val="24"/>
          <w:szCs w:val="24"/>
          <w:lang w:val="x-none" w:eastAsia="x-none"/>
        </w:rPr>
        <w:t>По вопросу повестки</w:t>
      </w:r>
      <w:r w:rsidR="00FF0445" w:rsidRPr="00FF0445">
        <w:rPr>
          <w:b/>
          <w:sz w:val="24"/>
          <w:szCs w:val="24"/>
          <w:lang w:eastAsia="x-none"/>
        </w:rPr>
        <w:t xml:space="preserve"> «Об установлении тарифов на питьевую воду открытого акционерного общества «Всеволожские тепловые сети» на 2018 год</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rFonts w:eastAsia="Calibri"/>
          <w:sz w:val="24"/>
          <w:szCs w:val="24"/>
          <w:lang w:eastAsia="en-US"/>
        </w:rPr>
        <w:t>.</w:t>
      </w:r>
      <w:r w:rsidR="00FF0445" w:rsidRPr="00FF0445">
        <w:rPr>
          <w:sz w:val="32"/>
          <w:lang w:val="x-none" w:eastAsia="x-none"/>
        </w:rPr>
        <w:t xml:space="preserve"> </w:t>
      </w:r>
      <w:r w:rsidR="00FF0445" w:rsidRPr="00FF0445">
        <w:rPr>
          <w:rFonts w:eastAsia="Calibri"/>
          <w:sz w:val="24"/>
          <w:szCs w:val="24"/>
          <w:lang w:eastAsia="en-US"/>
        </w:rPr>
        <w:t>по обоснованию уровней тарифов на услугу в сфере водоснабжения (питьевая вода), оказываемую открытым акционерным обществом «Всеволожские тепловые сети» (далее - ОАО «ВТС») потребителям комплекса коттеджной застройки «Румболово» Всеволожского муниципального района Ленинградской области в 2018 году. ОАО «ВТС» обратилось в ЛенРТК:</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с заявлением об установлении тарифов на услугу в сфере водоснабжения (питьевая вода)     от 18.10.2018 № 4827 (вх. ЛенРТК от 18.10.2018 № КТ-1-5640/2018);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lastRenderedPageBreak/>
        <w:t>-  дополнительным к заявлению предложением об установлении тарифов на услугу в сфере водоснабжения (питьевая вода) от 08.11.2018 № 5104 (вх. ЛенРТК от 09.11.2018                                   № КТ-1-6253/2018).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ОАО «ВТС» представлено письмо о несогласии с предложенным ЛенРТК уровнем тарифа                (вх. ЛенРТК № КТ-1-6699/2018 от 21.11.2018).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133D93">
      <w:pPr>
        <w:numPr>
          <w:ilvl w:val="0"/>
          <w:numId w:val="15"/>
        </w:numPr>
        <w:tabs>
          <w:tab w:val="left" w:pos="0"/>
          <w:tab w:val="left" w:pos="851"/>
        </w:tabs>
        <w:ind w:left="0" w:right="-52" w:firstLine="567"/>
        <w:jc w:val="both"/>
        <w:rPr>
          <w:sz w:val="24"/>
          <w:szCs w:val="24"/>
        </w:rPr>
      </w:pPr>
      <w:r w:rsidRPr="00FF0445">
        <w:rPr>
          <w:sz w:val="24"/>
          <w:szCs w:val="24"/>
        </w:rPr>
        <w:t>По представленной производственной программе на услугу в сфере водоснабжения (питьевая вода) на 2018 год утвердить основные натуральные показатели:</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284"/>
        <w:gridCol w:w="1271"/>
        <w:gridCol w:w="1670"/>
        <w:gridCol w:w="1603"/>
      </w:tblGrid>
      <w:tr w:rsidR="00FF0445" w:rsidRPr="00FF0445" w:rsidTr="00FF0445">
        <w:trPr>
          <w:trHeight w:val="897"/>
        </w:trPr>
        <w:tc>
          <w:tcPr>
            <w:tcW w:w="9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 п/п</w:t>
            </w:r>
          </w:p>
        </w:tc>
        <w:tc>
          <w:tcPr>
            <w:tcW w:w="428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Показатели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Единица измерения</w:t>
            </w:r>
          </w:p>
        </w:tc>
        <w:tc>
          <w:tcPr>
            <w:tcW w:w="167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План предприятия на 2018 г.</w:t>
            </w:r>
          </w:p>
        </w:tc>
        <w:tc>
          <w:tcPr>
            <w:tcW w:w="16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Величина показателя</w:t>
            </w:r>
          </w:p>
          <w:p w:rsidR="00FF0445" w:rsidRPr="00FF0445" w:rsidRDefault="00FF0445" w:rsidP="00FF0445">
            <w:pPr>
              <w:jc w:val="center"/>
              <w:rPr>
                <w:rFonts w:eastAsia="Calibri"/>
                <w:lang w:eastAsia="en-US"/>
              </w:rPr>
            </w:pPr>
            <w:r w:rsidRPr="00FF0445">
              <w:t>2018</w:t>
            </w:r>
            <w:r w:rsidRPr="00FF0445">
              <w:rPr>
                <w:rFonts w:eastAsia="Calibri"/>
                <w:lang w:eastAsia="en-US"/>
              </w:rPr>
              <w:t> г.</w:t>
            </w:r>
          </w:p>
        </w:tc>
      </w:tr>
      <w:tr w:rsidR="00FF0445" w:rsidRPr="00FF0445" w:rsidTr="00FF0445">
        <w:trPr>
          <w:trHeight w:val="445"/>
        </w:trPr>
        <w:tc>
          <w:tcPr>
            <w:tcW w:w="9789" w:type="dxa"/>
            <w:gridSpan w:val="5"/>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 xml:space="preserve">Для потребителей комплекса коттеджной застройки «Румболово» муниципального образования  </w:t>
            </w:r>
          </w:p>
          <w:p w:rsidR="00FF0445" w:rsidRPr="00FF0445" w:rsidRDefault="00FF0445" w:rsidP="00FF0445">
            <w:pPr>
              <w:widowControl w:val="0"/>
              <w:autoSpaceDE w:val="0"/>
              <w:autoSpaceDN w:val="0"/>
              <w:adjustRightInd w:val="0"/>
              <w:jc w:val="center"/>
            </w:pPr>
            <w:r w:rsidRPr="00FF0445">
              <w:t>«Город Всеволожск» Всеволожского муниципального района Ленинградской области</w:t>
            </w:r>
          </w:p>
        </w:tc>
      </w:tr>
      <w:tr w:rsidR="00FF0445" w:rsidRPr="00FF0445" w:rsidTr="00FF0445">
        <w:trPr>
          <w:trHeight w:val="165"/>
        </w:trPr>
        <w:tc>
          <w:tcPr>
            <w:tcW w:w="8186"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en-US"/>
              </w:rPr>
            </w:pPr>
            <w:r w:rsidRPr="00FF0445">
              <w:rPr>
                <w:rFonts w:eastAsia="Calibri"/>
                <w:lang w:eastAsia="en-US"/>
              </w:rPr>
              <w:t>Питьевая вода</w:t>
            </w:r>
          </w:p>
        </w:tc>
        <w:tc>
          <w:tcPr>
            <w:tcW w:w="1603" w:type="dxa"/>
            <w:tcBorders>
              <w:top w:val="single" w:sz="4" w:space="0" w:color="auto"/>
              <w:left w:val="single" w:sz="4" w:space="0" w:color="auto"/>
              <w:bottom w:val="single" w:sz="4" w:space="0" w:color="auto"/>
              <w:right w:val="single" w:sz="4" w:space="0" w:color="auto"/>
            </w:tcBorders>
          </w:tcPr>
          <w:p w:rsidR="00FF0445" w:rsidRPr="00FF0445" w:rsidRDefault="00FF0445" w:rsidP="00FF0445">
            <w:pPr>
              <w:rPr>
                <w:rFonts w:eastAsia="Calibri"/>
                <w:lang w:eastAsia="en-US"/>
              </w:rPr>
            </w:pPr>
          </w:p>
        </w:tc>
      </w:tr>
      <w:tr w:rsidR="00FF0445" w:rsidRPr="00FF0445" w:rsidTr="00FF0445">
        <w:trPr>
          <w:trHeight w:val="213"/>
        </w:trPr>
        <w:tc>
          <w:tcPr>
            <w:tcW w:w="9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1.</w:t>
            </w:r>
          </w:p>
        </w:tc>
        <w:tc>
          <w:tcPr>
            <w:tcW w:w="428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both"/>
            </w:pPr>
            <w:r w:rsidRPr="00FF0445">
              <w:t>Получено воды со стороны</w:t>
            </w:r>
          </w:p>
        </w:tc>
        <w:tc>
          <w:tcPr>
            <w:tcW w:w="127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33,13</w:t>
            </w:r>
          </w:p>
        </w:tc>
        <w:tc>
          <w:tcPr>
            <w:tcW w:w="16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33,13</w:t>
            </w:r>
          </w:p>
        </w:tc>
      </w:tr>
      <w:tr w:rsidR="00FF0445" w:rsidRPr="00FF0445" w:rsidTr="00FF0445">
        <w:trPr>
          <w:trHeight w:val="213"/>
        </w:trPr>
        <w:tc>
          <w:tcPr>
            <w:tcW w:w="9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2.</w:t>
            </w:r>
          </w:p>
        </w:tc>
        <w:tc>
          <w:tcPr>
            <w:tcW w:w="428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both"/>
            </w:pPr>
            <w:r w:rsidRPr="00FF0445">
              <w:t>Подано воды в водопроводную сеть</w:t>
            </w:r>
          </w:p>
        </w:tc>
        <w:tc>
          <w:tcPr>
            <w:tcW w:w="127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33,13</w:t>
            </w:r>
          </w:p>
        </w:tc>
        <w:tc>
          <w:tcPr>
            <w:tcW w:w="16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33,13</w:t>
            </w:r>
          </w:p>
        </w:tc>
      </w:tr>
      <w:tr w:rsidR="00FF0445" w:rsidRPr="00FF0445" w:rsidTr="00FF0445">
        <w:trPr>
          <w:trHeight w:val="213"/>
        </w:trPr>
        <w:tc>
          <w:tcPr>
            <w:tcW w:w="9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3.</w:t>
            </w:r>
          </w:p>
        </w:tc>
        <w:tc>
          <w:tcPr>
            <w:tcW w:w="4284" w:type="dxa"/>
            <w:tcBorders>
              <w:top w:val="single" w:sz="4" w:space="0" w:color="auto"/>
              <w:left w:val="single" w:sz="4" w:space="0" w:color="auto"/>
              <w:bottom w:val="single" w:sz="4" w:space="0" w:color="auto"/>
              <w:right w:val="single" w:sz="4" w:space="0" w:color="auto"/>
            </w:tcBorders>
            <w:hideMark/>
          </w:tcPr>
          <w:p w:rsidR="00FF0445" w:rsidRPr="00FF0445" w:rsidRDefault="00FF0445" w:rsidP="00FF0445">
            <w:pPr>
              <w:ind w:right="-52"/>
              <w:jc w:val="both"/>
            </w:pPr>
            <w:r w:rsidRPr="00FF0445">
              <w:t>Потери воды в сетях</w:t>
            </w:r>
          </w:p>
        </w:tc>
        <w:tc>
          <w:tcPr>
            <w:tcW w:w="127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 м3</w:t>
            </w:r>
          </w:p>
        </w:tc>
        <w:tc>
          <w:tcPr>
            <w:tcW w:w="167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6,00</w:t>
            </w:r>
          </w:p>
        </w:tc>
        <w:tc>
          <w:tcPr>
            <w:tcW w:w="16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6,00</w:t>
            </w:r>
          </w:p>
        </w:tc>
      </w:tr>
      <w:tr w:rsidR="00FF0445" w:rsidRPr="00FF0445" w:rsidTr="00FF0445">
        <w:trPr>
          <w:trHeight w:val="213"/>
        </w:trPr>
        <w:tc>
          <w:tcPr>
            <w:tcW w:w="9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4.</w:t>
            </w:r>
          </w:p>
        </w:tc>
        <w:tc>
          <w:tcPr>
            <w:tcW w:w="428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both"/>
            </w:pPr>
            <w:r w:rsidRPr="00FF0445">
              <w:t>Отпущено воды из водопроводной сети, всего, в том числе:</w:t>
            </w:r>
          </w:p>
        </w:tc>
        <w:tc>
          <w:tcPr>
            <w:tcW w:w="127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27,13</w:t>
            </w:r>
          </w:p>
        </w:tc>
        <w:tc>
          <w:tcPr>
            <w:tcW w:w="16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27,13</w:t>
            </w:r>
          </w:p>
        </w:tc>
      </w:tr>
      <w:tr w:rsidR="00FF0445" w:rsidRPr="00FF0445" w:rsidTr="00FF0445">
        <w:trPr>
          <w:trHeight w:val="186"/>
        </w:trPr>
        <w:tc>
          <w:tcPr>
            <w:tcW w:w="96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center"/>
            </w:pPr>
            <w:r w:rsidRPr="00FF0445">
              <w:t>4.1.</w:t>
            </w:r>
          </w:p>
        </w:tc>
        <w:tc>
          <w:tcPr>
            <w:tcW w:w="428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52"/>
              <w:jc w:val="both"/>
            </w:pPr>
            <w:r w:rsidRPr="00FF0445">
              <w:t xml:space="preserve">товарной воды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тыс.м</w:t>
            </w:r>
            <w:r w:rsidRPr="00FF0445">
              <w:rPr>
                <w:rFonts w:eastAsia="Calibri"/>
                <w:vertAlign w:val="superscript"/>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27,13</w:t>
            </w:r>
          </w:p>
        </w:tc>
        <w:tc>
          <w:tcPr>
            <w:tcW w:w="1603"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27,13</w:t>
            </w:r>
          </w:p>
        </w:tc>
      </w:tr>
    </w:tbl>
    <w:p w:rsidR="00FF0445" w:rsidRPr="00271204" w:rsidRDefault="00FF0445" w:rsidP="00271204">
      <w:pPr>
        <w:pStyle w:val="a6"/>
        <w:numPr>
          <w:ilvl w:val="0"/>
          <w:numId w:val="15"/>
        </w:numPr>
        <w:tabs>
          <w:tab w:val="left" w:pos="426"/>
        </w:tabs>
        <w:ind w:left="0" w:right="-52" w:firstLine="360"/>
        <w:jc w:val="both"/>
        <w:rPr>
          <w:b/>
          <w:sz w:val="24"/>
          <w:szCs w:val="24"/>
        </w:rPr>
      </w:pPr>
      <w:r w:rsidRPr="00271204">
        <w:rPr>
          <w:b/>
          <w:sz w:val="24"/>
          <w:szCs w:val="24"/>
        </w:rPr>
        <w:t xml:space="preserve">Результаты экономической экспертизы </w:t>
      </w:r>
      <w:r w:rsidRPr="00271204">
        <w:rPr>
          <w:b/>
          <w:sz w:val="24"/>
          <w:szCs w:val="24"/>
          <w:lang w:eastAsia="ar-SA"/>
        </w:rPr>
        <w:t xml:space="preserve">материалов по определению себестоимости услуг в сфере водоснабжения (питьевая вода) </w:t>
      </w:r>
      <w:r w:rsidRPr="00271204">
        <w:rPr>
          <w:b/>
          <w:sz w:val="24"/>
          <w:szCs w:val="24"/>
        </w:rPr>
        <w:t>на 2018 год.</w:t>
      </w:r>
    </w:p>
    <w:p w:rsidR="00FF0445" w:rsidRPr="00FF0445" w:rsidRDefault="00FF0445" w:rsidP="00FF0445">
      <w:pPr>
        <w:ind w:right="44" w:firstLine="851"/>
        <w:jc w:val="both"/>
        <w:rPr>
          <w:sz w:val="24"/>
          <w:szCs w:val="24"/>
        </w:rPr>
      </w:pPr>
      <w:r w:rsidRPr="00FF0445">
        <w:rPr>
          <w:sz w:val="24"/>
          <w:szCs w:val="24"/>
        </w:rPr>
        <w:t xml:space="preserve">В соответствии с пунктом </w:t>
      </w:r>
      <w:r w:rsidRPr="00FF0445">
        <w:rPr>
          <w:sz w:val="24"/>
          <w:szCs w:val="24"/>
          <w:lang w:val="en-US"/>
        </w:rPr>
        <w:t>IX</w:t>
      </w:r>
      <w:r w:rsidRPr="00FF0445">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услугу в сфере водоснабжения (питьевая вода), оказываемую ОАО «ВТС» на период со дня вступления в силу приказа ЛенРТК об установлении тарифов по 31.12.2018 г.</w:t>
      </w:r>
    </w:p>
    <w:p w:rsidR="00FF0445" w:rsidRPr="00FF0445" w:rsidRDefault="00FF0445" w:rsidP="00FF0445">
      <w:pPr>
        <w:tabs>
          <w:tab w:val="left" w:pos="567"/>
        </w:tabs>
        <w:ind w:right="-52" w:firstLine="851"/>
        <w:jc w:val="both"/>
        <w:rPr>
          <w:sz w:val="24"/>
          <w:szCs w:val="24"/>
        </w:rPr>
      </w:pPr>
      <w:r w:rsidRPr="00FF0445">
        <w:rPr>
          <w:sz w:val="24"/>
          <w:szCs w:val="24"/>
        </w:rPr>
        <w:t>Тарифы на услугу в сфере водоснабжения (питьевая вода), оказываемую ОАО «ВТС» предлагаемые ЛенРТК к утверждению на 2018 год, определены с учетом финансовых потребностей по реализации утвержденной ЛенРТК производственной программы, с учетом представленных обосновывающих материалов и документов.</w:t>
      </w:r>
    </w:p>
    <w:p w:rsidR="00FF0445" w:rsidRPr="00FF0445" w:rsidRDefault="00FF0445" w:rsidP="00FF0445">
      <w:pPr>
        <w:tabs>
          <w:tab w:val="num" w:pos="0"/>
          <w:tab w:val="left" w:pos="993"/>
        </w:tabs>
        <w:ind w:firstLine="851"/>
        <w:jc w:val="both"/>
        <w:rPr>
          <w:sz w:val="24"/>
          <w:szCs w:val="24"/>
        </w:rPr>
      </w:pPr>
      <w:r w:rsidRPr="00FF0445">
        <w:rPr>
          <w:sz w:val="24"/>
          <w:szCs w:val="24"/>
        </w:rPr>
        <w:t>ЛенРТК провел экономическую экспертизу плановой себестоимости услуг в сфере водоснабжения (питьевая вода), представленных предприятием, и её результаты отражены в таблице: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980"/>
        <w:gridCol w:w="851"/>
        <w:gridCol w:w="1134"/>
        <w:gridCol w:w="1134"/>
        <w:gridCol w:w="992"/>
        <w:gridCol w:w="4111"/>
      </w:tblGrid>
      <w:tr w:rsidR="00FF0445" w:rsidRPr="00FF0445" w:rsidTr="00271204">
        <w:tc>
          <w:tcPr>
            <w:tcW w:w="5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 п/п</w:t>
            </w:r>
          </w:p>
        </w:tc>
        <w:tc>
          <w:tcPr>
            <w:tcW w:w="198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center"/>
              <w:rPr>
                <w:lang w:eastAsia="ar-SA"/>
              </w:rPr>
            </w:pPr>
            <w:r w:rsidRPr="00FF0445">
              <w:rPr>
                <w:lang w:eastAsia="ar-SA"/>
              </w:rPr>
              <w:t>План предприятия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center"/>
              <w:rPr>
                <w:lang w:eastAsia="ar-SA"/>
              </w:rPr>
            </w:pPr>
            <w:r w:rsidRPr="00FF0445">
              <w:rPr>
                <w:lang w:eastAsia="ar-SA"/>
              </w:rPr>
              <w:t xml:space="preserve">Принято ЛенРТК </w:t>
            </w:r>
          </w:p>
          <w:p w:rsidR="00FF0445" w:rsidRPr="00FF0445" w:rsidRDefault="00FF0445" w:rsidP="00FF0445">
            <w:pPr>
              <w:snapToGrid w:val="0"/>
              <w:ind w:right="-52"/>
              <w:jc w:val="center"/>
              <w:rPr>
                <w:lang w:eastAsia="ar-SA"/>
              </w:rPr>
            </w:pPr>
            <w:r w:rsidRPr="00FF0445">
              <w:rPr>
                <w:lang w:eastAsia="ar-SA"/>
              </w:rPr>
              <w:t xml:space="preserve">на </w:t>
            </w:r>
          </w:p>
          <w:p w:rsidR="00FF0445" w:rsidRPr="00FF0445" w:rsidRDefault="00FF0445" w:rsidP="00FF0445">
            <w:pPr>
              <w:snapToGrid w:val="0"/>
              <w:ind w:right="-52"/>
              <w:jc w:val="center"/>
              <w:rPr>
                <w:lang w:eastAsia="ar-SA"/>
              </w:rPr>
            </w:pPr>
            <w:r w:rsidRPr="00FF0445">
              <w:rPr>
                <w:lang w:eastAsia="ar-SA"/>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center"/>
              <w:rPr>
                <w:lang w:eastAsia="ar-SA"/>
              </w:rPr>
            </w:pPr>
            <w:r w:rsidRPr="00FF0445">
              <w:rPr>
                <w:lang w:eastAsia="ar-SA"/>
              </w:rPr>
              <w:t>Откл.</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center"/>
              <w:rPr>
                <w:lang w:eastAsia="ar-SA"/>
              </w:rPr>
            </w:pPr>
            <w:r w:rsidRPr="00FF0445">
              <w:rPr>
                <w:lang w:eastAsia="ar-SA"/>
              </w:rPr>
              <w:t>Причины отклонения</w:t>
            </w:r>
          </w:p>
        </w:tc>
      </w:tr>
      <w:tr w:rsidR="00FF0445" w:rsidRPr="00FF0445" w:rsidTr="00271204">
        <w:tc>
          <w:tcPr>
            <w:tcW w:w="5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rPr>
                <w:lang w:eastAsia="ar-SA"/>
              </w:rPr>
            </w:pPr>
            <w:r w:rsidRPr="00FF0445">
              <w:rPr>
                <w:lang w:eastAsia="ar-SA"/>
              </w:rPr>
              <w:t>Расходы на оплату труда основного производственного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988,63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327,54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-661,09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both"/>
              <w:rPr>
                <w:lang w:eastAsia="ar-SA"/>
              </w:rPr>
            </w:pPr>
            <w:r w:rsidRPr="00FF0445">
              <w:t>Расходы определены исходя из уровня средней заработной платы ОАО «ВТС» и численности основного производственного персонала, относимого на регулируемый вид деятельности, а также</w:t>
            </w:r>
            <w:r w:rsidRPr="00FF0445">
              <w:rPr>
                <w:rFonts w:eastAsia="Calibri"/>
                <w:lang w:eastAsia="en-US"/>
              </w:rPr>
              <w:t xml:space="preserve"> с учетом критерия доступности (статья 3 Федерального закона № 416-ФЗ)</w:t>
            </w:r>
          </w:p>
        </w:tc>
      </w:tr>
      <w:tr w:rsidR="00FF0445" w:rsidRPr="00FF0445" w:rsidTr="00271204">
        <w:tc>
          <w:tcPr>
            <w:tcW w:w="5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rPr>
                <w:lang w:eastAsia="ar-SA"/>
              </w:rPr>
            </w:pPr>
            <w:r w:rsidRPr="00FF0445">
              <w:rPr>
                <w:lang w:eastAsia="ar-SA"/>
              </w:rPr>
              <w:t>Отчисления на социальное страхование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298,57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99,52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-199,05</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rPr>
                <w:lang w:eastAsia="ar-SA"/>
              </w:rPr>
            </w:pPr>
            <w:r w:rsidRPr="00FF0445">
              <w:rPr>
                <w:lang w:eastAsia="ar-SA"/>
              </w:rPr>
              <w:t>Скорректированы отчисления на социальное страхование в связи с корректировкой фонда оплаты труда производственного персонала</w:t>
            </w:r>
          </w:p>
        </w:tc>
      </w:tr>
      <w:tr w:rsidR="00FF0445" w:rsidRPr="00FF0445" w:rsidTr="00271204">
        <w:tc>
          <w:tcPr>
            <w:tcW w:w="5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rPr>
                <w:lang w:eastAsia="ar-SA"/>
              </w:rPr>
            </w:pPr>
            <w:r w:rsidRPr="00FF0445">
              <w:rPr>
                <w:lang w:eastAsia="ar-SA"/>
              </w:rPr>
              <w:t>Ремонтные расходы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329,63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-329,63</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2"/>
              <w:jc w:val="both"/>
            </w:pPr>
            <w:r w:rsidRPr="00FF0445">
              <w:t>Не принято в соответствии с Федеральным законом от 18.07.2011 № 223-ФЗ «О закупках товаров, работ, услуг отдельными видами юридических лиц»</w:t>
            </w:r>
          </w:p>
        </w:tc>
      </w:tr>
      <w:tr w:rsidR="00FF0445" w:rsidRPr="00FF0445" w:rsidTr="00271204">
        <w:tc>
          <w:tcPr>
            <w:tcW w:w="5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rPr>
                <w:lang w:eastAsia="ar-SA"/>
              </w:rPr>
            </w:pPr>
            <w:r w:rsidRPr="00FF0445">
              <w:rPr>
                <w:lang w:eastAsia="ar-SA"/>
              </w:rPr>
              <w:t>Оплата воды, полученной со стороны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2803,61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2804,69</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+1,08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both"/>
            </w:pPr>
            <w:r w:rsidRPr="00FF0445">
              <w:t>Затраты определены с учетом объема воды, полученной от МУП «Романовские коммунальные системы» и тарифа, установленного ЛенРТК на 2018 год для данного поставщика</w:t>
            </w:r>
          </w:p>
        </w:tc>
      </w:tr>
      <w:tr w:rsidR="00FF0445" w:rsidRPr="00FF0445" w:rsidTr="00271204">
        <w:tc>
          <w:tcPr>
            <w:tcW w:w="5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lastRenderedPageBreak/>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rPr>
                <w:lang w:eastAsia="ar-SA"/>
              </w:rPr>
            </w:pPr>
            <w:r w:rsidRPr="00FF0445">
              <w:rPr>
                <w:lang w:eastAsia="ar-SA"/>
              </w:rPr>
              <w:t>Общехозяйственные расходы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212,50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jc w:val="center"/>
              <w:rPr>
                <w:lang w:eastAsia="ar-SA"/>
              </w:rPr>
            </w:pPr>
            <w:r w:rsidRPr="00FF0445">
              <w:rPr>
                <w:lang w:eastAsia="ar-SA"/>
              </w:rPr>
              <w:t>-212,50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snapToGrid w:val="0"/>
              <w:ind w:right="-53"/>
              <w:jc w:val="both"/>
              <w:rPr>
                <w:lang w:eastAsia="ar-SA"/>
              </w:rPr>
            </w:pPr>
            <w:r w:rsidRPr="00FF0445">
              <w:rPr>
                <w:lang w:eastAsia="ar-SA"/>
              </w:rPr>
              <w:t>1.  Не принят фонд оплаты труда АУП и отчисления на социальное страхование в виду отсутствия в штатном расписании ОАО «ВТС»  данной категории персонала;</w:t>
            </w:r>
          </w:p>
          <w:p w:rsidR="00FF0445" w:rsidRPr="00FF0445" w:rsidRDefault="00FF0445" w:rsidP="00FF0445">
            <w:pPr>
              <w:snapToGrid w:val="0"/>
              <w:ind w:right="-53"/>
              <w:jc w:val="both"/>
              <w:rPr>
                <w:lang w:eastAsia="ar-SA"/>
              </w:rPr>
            </w:pPr>
            <w:r w:rsidRPr="00FF0445">
              <w:rPr>
                <w:lang w:eastAsia="ar-SA"/>
              </w:rPr>
              <w:t>2. Не приняты затраты по выпуску квитанций ООО «Элис» (п. 27 Методических указаний)</w:t>
            </w:r>
          </w:p>
        </w:tc>
      </w:tr>
    </w:tbl>
    <w:p w:rsidR="00FF0445" w:rsidRPr="00FF0445" w:rsidRDefault="00FF0445" w:rsidP="00FF0445">
      <w:pPr>
        <w:ind w:firstLine="851"/>
        <w:jc w:val="both"/>
        <w:rPr>
          <w:sz w:val="24"/>
          <w:szCs w:val="24"/>
        </w:rPr>
      </w:pPr>
      <w:r w:rsidRPr="00FF0445">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на услугу в сфере водоснабжения (питьевая вода):</w:t>
      </w:r>
    </w:p>
    <w:tbl>
      <w:tblPr>
        <w:tblW w:w="9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276"/>
        <w:gridCol w:w="1948"/>
        <w:gridCol w:w="2125"/>
        <w:gridCol w:w="1417"/>
      </w:tblGrid>
      <w:tr w:rsidR="00FF0445" w:rsidRPr="00FF0445" w:rsidTr="00FF0445">
        <w:trPr>
          <w:trHeight w:val="553"/>
        </w:trPr>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
              <w:jc w:val="center"/>
            </w:pPr>
            <w:r w:rsidRPr="00FF0445">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План предприятия</w:t>
            </w:r>
          </w:p>
          <w:p w:rsidR="00FF0445" w:rsidRPr="00FF0445" w:rsidRDefault="00FF0445" w:rsidP="00FF0445">
            <w:pPr>
              <w:jc w:val="center"/>
            </w:pPr>
            <w:r w:rsidRPr="00FF0445">
              <w:t>на 2018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 xml:space="preserve">Принято </w:t>
            </w:r>
          </w:p>
          <w:p w:rsidR="00FF0445" w:rsidRPr="00FF0445" w:rsidRDefault="00FF0445" w:rsidP="00FF0445">
            <w:pPr>
              <w:jc w:val="center"/>
            </w:pPr>
            <w:r w:rsidRPr="00FF0445">
              <w:t>ЛенРТК на 2018 год</w:t>
            </w:r>
          </w:p>
        </w:tc>
        <w:tc>
          <w:tcPr>
            <w:tcW w:w="1417" w:type="dxa"/>
            <w:tcBorders>
              <w:top w:val="single" w:sz="4" w:space="0" w:color="auto"/>
              <w:left w:val="single" w:sz="4" w:space="0" w:color="auto"/>
              <w:bottom w:val="nil"/>
              <w:right w:val="single" w:sz="4" w:space="0" w:color="auto"/>
            </w:tcBorders>
            <w:vAlign w:val="center"/>
            <w:hideMark/>
          </w:tcPr>
          <w:p w:rsidR="00FF0445" w:rsidRPr="00FF0445" w:rsidRDefault="00FF0445" w:rsidP="00FF0445">
            <w:pPr>
              <w:jc w:val="center"/>
            </w:pPr>
            <w:r w:rsidRPr="00FF0445">
              <w:t>Отклонение</w:t>
            </w:r>
          </w:p>
        </w:tc>
      </w:tr>
      <w:tr w:rsidR="00FF0445" w:rsidRPr="00FF0445" w:rsidTr="00FF0445">
        <w:trPr>
          <w:trHeight w:val="543"/>
        </w:trPr>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4632,93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ind w:right="-108"/>
              <w:jc w:val="center"/>
            </w:pPr>
            <w:r w:rsidRPr="00FF0445">
              <w:t>3233,75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-1399,18</w:t>
            </w:r>
          </w:p>
        </w:tc>
      </w:tr>
      <w:tr w:rsidR="00FF0445" w:rsidRPr="00FF0445" w:rsidTr="00FF0445">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r w:rsidRPr="00FF0445">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4679,26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3233,75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pPr>
            <w:r w:rsidRPr="00FF0445">
              <w:t>-1445,51</w:t>
            </w:r>
          </w:p>
        </w:tc>
      </w:tr>
    </w:tbl>
    <w:p w:rsidR="00FF0445" w:rsidRPr="00FF0445" w:rsidRDefault="00FF0445" w:rsidP="00FF0445">
      <w:pPr>
        <w:tabs>
          <w:tab w:val="left" w:pos="0"/>
        </w:tabs>
        <w:ind w:right="-52" w:firstLine="851"/>
        <w:jc w:val="both"/>
        <w:rPr>
          <w:sz w:val="24"/>
          <w:szCs w:val="24"/>
        </w:rPr>
      </w:pPr>
      <w:r w:rsidRPr="00FF0445">
        <w:rPr>
          <w:sz w:val="24"/>
          <w:szCs w:val="24"/>
        </w:rPr>
        <w:t>Тариф на услугу в сфере водоснабжения ОАО «ВТС» на 2018 год составит: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895"/>
        <w:gridCol w:w="2687"/>
        <w:gridCol w:w="3279"/>
      </w:tblGrid>
      <w:tr w:rsidR="00FF0445" w:rsidRPr="00FF0445" w:rsidTr="00FF0445">
        <w:trPr>
          <w:trHeight w:val="56"/>
        </w:trPr>
        <w:tc>
          <w:tcPr>
            <w:tcW w:w="79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 п/п</w:t>
            </w:r>
          </w:p>
        </w:tc>
        <w:tc>
          <w:tcPr>
            <w:tcW w:w="289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Наименование потребителей, регулируемого вида деятельности</w:t>
            </w:r>
          </w:p>
        </w:tc>
        <w:tc>
          <w:tcPr>
            <w:tcW w:w="268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 xml:space="preserve">Год с календарной разбивкой </w:t>
            </w:r>
          </w:p>
        </w:tc>
        <w:tc>
          <w:tcPr>
            <w:tcW w:w="327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en-US"/>
              </w:rPr>
            </w:pPr>
            <w:r w:rsidRPr="00FF0445">
              <w:rPr>
                <w:rFonts w:eastAsia="Calibri"/>
                <w:lang w:eastAsia="en-US"/>
              </w:rPr>
              <w:t>Тарифы, руб./м</w:t>
            </w:r>
            <w:r w:rsidRPr="00FF0445">
              <w:rPr>
                <w:rFonts w:eastAsia="Calibri"/>
                <w:vertAlign w:val="superscript"/>
                <w:lang w:eastAsia="en-US"/>
              </w:rPr>
              <w:t xml:space="preserve">3 </w:t>
            </w:r>
            <w:r w:rsidRPr="00FF0445">
              <w:rPr>
                <w:rFonts w:eastAsia="Calibri"/>
                <w:lang w:eastAsia="en-US"/>
              </w:rPr>
              <w:t>*</w:t>
            </w:r>
          </w:p>
        </w:tc>
      </w:tr>
      <w:tr w:rsidR="00FF0445" w:rsidRPr="00FF0445" w:rsidTr="00FF0445">
        <w:trPr>
          <w:trHeight w:val="540"/>
        </w:trPr>
        <w:tc>
          <w:tcPr>
            <w:tcW w:w="9652"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Для потребителей комплекса коттеджной застройки «Румболово» муниципального образования</w:t>
            </w:r>
          </w:p>
          <w:p w:rsidR="00FF0445" w:rsidRPr="00FF0445" w:rsidRDefault="00FF0445" w:rsidP="00FF0445">
            <w:pPr>
              <w:widowControl w:val="0"/>
              <w:autoSpaceDE w:val="0"/>
              <w:autoSpaceDN w:val="0"/>
              <w:adjustRightInd w:val="0"/>
              <w:jc w:val="center"/>
              <w:rPr>
                <w:rFonts w:eastAsia="Calibri"/>
                <w:lang w:eastAsia="en-US"/>
              </w:rPr>
            </w:pPr>
            <w:r w:rsidRPr="00FF0445">
              <w:t xml:space="preserve"> «Город Всеволожск» Всеволожского муниципального района Ленинградской области</w:t>
            </w:r>
          </w:p>
        </w:tc>
      </w:tr>
      <w:tr w:rsidR="00FF0445" w:rsidRPr="00FF0445" w:rsidTr="00FF0445">
        <w:trPr>
          <w:trHeight w:val="467"/>
        </w:trPr>
        <w:tc>
          <w:tcPr>
            <w:tcW w:w="791"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1.</w:t>
            </w:r>
          </w:p>
        </w:tc>
        <w:tc>
          <w:tcPr>
            <w:tcW w:w="289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Питьевая вода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со дня вступления в силу настоящего приказа по 31.12.2018</w:t>
            </w:r>
          </w:p>
        </w:tc>
        <w:tc>
          <w:tcPr>
            <w:tcW w:w="327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en-US"/>
              </w:rPr>
            </w:pPr>
            <w:r w:rsidRPr="00FF0445">
              <w:rPr>
                <w:rFonts w:eastAsia="Calibri"/>
                <w:lang w:eastAsia="en-US"/>
              </w:rPr>
              <w:t>119,19</w:t>
            </w:r>
          </w:p>
        </w:tc>
      </w:tr>
    </w:tbl>
    <w:p w:rsidR="00FF0445" w:rsidRPr="00FF0445" w:rsidRDefault="00FF0445" w:rsidP="00FF0445">
      <w:pPr>
        <w:spacing w:after="200" w:line="276" w:lineRule="auto"/>
        <w:jc w:val="both"/>
        <w:rPr>
          <w:rFonts w:eastAsia="Calibri"/>
          <w:lang w:eastAsia="en-US"/>
        </w:rPr>
      </w:pPr>
      <w:r w:rsidRPr="00FF0445">
        <w:rPr>
          <w:lang w:eastAsia="ar-SA"/>
        </w:rPr>
        <w:t xml:space="preserve">* тариф указан без учета налога на добавленную стоимость </w:t>
      </w:r>
      <w:r w:rsidRPr="00FF0445">
        <w:rPr>
          <w:rFonts w:eastAsia="Calibri"/>
          <w:lang w:eastAsia="en-US"/>
        </w:rPr>
        <w:t xml:space="preserve">       </w:t>
      </w:r>
    </w:p>
    <w:p w:rsidR="00FF0445" w:rsidRPr="00FF0445" w:rsidRDefault="00FF0445" w:rsidP="00FF0445">
      <w:pPr>
        <w:ind w:firstLine="851"/>
        <w:jc w:val="both"/>
        <w:rPr>
          <w:rFonts w:eastAsia="Calibri"/>
          <w:sz w:val="24"/>
          <w:szCs w:val="24"/>
          <w:lang w:eastAsia="en-US"/>
        </w:rPr>
      </w:pPr>
      <w:r w:rsidRPr="00FF0445">
        <w:rPr>
          <w:rFonts w:eastAsia="Calibri"/>
          <w:sz w:val="24"/>
          <w:szCs w:val="24"/>
          <w:lang w:eastAsia="en-US"/>
        </w:rPr>
        <w:t>Тарифы на услугу в сфере холодного водоснабжения (питьевая вода) ОАО «ВТС», оказываемую населению, на 2018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284"/>
        <w:gridCol w:w="2992"/>
        <w:gridCol w:w="2824"/>
      </w:tblGrid>
      <w:tr w:rsidR="00FF0445" w:rsidRPr="00FF0445" w:rsidTr="00FF0445">
        <w:trPr>
          <w:trHeight w:val="223"/>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 п/п</w:t>
            </w:r>
          </w:p>
        </w:tc>
        <w:tc>
          <w:tcPr>
            <w:tcW w:w="3284" w:type="dxa"/>
            <w:vMerge w:val="restart"/>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ar-SA"/>
              </w:rPr>
            </w:pPr>
            <w:r w:rsidRPr="00FF0445">
              <w:rPr>
                <w:rFonts w:eastAsia="Calibri"/>
                <w:lang w:eastAsia="ar-SA"/>
              </w:rPr>
              <w:t xml:space="preserve">Наименование </w:t>
            </w:r>
          </w:p>
          <w:p w:rsidR="00FF0445" w:rsidRPr="00FF0445" w:rsidRDefault="00FF0445" w:rsidP="00FF0445">
            <w:pPr>
              <w:jc w:val="center"/>
              <w:rPr>
                <w:rFonts w:eastAsia="Calibri"/>
                <w:lang w:eastAsia="ar-SA"/>
              </w:rPr>
            </w:pPr>
            <w:r w:rsidRPr="00FF0445">
              <w:rPr>
                <w:rFonts w:eastAsia="Calibri"/>
                <w:lang w:eastAsia="ar-SA"/>
              </w:rPr>
              <w:t xml:space="preserve">регулируемого </w:t>
            </w:r>
          </w:p>
          <w:p w:rsidR="00FF0445" w:rsidRPr="00FF0445" w:rsidRDefault="00FF0445" w:rsidP="00FF0445">
            <w:pPr>
              <w:jc w:val="center"/>
              <w:rPr>
                <w:rFonts w:eastAsia="Calibri"/>
                <w:lang w:eastAsia="ar-SA"/>
              </w:rPr>
            </w:pPr>
            <w:r w:rsidRPr="00FF0445">
              <w:rPr>
                <w:rFonts w:eastAsia="Calibri"/>
                <w:lang w:eastAsia="ar-SA"/>
              </w:rPr>
              <w:t>вида деятельности</w:t>
            </w:r>
          </w:p>
        </w:tc>
        <w:tc>
          <w:tcPr>
            <w:tcW w:w="5816" w:type="dxa"/>
            <w:gridSpan w:val="2"/>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lang w:eastAsia="ar-SA"/>
              </w:rPr>
            </w:pPr>
            <w:r w:rsidRPr="00FF0445">
              <w:rPr>
                <w:rFonts w:eastAsia="Calibri"/>
                <w:lang w:eastAsia="ar-SA"/>
              </w:rPr>
              <w:t>Тарифы, руб./м3</w:t>
            </w:r>
          </w:p>
        </w:tc>
      </w:tr>
      <w:tr w:rsidR="00FF0445" w:rsidRPr="00FF0445" w:rsidTr="00FF0445">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ar-SA"/>
              </w:rPr>
            </w:pPr>
          </w:p>
        </w:tc>
        <w:tc>
          <w:tcPr>
            <w:tcW w:w="5816" w:type="dxa"/>
            <w:gridSpan w:val="2"/>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со дня вступления в силу настоящего приказа по 31.12.2018</w:t>
            </w:r>
          </w:p>
        </w:tc>
      </w:tr>
      <w:tr w:rsidR="00FF0445" w:rsidRPr="00FF0445" w:rsidTr="00FF0445">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rPr>
                <w:rFonts w:eastAsia="Calibri"/>
                <w:lang w:eastAsia="ar-SA"/>
              </w:rPr>
            </w:pPr>
          </w:p>
        </w:tc>
        <w:tc>
          <w:tcPr>
            <w:tcW w:w="2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без НДС</w:t>
            </w:r>
          </w:p>
        </w:tc>
        <w:tc>
          <w:tcPr>
            <w:tcW w:w="28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с учетом НДС*</w:t>
            </w:r>
          </w:p>
        </w:tc>
      </w:tr>
      <w:tr w:rsidR="00FF0445" w:rsidRPr="00FF0445" w:rsidTr="00FF0445">
        <w:trPr>
          <w:trHeight w:val="448"/>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pPr>
            <w:r w:rsidRPr="00FF0445">
              <w:t>Для населения комплекса коттеджной застройки «Румболово» муниципального образования</w:t>
            </w:r>
          </w:p>
          <w:p w:rsidR="00FF0445" w:rsidRPr="00FF0445" w:rsidRDefault="00FF0445" w:rsidP="00FF0445">
            <w:pPr>
              <w:widowControl w:val="0"/>
              <w:autoSpaceDE w:val="0"/>
              <w:autoSpaceDN w:val="0"/>
              <w:adjustRightInd w:val="0"/>
              <w:jc w:val="center"/>
              <w:rPr>
                <w:rFonts w:eastAsia="Calibri"/>
                <w:lang w:eastAsia="en-US"/>
              </w:rPr>
            </w:pPr>
            <w:r w:rsidRPr="00FF0445">
              <w:t xml:space="preserve"> «Город Всеволожск» Всеволожского муниципального района Ленинградской области</w:t>
            </w:r>
          </w:p>
        </w:tc>
      </w:tr>
      <w:tr w:rsidR="00FF0445" w:rsidRPr="00FF0445" w:rsidTr="00FF0445">
        <w:trPr>
          <w:trHeight w:val="493"/>
        </w:trPr>
        <w:tc>
          <w:tcPr>
            <w:tcW w:w="975"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1.</w:t>
            </w:r>
          </w:p>
        </w:tc>
        <w:tc>
          <w:tcPr>
            <w:tcW w:w="328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rPr>
                <w:rFonts w:eastAsia="Calibri"/>
                <w:lang w:eastAsia="ar-SA"/>
              </w:rPr>
            </w:pPr>
            <w:r w:rsidRPr="00FF0445">
              <w:rPr>
                <w:rFonts w:eastAsia="Calibri"/>
                <w:lang w:eastAsia="ar-SA"/>
              </w:rPr>
              <w:t>Холодное водоснабжение (питьевая вода)</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42,80</w:t>
            </w:r>
          </w:p>
        </w:tc>
        <w:tc>
          <w:tcPr>
            <w:tcW w:w="2824"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lang w:eastAsia="ar-SA"/>
              </w:rPr>
            </w:pPr>
            <w:r w:rsidRPr="00FF0445">
              <w:rPr>
                <w:rFonts w:eastAsia="Calibri"/>
                <w:lang w:eastAsia="ar-SA"/>
              </w:rPr>
              <w:t>50,50</w:t>
            </w:r>
          </w:p>
        </w:tc>
      </w:tr>
    </w:tbl>
    <w:p w:rsidR="00FF0445" w:rsidRPr="00FF0445" w:rsidRDefault="00FF0445" w:rsidP="00FF0445">
      <w:pPr>
        <w:widowControl w:val="0"/>
        <w:autoSpaceDE w:val="0"/>
        <w:autoSpaceDN w:val="0"/>
        <w:adjustRightInd w:val="0"/>
        <w:jc w:val="both"/>
        <w:rPr>
          <w:rFonts w:eastAsia="Calibri"/>
          <w:lang w:eastAsia="en-US"/>
        </w:rPr>
      </w:pPr>
      <w:r w:rsidRPr="00FF0445">
        <w:rPr>
          <w:rFonts w:eastAsia="Calibri"/>
          <w:lang w:eastAsia="en-US"/>
        </w:rPr>
        <w:t>* Выделяется в целях реализации пункта 6 статьи 168 Налогового кодекса Российской Федерации (часть вторая).</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FF0445" w:rsidRPr="00FF0445" w:rsidRDefault="00271204" w:rsidP="00FF0445">
      <w:pPr>
        <w:ind w:firstLine="567"/>
        <w:jc w:val="both"/>
        <w:rPr>
          <w:rFonts w:eastAsia="Calibri"/>
          <w:sz w:val="24"/>
          <w:szCs w:val="24"/>
          <w:lang w:val="x-none" w:eastAsia="en-US"/>
        </w:rPr>
      </w:pPr>
      <w:r>
        <w:rPr>
          <w:b/>
          <w:sz w:val="24"/>
          <w:szCs w:val="24"/>
          <w:lang w:eastAsia="x-none"/>
        </w:rPr>
        <w:t xml:space="preserve">26. </w:t>
      </w:r>
      <w:r w:rsidR="00FF0445" w:rsidRPr="00FF0445">
        <w:rPr>
          <w:b/>
          <w:sz w:val="24"/>
          <w:szCs w:val="24"/>
          <w:lang w:val="x-none" w:eastAsia="x-none"/>
        </w:rPr>
        <w:t>По вопросу повестки</w:t>
      </w:r>
      <w:r w:rsidR="00FF0445" w:rsidRPr="00FF0445">
        <w:rPr>
          <w:b/>
          <w:sz w:val="24"/>
          <w:szCs w:val="24"/>
          <w:lang w:eastAsia="x-none"/>
        </w:rPr>
        <w:t xml:space="preserve"> «Об установлении тарифов на техническую воду, питьевую воду и водоотведение открытого акционерного общества «Российские железные дороги» (Октябрьская дирекция по тепловодоснабжению – структурное подразделение Центральной дирекции по тепловодоснабжению – филиала ОАО «РЖД) на 2019-2023 годы</w:t>
      </w:r>
      <w:r w:rsidR="00FF0445" w:rsidRPr="00FF0445">
        <w:rPr>
          <w:b/>
          <w:sz w:val="24"/>
          <w:szCs w:val="24"/>
          <w:lang w:val="x-none" w:eastAsia="x-none"/>
        </w:rPr>
        <w:t>»</w:t>
      </w:r>
      <w:r w:rsidR="00FF0445" w:rsidRPr="00FF0445">
        <w:rPr>
          <w:b/>
          <w:sz w:val="24"/>
          <w:szCs w:val="24"/>
          <w:lang w:eastAsia="x-none"/>
        </w:rPr>
        <w:t xml:space="preserve"> </w:t>
      </w:r>
      <w:r w:rsidR="00FF0445" w:rsidRPr="00FF044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F0445" w:rsidRPr="00FF0445">
        <w:rPr>
          <w:sz w:val="24"/>
          <w:szCs w:val="24"/>
          <w:lang w:eastAsia="x-none"/>
        </w:rPr>
        <w:t xml:space="preserve">, </w:t>
      </w:r>
      <w:r w:rsidR="00FF0445" w:rsidRPr="00FF0445">
        <w:rPr>
          <w:sz w:val="24"/>
          <w:szCs w:val="24"/>
          <w:lang w:val="x-none" w:eastAsia="x-none"/>
        </w:rPr>
        <w:t>изложила основные положения э</w:t>
      </w:r>
      <w:r w:rsidR="00FF0445" w:rsidRPr="00FF0445">
        <w:rPr>
          <w:rFonts w:eastAsia="Calibri"/>
          <w:sz w:val="24"/>
          <w:szCs w:val="24"/>
          <w:lang w:val="x-none" w:eastAsia="en-US"/>
        </w:rPr>
        <w:t>кспертного заключения</w:t>
      </w:r>
      <w:r w:rsidR="00FF0445" w:rsidRPr="00FF0445">
        <w:rPr>
          <w:rFonts w:eastAsia="Calibri"/>
          <w:sz w:val="24"/>
          <w:szCs w:val="24"/>
          <w:lang w:eastAsia="en-US"/>
        </w:rPr>
        <w:t xml:space="preserve"> </w:t>
      </w:r>
      <w:r w:rsidR="00FF0445" w:rsidRPr="00FF0445">
        <w:rPr>
          <w:rFonts w:eastAsia="Calibri"/>
          <w:sz w:val="24"/>
          <w:szCs w:val="24"/>
          <w:lang w:val="x-none" w:eastAsia="en-US"/>
        </w:rPr>
        <w:t>по обоснованию уровней тарифов на услуги в сфере холодного водоснабжения (питьевая вода) и водоотведения, оказываемые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 – филиала ОАО «РЖД») (далее - ОАО «РЖД») (далее ОАО «РЖД») потребителям Ленинградской области в 2019-2023 годах</w:t>
      </w:r>
      <w:r w:rsidR="00FF0445" w:rsidRPr="00FF0445">
        <w:rPr>
          <w:rFonts w:eastAsia="Calibri"/>
          <w:sz w:val="24"/>
          <w:szCs w:val="24"/>
          <w:lang w:eastAsia="en-US"/>
        </w:rPr>
        <w:t xml:space="preserve">. ОАО «РЖД» обратилось в ЛенРТК с предложением об установлении тарифов на услуги в сфере холодного водоснабжения (питьевая вода) и водоотведения на 2019-2023 гг. в Волховстроевском территориальном участке от 26.04.2018 № 88 (вх. ЛенРТК от 28.04.2018 № КТ-1-2611/2018), в сфере холодного водоснабжения (питьевая вода) и водоотведения на 2019-2023 гг. в Петрозаводском территориальном участке от 26.04.2018 </w:t>
      </w:r>
      <w:r>
        <w:rPr>
          <w:rFonts w:eastAsia="Calibri"/>
          <w:sz w:val="24"/>
          <w:szCs w:val="24"/>
          <w:lang w:eastAsia="en-US"/>
        </w:rPr>
        <w:br/>
      </w:r>
      <w:r w:rsidR="00FF0445" w:rsidRPr="00FF0445">
        <w:rPr>
          <w:rFonts w:eastAsia="Calibri"/>
          <w:sz w:val="24"/>
          <w:szCs w:val="24"/>
          <w:lang w:eastAsia="en-US"/>
        </w:rPr>
        <w:t xml:space="preserve">№ ИСХ-72/ОКТ ДТВ (вх. ЛенРТК от 27.04.2018 № КТ-1-2422/2018) и в сфере холодного </w:t>
      </w:r>
      <w:r w:rsidR="00FF0445" w:rsidRPr="00FF0445">
        <w:rPr>
          <w:rFonts w:eastAsia="Calibri"/>
          <w:sz w:val="24"/>
          <w:szCs w:val="24"/>
          <w:lang w:eastAsia="en-US"/>
        </w:rPr>
        <w:lastRenderedPageBreak/>
        <w:t>водоснабжения (питьевая вода, техническая вода) и водоотведения на 2019-2023 годы в Санкт-Петербургском территориальном участке от 25.04.2018 № Исх-501/ОКТДТВу-3 (вх. ЛенРТК от 25.04.2018 № КТ-1-2239/2018).</w:t>
      </w: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 xml:space="preserve">ОАО «РЖД»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00271204">
        <w:rPr>
          <w:rFonts w:eastAsia="Calibri"/>
          <w:sz w:val="24"/>
          <w:szCs w:val="24"/>
          <w:lang w:eastAsia="en-US"/>
        </w:rPr>
        <w:br/>
      </w:r>
      <w:r w:rsidRPr="00FF0445">
        <w:rPr>
          <w:rFonts w:eastAsia="Calibri"/>
          <w:sz w:val="24"/>
          <w:szCs w:val="24"/>
          <w:lang w:eastAsia="en-US"/>
        </w:rPr>
        <w:t>№ КТ-1-6726/2018 от 22.11.2018).</w:t>
      </w:r>
    </w:p>
    <w:p w:rsidR="00FF0445" w:rsidRPr="00FF0445" w:rsidRDefault="00FF0445" w:rsidP="00FF0445">
      <w:pPr>
        <w:ind w:firstLine="567"/>
        <w:jc w:val="both"/>
        <w:rPr>
          <w:rFonts w:eastAsia="Calibri"/>
          <w:sz w:val="24"/>
          <w:szCs w:val="24"/>
          <w:lang w:eastAsia="en-US"/>
        </w:rPr>
      </w:pPr>
    </w:p>
    <w:p w:rsidR="00FF0445" w:rsidRPr="00FF0445" w:rsidRDefault="00FF0445" w:rsidP="00FF0445">
      <w:pPr>
        <w:autoSpaceDE w:val="0"/>
        <w:autoSpaceDN w:val="0"/>
        <w:adjustRightInd w:val="0"/>
        <w:ind w:firstLine="540"/>
        <w:jc w:val="both"/>
        <w:rPr>
          <w:b/>
          <w:sz w:val="24"/>
          <w:szCs w:val="24"/>
        </w:rPr>
      </w:pPr>
      <w:r w:rsidRPr="00FF0445">
        <w:rPr>
          <w:b/>
          <w:sz w:val="24"/>
          <w:szCs w:val="24"/>
        </w:rPr>
        <w:t xml:space="preserve">Правление приняло решение:  </w:t>
      </w:r>
    </w:p>
    <w:p w:rsidR="00FF0445" w:rsidRPr="00FF0445" w:rsidRDefault="00FF0445" w:rsidP="00FF0445">
      <w:pPr>
        <w:rPr>
          <w:sz w:val="24"/>
          <w:szCs w:val="24"/>
          <w:lang w:eastAsia="ar-SA"/>
        </w:rPr>
      </w:pPr>
    </w:p>
    <w:p w:rsidR="00FF0445" w:rsidRPr="00FF0445" w:rsidRDefault="00FF0445" w:rsidP="00FF0445">
      <w:pPr>
        <w:ind w:firstLine="567"/>
        <w:jc w:val="both"/>
        <w:rPr>
          <w:rFonts w:eastAsia="Calibri"/>
          <w:sz w:val="24"/>
          <w:szCs w:val="24"/>
          <w:lang w:eastAsia="en-US"/>
        </w:rPr>
      </w:pPr>
      <w:r w:rsidRPr="00FF0445">
        <w:rPr>
          <w:rFonts w:eastAsia="Calibri"/>
          <w:sz w:val="24"/>
          <w:szCs w:val="24"/>
          <w:lang w:eastAsia="en-US"/>
        </w:rPr>
        <w:t>Произвести расчет показателей объема отпуска воды/принятых сточных вод территориальными участками ОАО «РЖД» на 2019 на основании фактических показателей отпущенной воды/принятых сточных вод за 2014, 2015, 2016 и 2017 гг., указанных в представленных ОАО «РЖД» производственных программах в сфере холодного водоснабжения и водоотведения на 2019-2023 гг., в соответствии с п. 4, 5, 8 статьи II Методических указаний Результаты расчета отражены в таблицах ниже:</w:t>
      </w:r>
    </w:p>
    <w:p w:rsidR="00FF0445" w:rsidRPr="00FF0445" w:rsidRDefault="00FF0445" w:rsidP="00FF0445">
      <w:pPr>
        <w:tabs>
          <w:tab w:val="left" w:pos="851"/>
          <w:tab w:val="left" w:pos="993"/>
        </w:tabs>
        <w:ind w:firstLine="709"/>
        <w:jc w:val="both"/>
        <w:rPr>
          <w:i/>
          <w:sz w:val="24"/>
          <w:szCs w:val="24"/>
        </w:rPr>
      </w:pPr>
      <w:r w:rsidRPr="00FF0445">
        <w:rPr>
          <w:i/>
          <w:sz w:val="24"/>
          <w:szCs w:val="24"/>
        </w:rPr>
        <w:t>Волховстроевский ТУ</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 xml:space="preserve">Расчет объема отпускаемой питьевой воды в 2019 согласно вышеуказанным пунктам Методических указаний отсутствует ввиду текущего изменения принципа формирования основных производственных и стоимостных показателей (выделение услуги транспортировки воды).  </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276"/>
        <w:gridCol w:w="1417"/>
        <w:gridCol w:w="1701"/>
      </w:tblGrid>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w:t>
            </w:r>
          </w:p>
        </w:tc>
        <w:tc>
          <w:tcPr>
            <w:tcW w:w="2694" w:type="dxa"/>
            <w:shd w:val="clear" w:color="auto" w:fill="auto"/>
            <w:vAlign w:val="center"/>
          </w:tcPr>
          <w:p w:rsidR="00FF0445" w:rsidRPr="00FF0445" w:rsidRDefault="00FF0445" w:rsidP="00FF0445">
            <w:pPr>
              <w:tabs>
                <w:tab w:val="left" w:pos="567"/>
              </w:tabs>
              <w:jc w:val="center"/>
            </w:pPr>
            <w:r w:rsidRPr="00FF0445">
              <w:t>Показатель</w:t>
            </w:r>
          </w:p>
        </w:tc>
        <w:tc>
          <w:tcPr>
            <w:tcW w:w="1275" w:type="dxa"/>
            <w:shd w:val="clear" w:color="auto" w:fill="auto"/>
            <w:vAlign w:val="center"/>
          </w:tcPr>
          <w:p w:rsidR="00FF0445" w:rsidRPr="00FF0445" w:rsidRDefault="00FF0445" w:rsidP="00FF0445">
            <w:pPr>
              <w:tabs>
                <w:tab w:val="left" w:pos="567"/>
              </w:tabs>
              <w:jc w:val="center"/>
            </w:pPr>
            <w:r w:rsidRPr="00FF0445">
              <w:t>2014 (факт)</w:t>
            </w:r>
          </w:p>
        </w:tc>
        <w:tc>
          <w:tcPr>
            <w:tcW w:w="1276" w:type="dxa"/>
            <w:shd w:val="clear" w:color="auto" w:fill="auto"/>
            <w:vAlign w:val="center"/>
          </w:tcPr>
          <w:p w:rsidR="00FF0445" w:rsidRPr="00FF0445" w:rsidRDefault="00FF0445" w:rsidP="00FF0445">
            <w:pPr>
              <w:tabs>
                <w:tab w:val="left" w:pos="567"/>
              </w:tabs>
              <w:jc w:val="center"/>
            </w:pPr>
            <w:r w:rsidRPr="00FF0445">
              <w:t>2015 (факт)</w:t>
            </w:r>
          </w:p>
        </w:tc>
        <w:tc>
          <w:tcPr>
            <w:tcW w:w="1276" w:type="dxa"/>
            <w:shd w:val="clear" w:color="auto" w:fill="auto"/>
            <w:vAlign w:val="center"/>
          </w:tcPr>
          <w:p w:rsidR="00FF0445" w:rsidRPr="00FF0445" w:rsidRDefault="00FF0445" w:rsidP="00FF0445">
            <w:pPr>
              <w:tabs>
                <w:tab w:val="left" w:pos="567"/>
              </w:tabs>
              <w:jc w:val="center"/>
            </w:pPr>
            <w:r w:rsidRPr="00FF0445">
              <w:t>2016 (факт)</w:t>
            </w:r>
          </w:p>
        </w:tc>
        <w:tc>
          <w:tcPr>
            <w:tcW w:w="1417" w:type="dxa"/>
            <w:shd w:val="clear" w:color="auto" w:fill="auto"/>
            <w:vAlign w:val="center"/>
          </w:tcPr>
          <w:p w:rsidR="00FF0445" w:rsidRPr="00FF0445" w:rsidRDefault="00FF0445" w:rsidP="00FF0445">
            <w:pPr>
              <w:tabs>
                <w:tab w:val="left" w:pos="567"/>
              </w:tabs>
              <w:jc w:val="center"/>
            </w:pPr>
            <w:r w:rsidRPr="00FF0445">
              <w:t>2017 (факт)</w:t>
            </w:r>
          </w:p>
        </w:tc>
        <w:tc>
          <w:tcPr>
            <w:tcW w:w="1701" w:type="dxa"/>
            <w:shd w:val="clear" w:color="auto" w:fill="auto"/>
            <w:vAlign w:val="center"/>
          </w:tcPr>
          <w:p w:rsidR="00FF0445" w:rsidRPr="00FF0445" w:rsidRDefault="00FF0445" w:rsidP="00FF0445">
            <w:pPr>
              <w:tabs>
                <w:tab w:val="left" w:pos="567"/>
              </w:tabs>
              <w:jc w:val="center"/>
            </w:pPr>
            <w:r w:rsidRPr="00FF0445">
              <w:t>2019 (план)</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1</w:t>
            </w:r>
          </w:p>
        </w:tc>
        <w:tc>
          <w:tcPr>
            <w:tcW w:w="2694" w:type="dxa"/>
            <w:shd w:val="clear" w:color="auto" w:fill="auto"/>
            <w:vAlign w:val="center"/>
          </w:tcPr>
          <w:p w:rsidR="00FF0445" w:rsidRPr="00FF0445" w:rsidRDefault="00FF0445" w:rsidP="00FF0445">
            <w:pPr>
              <w:tabs>
                <w:tab w:val="left" w:pos="567"/>
              </w:tabs>
            </w:pPr>
            <w:r w:rsidRPr="00FF0445">
              <w:t>Объем пропущенных от потребителей сточных вод</w:t>
            </w:r>
          </w:p>
        </w:tc>
        <w:tc>
          <w:tcPr>
            <w:tcW w:w="1275" w:type="dxa"/>
            <w:shd w:val="clear" w:color="auto" w:fill="auto"/>
            <w:vAlign w:val="center"/>
          </w:tcPr>
          <w:p w:rsidR="00FF0445" w:rsidRPr="00FF0445" w:rsidRDefault="00FF0445" w:rsidP="00FF0445">
            <w:pPr>
              <w:tabs>
                <w:tab w:val="left" w:pos="567"/>
              </w:tabs>
              <w:jc w:val="center"/>
            </w:pPr>
            <w:r w:rsidRPr="00FF0445">
              <w:t>38,94</w:t>
            </w:r>
          </w:p>
        </w:tc>
        <w:tc>
          <w:tcPr>
            <w:tcW w:w="1276" w:type="dxa"/>
            <w:shd w:val="clear" w:color="auto" w:fill="auto"/>
            <w:vAlign w:val="center"/>
          </w:tcPr>
          <w:p w:rsidR="00FF0445" w:rsidRPr="00FF0445" w:rsidRDefault="00FF0445" w:rsidP="00FF0445">
            <w:pPr>
              <w:tabs>
                <w:tab w:val="left" w:pos="567"/>
              </w:tabs>
              <w:jc w:val="center"/>
            </w:pPr>
            <w:r w:rsidRPr="00FF0445">
              <w:t>36,88</w:t>
            </w:r>
          </w:p>
        </w:tc>
        <w:tc>
          <w:tcPr>
            <w:tcW w:w="1276" w:type="dxa"/>
            <w:shd w:val="clear" w:color="auto" w:fill="auto"/>
            <w:vAlign w:val="center"/>
          </w:tcPr>
          <w:p w:rsidR="00FF0445" w:rsidRPr="00FF0445" w:rsidRDefault="00FF0445" w:rsidP="00FF0445">
            <w:pPr>
              <w:tabs>
                <w:tab w:val="left" w:pos="567"/>
              </w:tabs>
              <w:jc w:val="center"/>
            </w:pPr>
            <w:r w:rsidRPr="00FF0445">
              <w:t>37,36</w:t>
            </w:r>
          </w:p>
        </w:tc>
        <w:tc>
          <w:tcPr>
            <w:tcW w:w="1417" w:type="dxa"/>
            <w:shd w:val="clear" w:color="auto" w:fill="auto"/>
            <w:vAlign w:val="center"/>
          </w:tcPr>
          <w:p w:rsidR="00FF0445" w:rsidRPr="00FF0445" w:rsidRDefault="00FF0445" w:rsidP="00FF0445">
            <w:pPr>
              <w:tabs>
                <w:tab w:val="left" w:pos="567"/>
              </w:tabs>
              <w:jc w:val="center"/>
            </w:pPr>
            <w:r w:rsidRPr="00FF0445">
              <w:t>37,75</w:t>
            </w:r>
          </w:p>
        </w:tc>
        <w:tc>
          <w:tcPr>
            <w:tcW w:w="1701" w:type="dxa"/>
            <w:shd w:val="clear" w:color="auto" w:fill="auto"/>
            <w:vAlign w:val="center"/>
          </w:tcPr>
          <w:p w:rsidR="00FF0445" w:rsidRPr="00FF0445" w:rsidRDefault="00FF0445" w:rsidP="00FF0445">
            <w:pPr>
              <w:tabs>
                <w:tab w:val="left" w:pos="567"/>
              </w:tabs>
              <w:jc w:val="center"/>
            </w:pPr>
            <w:r w:rsidRPr="00FF0445">
              <w:t>37,75</w:t>
            </w:r>
          </w:p>
          <w:p w:rsidR="00FF0445" w:rsidRPr="00FF0445" w:rsidRDefault="00FF0445" w:rsidP="00FF0445">
            <w:pPr>
              <w:tabs>
                <w:tab w:val="left" w:pos="567"/>
              </w:tabs>
              <w:jc w:val="center"/>
            </w:pPr>
            <w:r w:rsidRPr="00FF0445">
              <w:t>(данные организации)</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2</w:t>
            </w:r>
          </w:p>
        </w:tc>
        <w:tc>
          <w:tcPr>
            <w:tcW w:w="2694" w:type="dxa"/>
            <w:shd w:val="clear" w:color="auto" w:fill="auto"/>
            <w:vAlign w:val="center"/>
          </w:tcPr>
          <w:p w:rsidR="00FF0445" w:rsidRPr="00FF0445" w:rsidRDefault="00FF0445" w:rsidP="00FF0445">
            <w:pPr>
              <w:tabs>
                <w:tab w:val="left" w:pos="567"/>
              </w:tabs>
            </w:pPr>
            <w:r w:rsidRPr="00FF0445">
              <w:t xml:space="preserve">Объем сточных вод, пропущенных от новых абонентов, за вычетом абонентов, водоотведение по которым прекращено </w:t>
            </w:r>
          </w:p>
        </w:tc>
        <w:tc>
          <w:tcPr>
            <w:tcW w:w="1275"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701"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3</w:t>
            </w:r>
          </w:p>
        </w:tc>
        <w:tc>
          <w:tcPr>
            <w:tcW w:w="2694" w:type="dxa"/>
            <w:shd w:val="clear" w:color="auto" w:fill="auto"/>
            <w:vAlign w:val="center"/>
          </w:tcPr>
          <w:p w:rsidR="00FF0445" w:rsidRPr="00FF0445" w:rsidRDefault="00FF0445" w:rsidP="00FF0445">
            <w:pPr>
              <w:tabs>
                <w:tab w:val="left" w:pos="567"/>
              </w:tabs>
            </w:pPr>
            <w:r w:rsidRPr="00FF0445">
              <w:t>Изменение объема, связанное с пересмотром нормативов</w:t>
            </w:r>
          </w:p>
        </w:tc>
        <w:tc>
          <w:tcPr>
            <w:tcW w:w="1275"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701"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4</w:t>
            </w:r>
          </w:p>
        </w:tc>
        <w:tc>
          <w:tcPr>
            <w:tcW w:w="2694" w:type="dxa"/>
            <w:shd w:val="clear" w:color="auto" w:fill="auto"/>
            <w:vAlign w:val="center"/>
          </w:tcPr>
          <w:p w:rsidR="00FF0445" w:rsidRPr="00FF0445" w:rsidRDefault="00FF0445" w:rsidP="00FF0445">
            <w:pPr>
              <w:tabs>
                <w:tab w:val="left" w:pos="567"/>
              </w:tabs>
            </w:pPr>
            <w:r w:rsidRPr="00FF0445">
              <w:t>Объем пропущенных сточных вод, рассчитанный в соответствии с Методическими указаниями</w:t>
            </w:r>
          </w:p>
        </w:tc>
        <w:tc>
          <w:tcPr>
            <w:tcW w:w="1275"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417" w:type="dxa"/>
            <w:shd w:val="clear" w:color="auto" w:fill="auto"/>
            <w:vAlign w:val="center"/>
          </w:tcPr>
          <w:p w:rsidR="00FF0445" w:rsidRPr="00FF0445" w:rsidRDefault="00FF0445" w:rsidP="00FF0445">
            <w:pPr>
              <w:tabs>
                <w:tab w:val="left" w:pos="567"/>
              </w:tabs>
              <w:jc w:val="center"/>
            </w:pPr>
            <w:r w:rsidRPr="00FF0445">
              <w:t>-</w:t>
            </w:r>
          </w:p>
        </w:tc>
        <w:tc>
          <w:tcPr>
            <w:tcW w:w="1701" w:type="dxa"/>
            <w:shd w:val="clear" w:color="auto" w:fill="auto"/>
            <w:vAlign w:val="center"/>
          </w:tcPr>
          <w:p w:rsidR="00FF0445" w:rsidRPr="00FF0445" w:rsidRDefault="00FF0445" w:rsidP="00FF0445">
            <w:pPr>
              <w:tabs>
                <w:tab w:val="left" w:pos="567"/>
              </w:tabs>
              <w:jc w:val="center"/>
              <w:rPr>
                <w:b/>
              </w:rPr>
            </w:pPr>
            <w:r w:rsidRPr="00FF0445">
              <w:rPr>
                <w:b/>
              </w:rPr>
              <w:t>37,01</w:t>
            </w:r>
          </w:p>
        </w:tc>
      </w:tr>
    </w:tbl>
    <w:p w:rsidR="00FF0445" w:rsidRPr="00FF0445" w:rsidRDefault="00FF0445" w:rsidP="00FF0445">
      <w:pPr>
        <w:tabs>
          <w:tab w:val="left" w:pos="0"/>
          <w:tab w:val="left" w:pos="567"/>
        </w:tabs>
        <w:ind w:firstLine="709"/>
        <w:contextualSpacing/>
        <w:jc w:val="both"/>
        <w:rPr>
          <w:i/>
          <w:sz w:val="24"/>
          <w:szCs w:val="24"/>
        </w:rPr>
      </w:pPr>
      <w:r w:rsidRPr="00FF0445">
        <w:rPr>
          <w:i/>
          <w:sz w:val="24"/>
          <w:szCs w:val="24"/>
        </w:rPr>
        <w:t>Петрозаводский ТУ</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(питьевая вода)</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10"/>
        <w:gridCol w:w="1260"/>
        <w:gridCol w:w="1299"/>
        <w:gridCol w:w="1276"/>
        <w:gridCol w:w="1417"/>
        <w:gridCol w:w="1635"/>
      </w:tblGrid>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w:t>
            </w:r>
          </w:p>
        </w:tc>
        <w:tc>
          <w:tcPr>
            <w:tcW w:w="2610" w:type="dxa"/>
            <w:shd w:val="clear" w:color="auto" w:fill="auto"/>
            <w:vAlign w:val="center"/>
          </w:tcPr>
          <w:p w:rsidR="00FF0445" w:rsidRPr="00FF0445" w:rsidRDefault="00FF0445" w:rsidP="00FF0445">
            <w:pPr>
              <w:tabs>
                <w:tab w:val="left" w:pos="567"/>
              </w:tabs>
              <w:jc w:val="center"/>
            </w:pPr>
            <w:r w:rsidRPr="00FF0445">
              <w:t>Показатель</w:t>
            </w:r>
          </w:p>
        </w:tc>
        <w:tc>
          <w:tcPr>
            <w:tcW w:w="1260" w:type="dxa"/>
            <w:shd w:val="clear" w:color="auto" w:fill="auto"/>
            <w:vAlign w:val="center"/>
          </w:tcPr>
          <w:p w:rsidR="00FF0445" w:rsidRPr="00FF0445" w:rsidRDefault="00FF0445" w:rsidP="00FF0445">
            <w:pPr>
              <w:tabs>
                <w:tab w:val="left" w:pos="567"/>
              </w:tabs>
              <w:jc w:val="center"/>
            </w:pPr>
            <w:r w:rsidRPr="00FF0445">
              <w:t>2014 (факт)</w:t>
            </w:r>
          </w:p>
        </w:tc>
        <w:tc>
          <w:tcPr>
            <w:tcW w:w="1299" w:type="dxa"/>
            <w:shd w:val="clear" w:color="auto" w:fill="auto"/>
            <w:vAlign w:val="center"/>
          </w:tcPr>
          <w:p w:rsidR="00FF0445" w:rsidRPr="00FF0445" w:rsidRDefault="00FF0445" w:rsidP="00FF0445">
            <w:pPr>
              <w:tabs>
                <w:tab w:val="left" w:pos="567"/>
              </w:tabs>
              <w:jc w:val="center"/>
            </w:pPr>
            <w:r w:rsidRPr="00FF0445">
              <w:t>2015 (факт)</w:t>
            </w:r>
          </w:p>
        </w:tc>
        <w:tc>
          <w:tcPr>
            <w:tcW w:w="1276" w:type="dxa"/>
            <w:shd w:val="clear" w:color="auto" w:fill="auto"/>
            <w:vAlign w:val="center"/>
          </w:tcPr>
          <w:p w:rsidR="00FF0445" w:rsidRPr="00FF0445" w:rsidRDefault="00FF0445" w:rsidP="00FF0445">
            <w:pPr>
              <w:tabs>
                <w:tab w:val="left" w:pos="567"/>
              </w:tabs>
              <w:jc w:val="center"/>
            </w:pPr>
            <w:r w:rsidRPr="00FF0445">
              <w:t>2016 (факт)</w:t>
            </w:r>
          </w:p>
        </w:tc>
        <w:tc>
          <w:tcPr>
            <w:tcW w:w="1417" w:type="dxa"/>
            <w:shd w:val="clear" w:color="auto" w:fill="auto"/>
            <w:vAlign w:val="center"/>
          </w:tcPr>
          <w:p w:rsidR="00FF0445" w:rsidRPr="00FF0445" w:rsidRDefault="00FF0445" w:rsidP="00FF0445">
            <w:pPr>
              <w:tabs>
                <w:tab w:val="left" w:pos="567"/>
              </w:tabs>
              <w:jc w:val="center"/>
            </w:pPr>
            <w:r w:rsidRPr="00FF0445">
              <w:t>2017 (факт)</w:t>
            </w:r>
          </w:p>
        </w:tc>
        <w:tc>
          <w:tcPr>
            <w:tcW w:w="1635" w:type="dxa"/>
            <w:shd w:val="clear" w:color="auto" w:fill="auto"/>
            <w:vAlign w:val="center"/>
          </w:tcPr>
          <w:p w:rsidR="00FF0445" w:rsidRPr="00FF0445" w:rsidRDefault="00FF0445" w:rsidP="00FF0445">
            <w:pPr>
              <w:tabs>
                <w:tab w:val="left" w:pos="567"/>
              </w:tabs>
              <w:jc w:val="center"/>
            </w:pPr>
            <w:r w:rsidRPr="00FF0445">
              <w:t>2019 (план)</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1</w:t>
            </w:r>
          </w:p>
        </w:tc>
        <w:tc>
          <w:tcPr>
            <w:tcW w:w="2610" w:type="dxa"/>
            <w:shd w:val="clear" w:color="auto" w:fill="auto"/>
            <w:vAlign w:val="center"/>
          </w:tcPr>
          <w:p w:rsidR="00FF0445" w:rsidRPr="00FF0445" w:rsidRDefault="00FF0445" w:rsidP="00FF0445">
            <w:pPr>
              <w:tabs>
                <w:tab w:val="left" w:pos="567"/>
              </w:tabs>
            </w:pPr>
            <w:r w:rsidRPr="00FF0445">
              <w:t>Объем отпущенной питьевой воды</w:t>
            </w:r>
          </w:p>
        </w:tc>
        <w:tc>
          <w:tcPr>
            <w:tcW w:w="1260" w:type="dxa"/>
            <w:shd w:val="clear" w:color="auto" w:fill="auto"/>
            <w:vAlign w:val="center"/>
          </w:tcPr>
          <w:p w:rsidR="00FF0445" w:rsidRPr="00FF0445" w:rsidRDefault="00FF0445" w:rsidP="00FF0445">
            <w:pPr>
              <w:tabs>
                <w:tab w:val="left" w:pos="567"/>
              </w:tabs>
              <w:jc w:val="center"/>
            </w:pPr>
            <w:r w:rsidRPr="00FF0445">
              <w:t>33,566</w:t>
            </w:r>
          </w:p>
        </w:tc>
        <w:tc>
          <w:tcPr>
            <w:tcW w:w="1299" w:type="dxa"/>
            <w:shd w:val="clear" w:color="auto" w:fill="auto"/>
            <w:vAlign w:val="center"/>
          </w:tcPr>
          <w:p w:rsidR="00FF0445" w:rsidRPr="00FF0445" w:rsidRDefault="00FF0445" w:rsidP="00FF0445">
            <w:pPr>
              <w:tabs>
                <w:tab w:val="left" w:pos="567"/>
              </w:tabs>
              <w:jc w:val="center"/>
            </w:pPr>
            <w:r w:rsidRPr="00FF0445">
              <w:t>36,847</w:t>
            </w:r>
          </w:p>
        </w:tc>
        <w:tc>
          <w:tcPr>
            <w:tcW w:w="1276" w:type="dxa"/>
            <w:shd w:val="clear" w:color="auto" w:fill="auto"/>
            <w:vAlign w:val="center"/>
          </w:tcPr>
          <w:p w:rsidR="00FF0445" w:rsidRPr="00FF0445" w:rsidRDefault="00FF0445" w:rsidP="00FF0445">
            <w:pPr>
              <w:tabs>
                <w:tab w:val="left" w:pos="567"/>
              </w:tabs>
              <w:jc w:val="center"/>
            </w:pPr>
            <w:r w:rsidRPr="00FF0445">
              <w:t>32,962</w:t>
            </w:r>
          </w:p>
        </w:tc>
        <w:tc>
          <w:tcPr>
            <w:tcW w:w="1417" w:type="dxa"/>
            <w:shd w:val="clear" w:color="auto" w:fill="auto"/>
            <w:vAlign w:val="center"/>
          </w:tcPr>
          <w:p w:rsidR="00FF0445" w:rsidRPr="00FF0445" w:rsidRDefault="00FF0445" w:rsidP="00FF0445">
            <w:pPr>
              <w:tabs>
                <w:tab w:val="left" w:pos="567"/>
              </w:tabs>
              <w:jc w:val="center"/>
            </w:pPr>
            <w:r w:rsidRPr="00FF0445">
              <w:t>26,442</w:t>
            </w:r>
          </w:p>
        </w:tc>
        <w:tc>
          <w:tcPr>
            <w:tcW w:w="1635" w:type="dxa"/>
            <w:shd w:val="clear" w:color="auto" w:fill="auto"/>
            <w:vAlign w:val="center"/>
          </w:tcPr>
          <w:p w:rsidR="00FF0445" w:rsidRPr="00FF0445" w:rsidRDefault="00FF0445" w:rsidP="00FF0445">
            <w:pPr>
              <w:tabs>
                <w:tab w:val="left" w:pos="567"/>
              </w:tabs>
              <w:jc w:val="center"/>
            </w:pPr>
            <w:r w:rsidRPr="00FF0445">
              <w:t xml:space="preserve"> 29,052</w:t>
            </w:r>
          </w:p>
          <w:p w:rsidR="00FF0445" w:rsidRPr="00FF0445" w:rsidRDefault="00FF0445" w:rsidP="00FF0445">
            <w:pPr>
              <w:tabs>
                <w:tab w:val="left" w:pos="567"/>
              </w:tabs>
              <w:jc w:val="center"/>
            </w:pPr>
            <w:r w:rsidRPr="00FF0445">
              <w:t>(данные организации)</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2</w:t>
            </w:r>
          </w:p>
        </w:tc>
        <w:tc>
          <w:tcPr>
            <w:tcW w:w="2610" w:type="dxa"/>
            <w:shd w:val="clear" w:color="auto" w:fill="auto"/>
            <w:vAlign w:val="center"/>
          </w:tcPr>
          <w:p w:rsidR="00FF0445" w:rsidRPr="00FF0445" w:rsidRDefault="00FF0445" w:rsidP="00FF0445">
            <w:pPr>
              <w:tabs>
                <w:tab w:val="left" w:pos="567"/>
              </w:tabs>
            </w:pPr>
            <w:r w:rsidRPr="00FF0445">
              <w:t xml:space="preserve">Объем питьевой воды, отпущенной новым абонентам, за вычетом абонентов, водоснабжение по которым прекращено </w:t>
            </w:r>
          </w:p>
        </w:tc>
        <w:tc>
          <w:tcPr>
            <w:tcW w:w="1260" w:type="dxa"/>
            <w:shd w:val="clear" w:color="auto" w:fill="auto"/>
            <w:vAlign w:val="center"/>
          </w:tcPr>
          <w:p w:rsidR="00FF0445" w:rsidRPr="00FF0445" w:rsidRDefault="00FF0445" w:rsidP="00FF0445">
            <w:pPr>
              <w:tabs>
                <w:tab w:val="left" w:pos="567"/>
              </w:tabs>
              <w:jc w:val="center"/>
            </w:pPr>
            <w:r w:rsidRPr="00FF0445">
              <w:t>0,0</w:t>
            </w:r>
          </w:p>
        </w:tc>
        <w:tc>
          <w:tcPr>
            <w:tcW w:w="1299"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635"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3</w:t>
            </w:r>
          </w:p>
        </w:tc>
        <w:tc>
          <w:tcPr>
            <w:tcW w:w="2610" w:type="dxa"/>
            <w:shd w:val="clear" w:color="auto" w:fill="auto"/>
            <w:vAlign w:val="center"/>
          </w:tcPr>
          <w:p w:rsidR="00FF0445" w:rsidRPr="00FF0445" w:rsidRDefault="00FF0445" w:rsidP="00FF0445">
            <w:pPr>
              <w:tabs>
                <w:tab w:val="left" w:pos="567"/>
              </w:tabs>
            </w:pPr>
            <w:r w:rsidRPr="00FF0445">
              <w:t>Изменение объема, связанное с пересмотром нормативов</w:t>
            </w:r>
          </w:p>
        </w:tc>
        <w:tc>
          <w:tcPr>
            <w:tcW w:w="1260" w:type="dxa"/>
            <w:shd w:val="clear" w:color="auto" w:fill="auto"/>
            <w:vAlign w:val="center"/>
          </w:tcPr>
          <w:p w:rsidR="00FF0445" w:rsidRPr="00FF0445" w:rsidRDefault="00FF0445" w:rsidP="00FF0445">
            <w:pPr>
              <w:tabs>
                <w:tab w:val="left" w:pos="567"/>
              </w:tabs>
              <w:jc w:val="center"/>
            </w:pPr>
            <w:r w:rsidRPr="00FF0445">
              <w:t>0,0</w:t>
            </w:r>
          </w:p>
        </w:tc>
        <w:tc>
          <w:tcPr>
            <w:tcW w:w="1299"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635"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4</w:t>
            </w:r>
          </w:p>
        </w:tc>
        <w:tc>
          <w:tcPr>
            <w:tcW w:w="2610" w:type="dxa"/>
            <w:shd w:val="clear" w:color="auto" w:fill="auto"/>
            <w:vAlign w:val="center"/>
          </w:tcPr>
          <w:p w:rsidR="00FF0445" w:rsidRPr="00FF0445" w:rsidRDefault="00FF0445" w:rsidP="00FF0445">
            <w:pPr>
              <w:tabs>
                <w:tab w:val="left" w:pos="567"/>
              </w:tabs>
            </w:pPr>
            <w:r w:rsidRPr="00FF0445">
              <w:t>Объем отпущенной питьевой воды, рассчитанный в соответствии с Методическими указаниями</w:t>
            </w:r>
          </w:p>
        </w:tc>
        <w:tc>
          <w:tcPr>
            <w:tcW w:w="1260" w:type="dxa"/>
            <w:shd w:val="clear" w:color="auto" w:fill="auto"/>
            <w:vAlign w:val="center"/>
          </w:tcPr>
          <w:p w:rsidR="00FF0445" w:rsidRPr="00FF0445" w:rsidRDefault="00FF0445" w:rsidP="00FF0445">
            <w:pPr>
              <w:tabs>
                <w:tab w:val="left" w:pos="567"/>
              </w:tabs>
              <w:jc w:val="center"/>
            </w:pPr>
            <w:r w:rsidRPr="00FF0445">
              <w:t>-</w:t>
            </w:r>
          </w:p>
        </w:tc>
        <w:tc>
          <w:tcPr>
            <w:tcW w:w="1299"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417" w:type="dxa"/>
            <w:shd w:val="clear" w:color="auto" w:fill="auto"/>
            <w:vAlign w:val="center"/>
          </w:tcPr>
          <w:p w:rsidR="00FF0445" w:rsidRPr="00FF0445" w:rsidRDefault="00FF0445" w:rsidP="00FF0445">
            <w:pPr>
              <w:tabs>
                <w:tab w:val="left" w:pos="567"/>
              </w:tabs>
              <w:jc w:val="center"/>
            </w:pPr>
            <w:r w:rsidRPr="00FF0445">
              <w:t>-</w:t>
            </w:r>
          </w:p>
        </w:tc>
        <w:tc>
          <w:tcPr>
            <w:tcW w:w="1635" w:type="dxa"/>
            <w:shd w:val="clear" w:color="auto" w:fill="auto"/>
            <w:vAlign w:val="center"/>
          </w:tcPr>
          <w:p w:rsidR="00FF0445" w:rsidRPr="00FF0445" w:rsidRDefault="00FF0445" w:rsidP="00FF0445">
            <w:pPr>
              <w:tabs>
                <w:tab w:val="left" w:pos="567"/>
              </w:tabs>
              <w:jc w:val="center"/>
              <w:rPr>
                <w:b/>
              </w:rPr>
            </w:pPr>
            <w:r w:rsidRPr="00FF0445">
              <w:rPr>
                <w:b/>
              </w:rPr>
              <w:t>29,15</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276"/>
        <w:gridCol w:w="1417"/>
        <w:gridCol w:w="1701"/>
      </w:tblGrid>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lastRenderedPageBreak/>
              <w:t>№</w:t>
            </w:r>
          </w:p>
        </w:tc>
        <w:tc>
          <w:tcPr>
            <w:tcW w:w="2694" w:type="dxa"/>
            <w:shd w:val="clear" w:color="auto" w:fill="auto"/>
            <w:vAlign w:val="center"/>
          </w:tcPr>
          <w:p w:rsidR="00FF0445" w:rsidRPr="00FF0445" w:rsidRDefault="00FF0445" w:rsidP="00FF0445">
            <w:pPr>
              <w:tabs>
                <w:tab w:val="left" w:pos="567"/>
              </w:tabs>
              <w:jc w:val="center"/>
            </w:pPr>
            <w:r w:rsidRPr="00FF0445">
              <w:t>Показатель</w:t>
            </w:r>
          </w:p>
        </w:tc>
        <w:tc>
          <w:tcPr>
            <w:tcW w:w="1275" w:type="dxa"/>
            <w:shd w:val="clear" w:color="auto" w:fill="auto"/>
            <w:vAlign w:val="center"/>
          </w:tcPr>
          <w:p w:rsidR="00FF0445" w:rsidRPr="00FF0445" w:rsidRDefault="00FF0445" w:rsidP="00FF0445">
            <w:pPr>
              <w:tabs>
                <w:tab w:val="left" w:pos="567"/>
              </w:tabs>
              <w:jc w:val="center"/>
            </w:pPr>
            <w:r w:rsidRPr="00FF0445">
              <w:t>2014 (факт)</w:t>
            </w:r>
          </w:p>
        </w:tc>
        <w:tc>
          <w:tcPr>
            <w:tcW w:w="1276" w:type="dxa"/>
            <w:shd w:val="clear" w:color="auto" w:fill="auto"/>
            <w:vAlign w:val="center"/>
          </w:tcPr>
          <w:p w:rsidR="00FF0445" w:rsidRPr="00FF0445" w:rsidRDefault="00FF0445" w:rsidP="00FF0445">
            <w:pPr>
              <w:tabs>
                <w:tab w:val="left" w:pos="567"/>
              </w:tabs>
              <w:jc w:val="center"/>
            </w:pPr>
            <w:r w:rsidRPr="00FF0445">
              <w:t>2015 (факт)</w:t>
            </w:r>
          </w:p>
        </w:tc>
        <w:tc>
          <w:tcPr>
            <w:tcW w:w="1276" w:type="dxa"/>
            <w:shd w:val="clear" w:color="auto" w:fill="auto"/>
            <w:vAlign w:val="center"/>
          </w:tcPr>
          <w:p w:rsidR="00FF0445" w:rsidRPr="00FF0445" w:rsidRDefault="00FF0445" w:rsidP="00FF0445">
            <w:pPr>
              <w:tabs>
                <w:tab w:val="left" w:pos="567"/>
              </w:tabs>
              <w:jc w:val="center"/>
            </w:pPr>
            <w:r w:rsidRPr="00FF0445">
              <w:t>2016 (факт)</w:t>
            </w:r>
          </w:p>
        </w:tc>
        <w:tc>
          <w:tcPr>
            <w:tcW w:w="1417" w:type="dxa"/>
            <w:shd w:val="clear" w:color="auto" w:fill="auto"/>
            <w:vAlign w:val="center"/>
          </w:tcPr>
          <w:p w:rsidR="00FF0445" w:rsidRPr="00FF0445" w:rsidRDefault="00FF0445" w:rsidP="00FF0445">
            <w:pPr>
              <w:tabs>
                <w:tab w:val="left" w:pos="567"/>
              </w:tabs>
              <w:jc w:val="center"/>
            </w:pPr>
            <w:r w:rsidRPr="00FF0445">
              <w:t>2017 (факт)</w:t>
            </w:r>
          </w:p>
        </w:tc>
        <w:tc>
          <w:tcPr>
            <w:tcW w:w="1701" w:type="dxa"/>
            <w:shd w:val="clear" w:color="auto" w:fill="auto"/>
            <w:vAlign w:val="center"/>
          </w:tcPr>
          <w:p w:rsidR="00FF0445" w:rsidRPr="00FF0445" w:rsidRDefault="00FF0445" w:rsidP="00FF0445">
            <w:pPr>
              <w:tabs>
                <w:tab w:val="left" w:pos="567"/>
              </w:tabs>
              <w:jc w:val="center"/>
            </w:pPr>
            <w:r w:rsidRPr="00FF0445">
              <w:t>2019 (план)</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1</w:t>
            </w:r>
          </w:p>
        </w:tc>
        <w:tc>
          <w:tcPr>
            <w:tcW w:w="2694" w:type="dxa"/>
            <w:shd w:val="clear" w:color="auto" w:fill="auto"/>
            <w:vAlign w:val="center"/>
          </w:tcPr>
          <w:p w:rsidR="00FF0445" w:rsidRPr="00FF0445" w:rsidRDefault="00FF0445" w:rsidP="00FF0445">
            <w:pPr>
              <w:tabs>
                <w:tab w:val="left" w:pos="567"/>
              </w:tabs>
            </w:pPr>
            <w:r w:rsidRPr="00FF0445">
              <w:t>Объем пропущенных от потребителей сточных вод</w:t>
            </w:r>
          </w:p>
        </w:tc>
        <w:tc>
          <w:tcPr>
            <w:tcW w:w="1275" w:type="dxa"/>
            <w:shd w:val="clear" w:color="auto" w:fill="auto"/>
            <w:vAlign w:val="center"/>
          </w:tcPr>
          <w:p w:rsidR="00FF0445" w:rsidRPr="00FF0445" w:rsidRDefault="00FF0445" w:rsidP="00FF0445">
            <w:pPr>
              <w:tabs>
                <w:tab w:val="left" w:pos="567"/>
              </w:tabs>
              <w:jc w:val="center"/>
            </w:pPr>
            <w:r w:rsidRPr="00FF0445">
              <w:t>28,887</w:t>
            </w:r>
          </w:p>
        </w:tc>
        <w:tc>
          <w:tcPr>
            <w:tcW w:w="1276" w:type="dxa"/>
            <w:shd w:val="clear" w:color="auto" w:fill="auto"/>
            <w:vAlign w:val="center"/>
          </w:tcPr>
          <w:p w:rsidR="00FF0445" w:rsidRPr="00FF0445" w:rsidRDefault="00FF0445" w:rsidP="00FF0445">
            <w:pPr>
              <w:tabs>
                <w:tab w:val="left" w:pos="567"/>
              </w:tabs>
              <w:jc w:val="center"/>
            </w:pPr>
            <w:r w:rsidRPr="00FF0445">
              <w:t>31,751</w:t>
            </w:r>
          </w:p>
        </w:tc>
        <w:tc>
          <w:tcPr>
            <w:tcW w:w="1276" w:type="dxa"/>
            <w:shd w:val="clear" w:color="auto" w:fill="auto"/>
            <w:vAlign w:val="center"/>
          </w:tcPr>
          <w:p w:rsidR="00FF0445" w:rsidRPr="00FF0445" w:rsidRDefault="00FF0445" w:rsidP="00FF0445">
            <w:pPr>
              <w:tabs>
                <w:tab w:val="left" w:pos="567"/>
              </w:tabs>
              <w:jc w:val="center"/>
            </w:pPr>
            <w:r w:rsidRPr="00FF0445">
              <w:t>27,995</w:t>
            </w:r>
          </w:p>
        </w:tc>
        <w:tc>
          <w:tcPr>
            <w:tcW w:w="1417" w:type="dxa"/>
            <w:shd w:val="clear" w:color="auto" w:fill="auto"/>
            <w:vAlign w:val="center"/>
          </w:tcPr>
          <w:p w:rsidR="00FF0445" w:rsidRPr="00FF0445" w:rsidRDefault="00FF0445" w:rsidP="00FF0445">
            <w:pPr>
              <w:tabs>
                <w:tab w:val="left" w:pos="567"/>
              </w:tabs>
              <w:jc w:val="center"/>
            </w:pPr>
            <w:r w:rsidRPr="00FF0445">
              <w:t>22,523</w:t>
            </w:r>
          </w:p>
        </w:tc>
        <w:tc>
          <w:tcPr>
            <w:tcW w:w="1701" w:type="dxa"/>
            <w:shd w:val="clear" w:color="auto" w:fill="auto"/>
            <w:vAlign w:val="center"/>
          </w:tcPr>
          <w:p w:rsidR="00FF0445" w:rsidRPr="00FF0445" w:rsidRDefault="00FF0445" w:rsidP="00FF0445">
            <w:pPr>
              <w:tabs>
                <w:tab w:val="left" w:pos="567"/>
              </w:tabs>
              <w:jc w:val="center"/>
            </w:pPr>
            <w:r w:rsidRPr="00FF0445">
              <w:t>25,91</w:t>
            </w:r>
          </w:p>
          <w:p w:rsidR="00FF0445" w:rsidRPr="00FF0445" w:rsidRDefault="00FF0445" w:rsidP="00FF0445">
            <w:pPr>
              <w:tabs>
                <w:tab w:val="left" w:pos="567"/>
              </w:tabs>
              <w:jc w:val="center"/>
            </w:pPr>
            <w:r w:rsidRPr="00FF0445">
              <w:t>(данные организации)</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2</w:t>
            </w:r>
          </w:p>
        </w:tc>
        <w:tc>
          <w:tcPr>
            <w:tcW w:w="2694" w:type="dxa"/>
            <w:shd w:val="clear" w:color="auto" w:fill="auto"/>
            <w:vAlign w:val="center"/>
          </w:tcPr>
          <w:p w:rsidR="00FF0445" w:rsidRPr="00FF0445" w:rsidRDefault="00FF0445" w:rsidP="00FF0445">
            <w:pPr>
              <w:tabs>
                <w:tab w:val="left" w:pos="567"/>
              </w:tabs>
            </w:pPr>
            <w:r w:rsidRPr="00FF0445">
              <w:t xml:space="preserve">Объем сточных вод, пропущенных от новых абонентов, за вычетом абонентов, водоотведение по которым прекращено </w:t>
            </w:r>
          </w:p>
        </w:tc>
        <w:tc>
          <w:tcPr>
            <w:tcW w:w="1275"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701"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3</w:t>
            </w:r>
          </w:p>
        </w:tc>
        <w:tc>
          <w:tcPr>
            <w:tcW w:w="2694" w:type="dxa"/>
            <w:shd w:val="clear" w:color="auto" w:fill="auto"/>
            <w:vAlign w:val="center"/>
          </w:tcPr>
          <w:p w:rsidR="00FF0445" w:rsidRPr="00FF0445" w:rsidRDefault="00FF0445" w:rsidP="00FF0445">
            <w:pPr>
              <w:tabs>
                <w:tab w:val="left" w:pos="567"/>
              </w:tabs>
            </w:pPr>
            <w:r w:rsidRPr="00FF0445">
              <w:t>Изменение объема, связанное с пересмотром нормативов</w:t>
            </w:r>
          </w:p>
        </w:tc>
        <w:tc>
          <w:tcPr>
            <w:tcW w:w="1275"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701"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4</w:t>
            </w:r>
          </w:p>
        </w:tc>
        <w:tc>
          <w:tcPr>
            <w:tcW w:w="2694" w:type="dxa"/>
            <w:shd w:val="clear" w:color="auto" w:fill="auto"/>
            <w:vAlign w:val="center"/>
          </w:tcPr>
          <w:p w:rsidR="00FF0445" w:rsidRPr="00FF0445" w:rsidRDefault="00FF0445" w:rsidP="00FF0445">
            <w:pPr>
              <w:tabs>
                <w:tab w:val="left" w:pos="567"/>
              </w:tabs>
            </w:pPr>
            <w:r w:rsidRPr="00FF0445">
              <w:t>Объем пропущенных сточных вод, рассчитанный в соответствии с Методическими указаниями</w:t>
            </w:r>
          </w:p>
        </w:tc>
        <w:tc>
          <w:tcPr>
            <w:tcW w:w="1275"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417" w:type="dxa"/>
            <w:shd w:val="clear" w:color="auto" w:fill="auto"/>
            <w:vAlign w:val="center"/>
          </w:tcPr>
          <w:p w:rsidR="00FF0445" w:rsidRPr="00FF0445" w:rsidRDefault="00FF0445" w:rsidP="00FF0445">
            <w:pPr>
              <w:tabs>
                <w:tab w:val="left" w:pos="567"/>
              </w:tabs>
              <w:jc w:val="center"/>
            </w:pPr>
            <w:r w:rsidRPr="00FF0445">
              <w:t>-</w:t>
            </w:r>
          </w:p>
        </w:tc>
        <w:tc>
          <w:tcPr>
            <w:tcW w:w="1701" w:type="dxa"/>
            <w:shd w:val="clear" w:color="auto" w:fill="auto"/>
            <w:vAlign w:val="center"/>
          </w:tcPr>
          <w:p w:rsidR="00FF0445" w:rsidRPr="00FF0445" w:rsidRDefault="00FF0445" w:rsidP="00FF0445">
            <w:pPr>
              <w:tabs>
                <w:tab w:val="left" w:pos="567"/>
              </w:tabs>
              <w:jc w:val="center"/>
              <w:rPr>
                <w:b/>
              </w:rPr>
            </w:pPr>
            <w:r w:rsidRPr="00FF0445">
              <w:rPr>
                <w:b/>
              </w:rPr>
              <w:t>24,83</w:t>
            </w:r>
          </w:p>
        </w:tc>
      </w:tr>
    </w:tbl>
    <w:p w:rsidR="00FF0445" w:rsidRPr="00FF0445" w:rsidRDefault="00FF0445" w:rsidP="00FF0445">
      <w:pPr>
        <w:tabs>
          <w:tab w:val="left" w:pos="0"/>
          <w:tab w:val="left" w:pos="567"/>
        </w:tabs>
        <w:ind w:firstLine="709"/>
        <w:contextualSpacing/>
        <w:jc w:val="both"/>
        <w:rPr>
          <w:i/>
          <w:sz w:val="24"/>
          <w:szCs w:val="24"/>
        </w:rPr>
      </w:pPr>
      <w:r w:rsidRPr="00FF0445">
        <w:rPr>
          <w:i/>
          <w:sz w:val="24"/>
          <w:szCs w:val="24"/>
        </w:rPr>
        <w:t>Санкт-Петербургский ТУ</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(питьевая вода)</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10"/>
        <w:gridCol w:w="1260"/>
        <w:gridCol w:w="1299"/>
        <w:gridCol w:w="1276"/>
        <w:gridCol w:w="1417"/>
        <w:gridCol w:w="1635"/>
      </w:tblGrid>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w:t>
            </w:r>
          </w:p>
        </w:tc>
        <w:tc>
          <w:tcPr>
            <w:tcW w:w="2610" w:type="dxa"/>
            <w:shd w:val="clear" w:color="auto" w:fill="auto"/>
            <w:vAlign w:val="center"/>
          </w:tcPr>
          <w:p w:rsidR="00FF0445" w:rsidRPr="00FF0445" w:rsidRDefault="00FF0445" w:rsidP="00FF0445">
            <w:pPr>
              <w:tabs>
                <w:tab w:val="left" w:pos="567"/>
              </w:tabs>
              <w:jc w:val="center"/>
            </w:pPr>
            <w:r w:rsidRPr="00FF0445">
              <w:t>Показатель</w:t>
            </w:r>
          </w:p>
        </w:tc>
        <w:tc>
          <w:tcPr>
            <w:tcW w:w="1260" w:type="dxa"/>
            <w:shd w:val="clear" w:color="auto" w:fill="auto"/>
            <w:vAlign w:val="center"/>
          </w:tcPr>
          <w:p w:rsidR="00FF0445" w:rsidRPr="00FF0445" w:rsidRDefault="00FF0445" w:rsidP="00FF0445">
            <w:pPr>
              <w:tabs>
                <w:tab w:val="left" w:pos="567"/>
              </w:tabs>
              <w:jc w:val="center"/>
            </w:pPr>
            <w:r w:rsidRPr="00FF0445">
              <w:t>2014 (факт)</w:t>
            </w:r>
          </w:p>
        </w:tc>
        <w:tc>
          <w:tcPr>
            <w:tcW w:w="1299" w:type="dxa"/>
            <w:shd w:val="clear" w:color="auto" w:fill="auto"/>
            <w:vAlign w:val="center"/>
          </w:tcPr>
          <w:p w:rsidR="00FF0445" w:rsidRPr="00FF0445" w:rsidRDefault="00FF0445" w:rsidP="00FF0445">
            <w:pPr>
              <w:tabs>
                <w:tab w:val="left" w:pos="567"/>
              </w:tabs>
              <w:jc w:val="center"/>
            </w:pPr>
            <w:r w:rsidRPr="00FF0445">
              <w:t>2015 (факт)</w:t>
            </w:r>
          </w:p>
        </w:tc>
        <w:tc>
          <w:tcPr>
            <w:tcW w:w="1276" w:type="dxa"/>
            <w:shd w:val="clear" w:color="auto" w:fill="auto"/>
            <w:vAlign w:val="center"/>
          </w:tcPr>
          <w:p w:rsidR="00FF0445" w:rsidRPr="00FF0445" w:rsidRDefault="00FF0445" w:rsidP="00FF0445">
            <w:pPr>
              <w:tabs>
                <w:tab w:val="left" w:pos="567"/>
              </w:tabs>
              <w:jc w:val="center"/>
            </w:pPr>
            <w:r w:rsidRPr="00FF0445">
              <w:t>2016 (факт)</w:t>
            </w:r>
          </w:p>
        </w:tc>
        <w:tc>
          <w:tcPr>
            <w:tcW w:w="1417" w:type="dxa"/>
            <w:shd w:val="clear" w:color="auto" w:fill="auto"/>
            <w:vAlign w:val="center"/>
          </w:tcPr>
          <w:p w:rsidR="00FF0445" w:rsidRPr="00FF0445" w:rsidRDefault="00FF0445" w:rsidP="00FF0445">
            <w:pPr>
              <w:tabs>
                <w:tab w:val="left" w:pos="567"/>
              </w:tabs>
              <w:jc w:val="center"/>
            </w:pPr>
            <w:r w:rsidRPr="00FF0445">
              <w:t>2017 (факт)</w:t>
            </w:r>
          </w:p>
        </w:tc>
        <w:tc>
          <w:tcPr>
            <w:tcW w:w="1635" w:type="dxa"/>
            <w:shd w:val="clear" w:color="auto" w:fill="auto"/>
            <w:vAlign w:val="center"/>
          </w:tcPr>
          <w:p w:rsidR="00FF0445" w:rsidRPr="00FF0445" w:rsidRDefault="00FF0445" w:rsidP="00FF0445">
            <w:pPr>
              <w:tabs>
                <w:tab w:val="left" w:pos="567"/>
              </w:tabs>
              <w:jc w:val="center"/>
            </w:pPr>
            <w:r w:rsidRPr="00FF0445">
              <w:t>2019 (план)</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1</w:t>
            </w:r>
          </w:p>
        </w:tc>
        <w:tc>
          <w:tcPr>
            <w:tcW w:w="2610" w:type="dxa"/>
            <w:shd w:val="clear" w:color="auto" w:fill="auto"/>
            <w:vAlign w:val="center"/>
          </w:tcPr>
          <w:p w:rsidR="00FF0445" w:rsidRPr="00FF0445" w:rsidRDefault="00FF0445" w:rsidP="00FF0445">
            <w:pPr>
              <w:tabs>
                <w:tab w:val="left" w:pos="567"/>
              </w:tabs>
            </w:pPr>
            <w:r w:rsidRPr="00FF0445">
              <w:t>Объем отпущенной питьевой воды</w:t>
            </w:r>
          </w:p>
        </w:tc>
        <w:tc>
          <w:tcPr>
            <w:tcW w:w="1260" w:type="dxa"/>
            <w:shd w:val="clear" w:color="auto" w:fill="auto"/>
            <w:vAlign w:val="center"/>
          </w:tcPr>
          <w:p w:rsidR="00FF0445" w:rsidRPr="00FF0445" w:rsidRDefault="00FF0445" w:rsidP="00FF0445">
            <w:pPr>
              <w:tabs>
                <w:tab w:val="left" w:pos="567"/>
              </w:tabs>
              <w:jc w:val="center"/>
            </w:pPr>
            <w:r w:rsidRPr="00FF0445">
              <w:t>415,75</w:t>
            </w:r>
          </w:p>
        </w:tc>
        <w:tc>
          <w:tcPr>
            <w:tcW w:w="1299" w:type="dxa"/>
            <w:shd w:val="clear" w:color="auto" w:fill="auto"/>
            <w:vAlign w:val="center"/>
          </w:tcPr>
          <w:p w:rsidR="00FF0445" w:rsidRPr="00FF0445" w:rsidRDefault="00FF0445" w:rsidP="00FF0445">
            <w:pPr>
              <w:tabs>
                <w:tab w:val="left" w:pos="567"/>
              </w:tabs>
              <w:jc w:val="center"/>
            </w:pPr>
            <w:r w:rsidRPr="00FF0445">
              <w:t>389,29</w:t>
            </w:r>
          </w:p>
        </w:tc>
        <w:tc>
          <w:tcPr>
            <w:tcW w:w="1276" w:type="dxa"/>
            <w:shd w:val="clear" w:color="auto" w:fill="auto"/>
            <w:vAlign w:val="center"/>
          </w:tcPr>
          <w:p w:rsidR="00FF0445" w:rsidRPr="00FF0445" w:rsidRDefault="00FF0445" w:rsidP="00FF0445">
            <w:pPr>
              <w:tabs>
                <w:tab w:val="left" w:pos="567"/>
              </w:tabs>
              <w:jc w:val="center"/>
            </w:pPr>
            <w:r w:rsidRPr="00FF0445">
              <w:t>406,28</w:t>
            </w:r>
          </w:p>
        </w:tc>
        <w:tc>
          <w:tcPr>
            <w:tcW w:w="1417" w:type="dxa"/>
            <w:shd w:val="clear" w:color="auto" w:fill="auto"/>
            <w:vAlign w:val="center"/>
          </w:tcPr>
          <w:p w:rsidR="00FF0445" w:rsidRPr="00FF0445" w:rsidRDefault="00FF0445" w:rsidP="00FF0445">
            <w:pPr>
              <w:tabs>
                <w:tab w:val="left" w:pos="567"/>
              </w:tabs>
              <w:jc w:val="center"/>
            </w:pPr>
            <w:r w:rsidRPr="00FF0445">
              <w:t>592,87</w:t>
            </w:r>
          </w:p>
        </w:tc>
        <w:tc>
          <w:tcPr>
            <w:tcW w:w="1635" w:type="dxa"/>
            <w:shd w:val="clear" w:color="auto" w:fill="auto"/>
            <w:vAlign w:val="center"/>
          </w:tcPr>
          <w:p w:rsidR="00FF0445" w:rsidRPr="00FF0445" w:rsidRDefault="00FF0445" w:rsidP="00FF0445">
            <w:pPr>
              <w:tabs>
                <w:tab w:val="left" w:pos="567"/>
              </w:tabs>
              <w:jc w:val="center"/>
            </w:pPr>
            <w:r w:rsidRPr="00FF0445">
              <w:t>616,15</w:t>
            </w:r>
          </w:p>
          <w:p w:rsidR="00FF0445" w:rsidRPr="00FF0445" w:rsidRDefault="00FF0445" w:rsidP="00FF0445">
            <w:pPr>
              <w:tabs>
                <w:tab w:val="left" w:pos="567"/>
              </w:tabs>
              <w:jc w:val="center"/>
            </w:pPr>
            <w:r w:rsidRPr="00FF0445">
              <w:t>(данные организации)</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2</w:t>
            </w:r>
          </w:p>
        </w:tc>
        <w:tc>
          <w:tcPr>
            <w:tcW w:w="2610" w:type="dxa"/>
            <w:shd w:val="clear" w:color="auto" w:fill="auto"/>
            <w:vAlign w:val="center"/>
          </w:tcPr>
          <w:p w:rsidR="00FF0445" w:rsidRPr="00FF0445" w:rsidRDefault="00FF0445" w:rsidP="00FF0445">
            <w:pPr>
              <w:tabs>
                <w:tab w:val="left" w:pos="567"/>
              </w:tabs>
            </w:pPr>
            <w:r w:rsidRPr="00FF0445">
              <w:t xml:space="preserve">Объем питьевой воды, отпущенной новым абонентам, за вычетом абонентов, водоснабжение по которым прекращено </w:t>
            </w:r>
          </w:p>
        </w:tc>
        <w:tc>
          <w:tcPr>
            <w:tcW w:w="1260" w:type="dxa"/>
            <w:shd w:val="clear" w:color="auto" w:fill="auto"/>
            <w:vAlign w:val="center"/>
          </w:tcPr>
          <w:p w:rsidR="00FF0445" w:rsidRPr="00FF0445" w:rsidRDefault="00FF0445" w:rsidP="00FF0445">
            <w:pPr>
              <w:tabs>
                <w:tab w:val="left" w:pos="567"/>
              </w:tabs>
              <w:jc w:val="center"/>
            </w:pPr>
            <w:r w:rsidRPr="00FF0445">
              <w:t>0,0</w:t>
            </w:r>
          </w:p>
        </w:tc>
        <w:tc>
          <w:tcPr>
            <w:tcW w:w="1299"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635"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3</w:t>
            </w:r>
          </w:p>
        </w:tc>
        <w:tc>
          <w:tcPr>
            <w:tcW w:w="2610" w:type="dxa"/>
            <w:shd w:val="clear" w:color="auto" w:fill="auto"/>
            <w:vAlign w:val="center"/>
          </w:tcPr>
          <w:p w:rsidR="00FF0445" w:rsidRPr="00FF0445" w:rsidRDefault="00FF0445" w:rsidP="00FF0445">
            <w:pPr>
              <w:tabs>
                <w:tab w:val="left" w:pos="567"/>
              </w:tabs>
            </w:pPr>
            <w:r w:rsidRPr="00FF0445">
              <w:t>Изменение объема, связанное с пересмотром нормативов</w:t>
            </w:r>
          </w:p>
        </w:tc>
        <w:tc>
          <w:tcPr>
            <w:tcW w:w="1260" w:type="dxa"/>
            <w:shd w:val="clear" w:color="auto" w:fill="auto"/>
            <w:vAlign w:val="center"/>
          </w:tcPr>
          <w:p w:rsidR="00FF0445" w:rsidRPr="00FF0445" w:rsidRDefault="00FF0445" w:rsidP="00FF0445">
            <w:pPr>
              <w:tabs>
                <w:tab w:val="left" w:pos="567"/>
              </w:tabs>
              <w:jc w:val="center"/>
            </w:pPr>
            <w:r w:rsidRPr="00FF0445">
              <w:t>0,0</w:t>
            </w:r>
          </w:p>
        </w:tc>
        <w:tc>
          <w:tcPr>
            <w:tcW w:w="1299"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635"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4</w:t>
            </w:r>
          </w:p>
        </w:tc>
        <w:tc>
          <w:tcPr>
            <w:tcW w:w="2610" w:type="dxa"/>
            <w:shd w:val="clear" w:color="auto" w:fill="auto"/>
            <w:vAlign w:val="center"/>
          </w:tcPr>
          <w:p w:rsidR="00FF0445" w:rsidRPr="00FF0445" w:rsidRDefault="00FF0445" w:rsidP="00FF0445">
            <w:pPr>
              <w:tabs>
                <w:tab w:val="left" w:pos="567"/>
              </w:tabs>
            </w:pPr>
            <w:r w:rsidRPr="00FF0445">
              <w:t>Объем отпущенной питьевой воды, рассчитанный в соответствии с Методическими указаниями</w:t>
            </w:r>
          </w:p>
        </w:tc>
        <w:tc>
          <w:tcPr>
            <w:tcW w:w="1260" w:type="dxa"/>
            <w:shd w:val="clear" w:color="auto" w:fill="auto"/>
            <w:vAlign w:val="center"/>
          </w:tcPr>
          <w:p w:rsidR="00FF0445" w:rsidRPr="00FF0445" w:rsidRDefault="00FF0445" w:rsidP="00FF0445">
            <w:pPr>
              <w:tabs>
                <w:tab w:val="left" w:pos="567"/>
              </w:tabs>
              <w:jc w:val="center"/>
            </w:pPr>
            <w:r w:rsidRPr="00FF0445">
              <w:t>-</w:t>
            </w:r>
          </w:p>
        </w:tc>
        <w:tc>
          <w:tcPr>
            <w:tcW w:w="1299"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417" w:type="dxa"/>
            <w:shd w:val="clear" w:color="auto" w:fill="auto"/>
            <w:vAlign w:val="center"/>
          </w:tcPr>
          <w:p w:rsidR="00FF0445" w:rsidRPr="00FF0445" w:rsidRDefault="00FF0445" w:rsidP="00FF0445">
            <w:pPr>
              <w:tabs>
                <w:tab w:val="left" w:pos="567"/>
              </w:tabs>
              <w:jc w:val="center"/>
            </w:pPr>
            <w:r w:rsidRPr="00FF0445">
              <w:t>-</w:t>
            </w:r>
          </w:p>
        </w:tc>
        <w:tc>
          <w:tcPr>
            <w:tcW w:w="1635" w:type="dxa"/>
            <w:shd w:val="clear" w:color="auto" w:fill="auto"/>
            <w:vAlign w:val="center"/>
          </w:tcPr>
          <w:p w:rsidR="00FF0445" w:rsidRPr="00FF0445" w:rsidRDefault="00FF0445" w:rsidP="00FF0445">
            <w:pPr>
              <w:tabs>
                <w:tab w:val="left" w:pos="567"/>
              </w:tabs>
              <w:jc w:val="center"/>
              <w:rPr>
                <w:b/>
              </w:rPr>
            </w:pPr>
            <w:r w:rsidRPr="00FF0445">
              <w:rPr>
                <w:b/>
              </w:rPr>
              <w:t>653,64</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(техническая вода)</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10"/>
        <w:gridCol w:w="1260"/>
        <w:gridCol w:w="1299"/>
        <w:gridCol w:w="1276"/>
        <w:gridCol w:w="1417"/>
        <w:gridCol w:w="1635"/>
      </w:tblGrid>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w:t>
            </w:r>
          </w:p>
        </w:tc>
        <w:tc>
          <w:tcPr>
            <w:tcW w:w="2610" w:type="dxa"/>
            <w:shd w:val="clear" w:color="auto" w:fill="auto"/>
            <w:vAlign w:val="center"/>
          </w:tcPr>
          <w:p w:rsidR="00FF0445" w:rsidRPr="00FF0445" w:rsidRDefault="00FF0445" w:rsidP="00FF0445">
            <w:pPr>
              <w:tabs>
                <w:tab w:val="left" w:pos="567"/>
              </w:tabs>
              <w:jc w:val="center"/>
            </w:pPr>
            <w:r w:rsidRPr="00FF0445">
              <w:t>Показатель</w:t>
            </w:r>
          </w:p>
        </w:tc>
        <w:tc>
          <w:tcPr>
            <w:tcW w:w="1260" w:type="dxa"/>
            <w:shd w:val="clear" w:color="auto" w:fill="auto"/>
            <w:vAlign w:val="center"/>
          </w:tcPr>
          <w:p w:rsidR="00FF0445" w:rsidRPr="00FF0445" w:rsidRDefault="00FF0445" w:rsidP="00FF0445">
            <w:pPr>
              <w:tabs>
                <w:tab w:val="left" w:pos="567"/>
              </w:tabs>
              <w:jc w:val="center"/>
            </w:pPr>
            <w:r w:rsidRPr="00FF0445">
              <w:t>2014 (факт)</w:t>
            </w:r>
          </w:p>
        </w:tc>
        <w:tc>
          <w:tcPr>
            <w:tcW w:w="1299" w:type="dxa"/>
            <w:shd w:val="clear" w:color="auto" w:fill="auto"/>
            <w:vAlign w:val="center"/>
          </w:tcPr>
          <w:p w:rsidR="00FF0445" w:rsidRPr="00FF0445" w:rsidRDefault="00FF0445" w:rsidP="00FF0445">
            <w:pPr>
              <w:tabs>
                <w:tab w:val="left" w:pos="567"/>
              </w:tabs>
              <w:jc w:val="center"/>
            </w:pPr>
            <w:r w:rsidRPr="00FF0445">
              <w:t>2015 (факт)</w:t>
            </w:r>
          </w:p>
        </w:tc>
        <w:tc>
          <w:tcPr>
            <w:tcW w:w="1276" w:type="dxa"/>
            <w:shd w:val="clear" w:color="auto" w:fill="auto"/>
            <w:vAlign w:val="center"/>
          </w:tcPr>
          <w:p w:rsidR="00FF0445" w:rsidRPr="00FF0445" w:rsidRDefault="00FF0445" w:rsidP="00FF0445">
            <w:pPr>
              <w:tabs>
                <w:tab w:val="left" w:pos="567"/>
              </w:tabs>
              <w:jc w:val="center"/>
            </w:pPr>
            <w:r w:rsidRPr="00FF0445">
              <w:t>2016 (факт)</w:t>
            </w:r>
          </w:p>
        </w:tc>
        <w:tc>
          <w:tcPr>
            <w:tcW w:w="1417" w:type="dxa"/>
            <w:shd w:val="clear" w:color="auto" w:fill="auto"/>
            <w:vAlign w:val="center"/>
          </w:tcPr>
          <w:p w:rsidR="00FF0445" w:rsidRPr="00FF0445" w:rsidRDefault="00FF0445" w:rsidP="00FF0445">
            <w:pPr>
              <w:tabs>
                <w:tab w:val="left" w:pos="567"/>
              </w:tabs>
              <w:jc w:val="center"/>
            </w:pPr>
            <w:r w:rsidRPr="00FF0445">
              <w:t>2017 (факт)</w:t>
            </w:r>
          </w:p>
        </w:tc>
        <w:tc>
          <w:tcPr>
            <w:tcW w:w="1635" w:type="dxa"/>
            <w:shd w:val="clear" w:color="auto" w:fill="auto"/>
            <w:vAlign w:val="center"/>
          </w:tcPr>
          <w:p w:rsidR="00FF0445" w:rsidRPr="00FF0445" w:rsidRDefault="00FF0445" w:rsidP="00FF0445">
            <w:pPr>
              <w:tabs>
                <w:tab w:val="left" w:pos="567"/>
              </w:tabs>
              <w:jc w:val="center"/>
            </w:pPr>
            <w:r w:rsidRPr="00FF0445">
              <w:t>2019 (план)</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1</w:t>
            </w:r>
          </w:p>
        </w:tc>
        <w:tc>
          <w:tcPr>
            <w:tcW w:w="2610" w:type="dxa"/>
            <w:shd w:val="clear" w:color="auto" w:fill="auto"/>
            <w:vAlign w:val="center"/>
          </w:tcPr>
          <w:p w:rsidR="00FF0445" w:rsidRPr="00FF0445" w:rsidRDefault="00FF0445" w:rsidP="00FF0445">
            <w:pPr>
              <w:tabs>
                <w:tab w:val="left" w:pos="567"/>
              </w:tabs>
            </w:pPr>
            <w:r w:rsidRPr="00FF0445">
              <w:t>Объем отпущенной технической воды</w:t>
            </w:r>
          </w:p>
        </w:tc>
        <w:tc>
          <w:tcPr>
            <w:tcW w:w="1260" w:type="dxa"/>
            <w:shd w:val="clear" w:color="auto" w:fill="auto"/>
            <w:vAlign w:val="center"/>
          </w:tcPr>
          <w:p w:rsidR="00FF0445" w:rsidRPr="00FF0445" w:rsidRDefault="00FF0445" w:rsidP="00FF0445">
            <w:pPr>
              <w:tabs>
                <w:tab w:val="left" w:pos="567"/>
              </w:tabs>
              <w:jc w:val="center"/>
            </w:pPr>
            <w:r w:rsidRPr="00FF0445">
              <w:t>37,23</w:t>
            </w:r>
          </w:p>
        </w:tc>
        <w:tc>
          <w:tcPr>
            <w:tcW w:w="1299" w:type="dxa"/>
            <w:shd w:val="clear" w:color="auto" w:fill="auto"/>
            <w:vAlign w:val="center"/>
          </w:tcPr>
          <w:p w:rsidR="00FF0445" w:rsidRPr="00FF0445" w:rsidRDefault="00FF0445" w:rsidP="00FF0445">
            <w:pPr>
              <w:tabs>
                <w:tab w:val="left" w:pos="567"/>
              </w:tabs>
              <w:jc w:val="center"/>
            </w:pPr>
            <w:r w:rsidRPr="00FF0445">
              <w:t>45,03</w:t>
            </w:r>
          </w:p>
        </w:tc>
        <w:tc>
          <w:tcPr>
            <w:tcW w:w="1276" w:type="dxa"/>
            <w:shd w:val="clear" w:color="auto" w:fill="auto"/>
            <w:vAlign w:val="center"/>
          </w:tcPr>
          <w:p w:rsidR="00FF0445" w:rsidRPr="00FF0445" w:rsidRDefault="00FF0445" w:rsidP="00FF0445">
            <w:pPr>
              <w:tabs>
                <w:tab w:val="left" w:pos="567"/>
              </w:tabs>
              <w:jc w:val="center"/>
            </w:pPr>
            <w:r w:rsidRPr="00FF0445">
              <w:t>37,24</w:t>
            </w:r>
          </w:p>
        </w:tc>
        <w:tc>
          <w:tcPr>
            <w:tcW w:w="1417" w:type="dxa"/>
            <w:shd w:val="clear" w:color="auto" w:fill="auto"/>
            <w:vAlign w:val="center"/>
          </w:tcPr>
          <w:p w:rsidR="00FF0445" w:rsidRPr="00FF0445" w:rsidRDefault="00FF0445" w:rsidP="00FF0445">
            <w:pPr>
              <w:tabs>
                <w:tab w:val="left" w:pos="567"/>
              </w:tabs>
              <w:jc w:val="center"/>
            </w:pPr>
            <w:r w:rsidRPr="00FF0445">
              <w:t>18,88</w:t>
            </w:r>
          </w:p>
        </w:tc>
        <w:tc>
          <w:tcPr>
            <w:tcW w:w="1635" w:type="dxa"/>
            <w:shd w:val="clear" w:color="auto" w:fill="auto"/>
            <w:vAlign w:val="center"/>
          </w:tcPr>
          <w:p w:rsidR="00FF0445" w:rsidRPr="00FF0445" w:rsidRDefault="00FF0445" w:rsidP="00FF0445">
            <w:pPr>
              <w:tabs>
                <w:tab w:val="left" w:pos="567"/>
              </w:tabs>
              <w:jc w:val="center"/>
            </w:pPr>
            <w:r w:rsidRPr="00FF0445">
              <w:t>15,33</w:t>
            </w:r>
          </w:p>
          <w:p w:rsidR="00FF0445" w:rsidRPr="00FF0445" w:rsidRDefault="00FF0445" w:rsidP="00FF0445">
            <w:pPr>
              <w:tabs>
                <w:tab w:val="left" w:pos="567"/>
              </w:tabs>
              <w:jc w:val="center"/>
            </w:pPr>
            <w:r w:rsidRPr="00FF0445">
              <w:t>(данные организации)</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2</w:t>
            </w:r>
          </w:p>
        </w:tc>
        <w:tc>
          <w:tcPr>
            <w:tcW w:w="2610" w:type="dxa"/>
            <w:shd w:val="clear" w:color="auto" w:fill="auto"/>
            <w:vAlign w:val="center"/>
          </w:tcPr>
          <w:p w:rsidR="00FF0445" w:rsidRPr="00FF0445" w:rsidRDefault="00FF0445" w:rsidP="00FF0445">
            <w:pPr>
              <w:tabs>
                <w:tab w:val="left" w:pos="567"/>
              </w:tabs>
            </w:pPr>
            <w:r w:rsidRPr="00FF0445">
              <w:t xml:space="preserve">Объем технической воды, отпущенной новым абонентам, за вычетом абонентов, водоснабжение по которым прекращено </w:t>
            </w:r>
          </w:p>
        </w:tc>
        <w:tc>
          <w:tcPr>
            <w:tcW w:w="1260" w:type="dxa"/>
            <w:shd w:val="clear" w:color="auto" w:fill="auto"/>
            <w:vAlign w:val="center"/>
          </w:tcPr>
          <w:p w:rsidR="00FF0445" w:rsidRPr="00FF0445" w:rsidRDefault="00FF0445" w:rsidP="00FF0445">
            <w:pPr>
              <w:tabs>
                <w:tab w:val="left" w:pos="567"/>
              </w:tabs>
              <w:jc w:val="center"/>
            </w:pPr>
            <w:r w:rsidRPr="00FF0445">
              <w:t>0,0</w:t>
            </w:r>
          </w:p>
        </w:tc>
        <w:tc>
          <w:tcPr>
            <w:tcW w:w="1299"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635"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3</w:t>
            </w:r>
          </w:p>
        </w:tc>
        <w:tc>
          <w:tcPr>
            <w:tcW w:w="2610" w:type="dxa"/>
            <w:shd w:val="clear" w:color="auto" w:fill="auto"/>
            <w:vAlign w:val="center"/>
          </w:tcPr>
          <w:p w:rsidR="00FF0445" w:rsidRPr="00FF0445" w:rsidRDefault="00FF0445" w:rsidP="00FF0445">
            <w:pPr>
              <w:tabs>
                <w:tab w:val="left" w:pos="567"/>
              </w:tabs>
            </w:pPr>
            <w:r w:rsidRPr="00FF0445">
              <w:t>Изменение объема, связанное с пересмотром нормативов</w:t>
            </w:r>
          </w:p>
        </w:tc>
        <w:tc>
          <w:tcPr>
            <w:tcW w:w="1260" w:type="dxa"/>
            <w:shd w:val="clear" w:color="auto" w:fill="auto"/>
            <w:vAlign w:val="center"/>
          </w:tcPr>
          <w:p w:rsidR="00FF0445" w:rsidRPr="00FF0445" w:rsidRDefault="00FF0445" w:rsidP="00FF0445">
            <w:pPr>
              <w:tabs>
                <w:tab w:val="left" w:pos="567"/>
              </w:tabs>
              <w:jc w:val="center"/>
            </w:pPr>
            <w:r w:rsidRPr="00FF0445">
              <w:t>0,0</w:t>
            </w:r>
          </w:p>
        </w:tc>
        <w:tc>
          <w:tcPr>
            <w:tcW w:w="1299"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635"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rPr>
          <w:jc w:val="center"/>
        </w:trPr>
        <w:tc>
          <w:tcPr>
            <w:tcW w:w="578" w:type="dxa"/>
            <w:shd w:val="clear" w:color="auto" w:fill="auto"/>
            <w:vAlign w:val="center"/>
          </w:tcPr>
          <w:p w:rsidR="00FF0445" w:rsidRPr="00FF0445" w:rsidRDefault="00FF0445" w:rsidP="00FF0445">
            <w:pPr>
              <w:tabs>
                <w:tab w:val="left" w:pos="567"/>
              </w:tabs>
              <w:jc w:val="center"/>
            </w:pPr>
            <w:r w:rsidRPr="00FF0445">
              <w:t>4</w:t>
            </w:r>
          </w:p>
        </w:tc>
        <w:tc>
          <w:tcPr>
            <w:tcW w:w="2610" w:type="dxa"/>
            <w:shd w:val="clear" w:color="auto" w:fill="auto"/>
            <w:vAlign w:val="center"/>
          </w:tcPr>
          <w:p w:rsidR="00FF0445" w:rsidRPr="00FF0445" w:rsidRDefault="00FF0445" w:rsidP="00FF0445">
            <w:pPr>
              <w:tabs>
                <w:tab w:val="left" w:pos="567"/>
              </w:tabs>
            </w:pPr>
            <w:r w:rsidRPr="00FF0445">
              <w:t>Объем отпущенной технической воды, рассчитанный в соответствии с Методическими указаниями</w:t>
            </w:r>
          </w:p>
        </w:tc>
        <w:tc>
          <w:tcPr>
            <w:tcW w:w="1260" w:type="dxa"/>
            <w:shd w:val="clear" w:color="auto" w:fill="auto"/>
            <w:vAlign w:val="center"/>
          </w:tcPr>
          <w:p w:rsidR="00FF0445" w:rsidRPr="00FF0445" w:rsidRDefault="00FF0445" w:rsidP="00FF0445">
            <w:pPr>
              <w:tabs>
                <w:tab w:val="left" w:pos="567"/>
              </w:tabs>
              <w:jc w:val="center"/>
            </w:pPr>
            <w:r w:rsidRPr="00FF0445">
              <w:t>-</w:t>
            </w:r>
          </w:p>
        </w:tc>
        <w:tc>
          <w:tcPr>
            <w:tcW w:w="1299"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417" w:type="dxa"/>
            <w:shd w:val="clear" w:color="auto" w:fill="auto"/>
            <w:vAlign w:val="center"/>
          </w:tcPr>
          <w:p w:rsidR="00FF0445" w:rsidRPr="00FF0445" w:rsidRDefault="00FF0445" w:rsidP="00FF0445">
            <w:pPr>
              <w:tabs>
                <w:tab w:val="left" w:pos="567"/>
              </w:tabs>
              <w:jc w:val="center"/>
            </w:pPr>
            <w:r w:rsidRPr="00FF0445">
              <w:t>-</w:t>
            </w:r>
          </w:p>
        </w:tc>
        <w:tc>
          <w:tcPr>
            <w:tcW w:w="1635" w:type="dxa"/>
            <w:shd w:val="clear" w:color="auto" w:fill="auto"/>
            <w:vAlign w:val="center"/>
          </w:tcPr>
          <w:p w:rsidR="00FF0445" w:rsidRPr="00FF0445" w:rsidRDefault="00FF0445" w:rsidP="00FF0445">
            <w:pPr>
              <w:tabs>
                <w:tab w:val="left" w:pos="567"/>
              </w:tabs>
              <w:jc w:val="center"/>
              <w:rPr>
                <w:b/>
              </w:rPr>
            </w:pPr>
            <w:r w:rsidRPr="00FF0445">
              <w:rPr>
                <w:b/>
              </w:rPr>
              <w:t>20,82</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276"/>
        <w:gridCol w:w="1417"/>
        <w:gridCol w:w="1701"/>
      </w:tblGrid>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w:t>
            </w:r>
          </w:p>
        </w:tc>
        <w:tc>
          <w:tcPr>
            <w:tcW w:w="2694" w:type="dxa"/>
            <w:shd w:val="clear" w:color="auto" w:fill="auto"/>
            <w:vAlign w:val="center"/>
          </w:tcPr>
          <w:p w:rsidR="00FF0445" w:rsidRPr="00FF0445" w:rsidRDefault="00FF0445" w:rsidP="00FF0445">
            <w:pPr>
              <w:tabs>
                <w:tab w:val="left" w:pos="567"/>
              </w:tabs>
              <w:jc w:val="center"/>
            </w:pPr>
            <w:r w:rsidRPr="00FF0445">
              <w:t>Показатель</w:t>
            </w:r>
          </w:p>
        </w:tc>
        <w:tc>
          <w:tcPr>
            <w:tcW w:w="1275" w:type="dxa"/>
            <w:shd w:val="clear" w:color="auto" w:fill="auto"/>
            <w:vAlign w:val="center"/>
          </w:tcPr>
          <w:p w:rsidR="00FF0445" w:rsidRPr="00FF0445" w:rsidRDefault="00FF0445" w:rsidP="00FF0445">
            <w:pPr>
              <w:tabs>
                <w:tab w:val="left" w:pos="567"/>
              </w:tabs>
              <w:jc w:val="center"/>
            </w:pPr>
            <w:r w:rsidRPr="00FF0445">
              <w:t>2014 (факт)</w:t>
            </w:r>
          </w:p>
        </w:tc>
        <w:tc>
          <w:tcPr>
            <w:tcW w:w="1276" w:type="dxa"/>
            <w:shd w:val="clear" w:color="auto" w:fill="auto"/>
            <w:vAlign w:val="center"/>
          </w:tcPr>
          <w:p w:rsidR="00FF0445" w:rsidRPr="00FF0445" w:rsidRDefault="00FF0445" w:rsidP="00FF0445">
            <w:pPr>
              <w:tabs>
                <w:tab w:val="left" w:pos="567"/>
              </w:tabs>
              <w:jc w:val="center"/>
            </w:pPr>
            <w:r w:rsidRPr="00FF0445">
              <w:t>2015 (факт)</w:t>
            </w:r>
          </w:p>
        </w:tc>
        <w:tc>
          <w:tcPr>
            <w:tcW w:w="1276" w:type="dxa"/>
            <w:shd w:val="clear" w:color="auto" w:fill="auto"/>
            <w:vAlign w:val="center"/>
          </w:tcPr>
          <w:p w:rsidR="00FF0445" w:rsidRPr="00FF0445" w:rsidRDefault="00FF0445" w:rsidP="00FF0445">
            <w:pPr>
              <w:tabs>
                <w:tab w:val="left" w:pos="567"/>
              </w:tabs>
              <w:jc w:val="center"/>
            </w:pPr>
            <w:r w:rsidRPr="00FF0445">
              <w:t>2016 (факт)</w:t>
            </w:r>
          </w:p>
        </w:tc>
        <w:tc>
          <w:tcPr>
            <w:tcW w:w="1417" w:type="dxa"/>
            <w:shd w:val="clear" w:color="auto" w:fill="auto"/>
            <w:vAlign w:val="center"/>
          </w:tcPr>
          <w:p w:rsidR="00FF0445" w:rsidRPr="00FF0445" w:rsidRDefault="00FF0445" w:rsidP="00FF0445">
            <w:pPr>
              <w:tabs>
                <w:tab w:val="left" w:pos="567"/>
              </w:tabs>
              <w:jc w:val="center"/>
            </w:pPr>
            <w:r w:rsidRPr="00FF0445">
              <w:t>2017 (факт)</w:t>
            </w:r>
          </w:p>
        </w:tc>
        <w:tc>
          <w:tcPr>
            <w:tcW w:w="1701" w:type="dxa"/>
            <w:shd w:val="clear" w:color="auto" w:fill="auto"/>
            <w:vAlign w:val="center"/>
          </w:tcPr>
          <w:p w:rsidR="00FF0445" w:rsidRPr="00FF0445" w:rsidRDefault="00FF0445" w:rsidP="00FF0445">
            <w:pPr>
              <w:tabs>
                <w:tab w:val="left" w:pos="567"/>
              </w:tabs>
              <w:jc w:val="center"/>
            </w:pPr>
            <w:r w:rsidRPr="00FF0445">
              <w:t>2019 (план)</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1</w:t>
            </w:r>
          </w:p>
        </w:tc>
        <w:tc>
          <w:tcPr>
            <w:tcW w:w="2694" w:type="dxa"/>
            <w:shd w:val="clear" w:color="auto" w:fill="auto"/>
            <w:vAlign w:val="center"/>
          </w:tcPr>
          <w:p w:rsidR="00FF0445" w:rsidRPr="00FF0445" w:rsidRDefault="00FF0445" w:rsidP="00FF0445">
            <w:pPr>
              <w:tabs>
                <w:tab w:val="left" w:pos="567"/>
              </w:tabs>
            </w:pPr>
            <w:r w:rsidRPr="00FF0445">
              <w:t>Объем пропущенных от потребителей сточных вод</w:t>
            </w:r>
          </w:p>
        </w:tc>
        <w:tc>
          <w:tcPr>
            <w:tcW w:w="1275" w:type="dxa"/>
            <w:shd w:val="clear" w:color="auto" w:fill="auto"/>
            <w:vAlign w:val="center"/>
          </w:tcPr>
          <w:p w:rsidR="00FF0445" w:rsidRPr="00FF0445" w:rsidRDefault="00FF0445" w:rsidP="00FF0445">
            <w:pPr>
              <w:tabs>
                <w:tab w:val="left" w:pos="567"/>
              </w:tabs>
              <w:jc w:val="center"/>
            </w:pPr>
            <w:r w:rsidRPr="00FF0445">
              <w:t>44,23</w:t>
            </w:r>
          </w:p>
        </w:tc>
        <w:tc>
          <w:tcPr>
            <w:tcW w:w="1276" w:type="dxa"/>
            <w:shd w:val="clear" w:color="auto" w:fill="auto"/>
            <w:vAlign w:val="center"/>
          </w:tcPr>
          <w:p w:rsidR="00FF0445" w:rsidRPr="00FF0445" w:rsidRDefault="00FF0445" w:rsidP="00FF0445">
            <w:pPr>
              <w:tabs>
                <w:tab w:val="left" w:pos="567"/>
              </w:tabs>
              <w:jc w:val="center"/>
            </w:pPr>
            <w:r w:rsidRPr="00FF0445">
              <w:t>35,14</w:t>
            </w:r>
          </w:p>
        </w:tc>
        <w:tc>
          <w:tcPr>
            <w:tcW w:w="1276" w:type="dxa"/>
            <w:shd w:val="clear" w:color="auto" w:fill="auto"/>
            <w:vAlign w:val="center"/>
          </w:tcPr>
          <w:p w:rsidR="00FF0445" w:rsidRPr="00FF0445" w:rsidRDefault="00FF0445" w:rsidP="00FF0445">
            <w:pPr>
              <w:tabs>
                <w:tab w:val="left" w:pos="567"/>
              </w:tabs>
              <w:jc w:val="center"/>
            </w:pPr>
            <w:r w:rsidRPr="00FF0445">
              <w:t>42,24</w:t>
            </w:r>
          </w:p>
        </w:tc>
        <w:tc>
          <w:tcPr>
            <w:tcW w:w="1417" w:type="dxa"/>
            <w:shd w:val="clear" w:color="auto" w:fill="auto"/>
            <w:vAlign w:val="center"/>
          </w:tcPr>
          <w:p w:rsidR="00FF0445" w:rsidRPr="00FF0445" w:rsidRDefault="00FF0445" w:rsidP="00FF0445">
            <w:pPr>
              <w:tabs>
                <w:tab w:val="left" w:pos="567"/>
              </w:tabs>
              <w:jc w:val="center"/>
            </w:pPr>
            <w:r w:rsidRPr="00FF0445">
              <w:t>72,24</w:t>
            </w:r>
          </w:p>
        </w:tc>
        <w:tc>
          <w:tcPr>
            <w:tcW w:w="1701" w:type="dxa"/>
            <w:shd w:val="clear" w:color="auto" w:fill="auto"/>
            <w:vAlign w:val="center"/>
          </w:tcPr>
          <w:p w:rsidR="00FF0445" w:rsidRPr="00FF0445" w:rsidRDefault="00FF0445" w:rsidP="00FF0445">
            <w:pPr>
              <w:tabs>
                <w:tab w:val="left" w:pos="567"/>
              </w:tabs>
              <w:jc w:val="center"/>
            </w:pPr>
            <w:r w:rsidRPr="00FF0445">
              <w:t>72,24</w:t>
            </w:r>
          </w:p>
          <w:p w:rsidR="00FF0445" w:rsidRPr="00FF0445" w:rsidRDefault="00FF0445" w:rsidP="00FF0445">
            <w:pPr>
              <w:tabs>
                <w:tab w:val="left" w:pos="567"/>
              </w:tabs>
              <w:jc w:val="center"/>
            </w:pPr>
            <w:r w:rsidRPr="00FF0445">
              <w:t>(данные организации)</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2</w:t>
            </w:r>
          </w:p>
        </w:tc>
        <w:tc>
          <w:tcPr>
            <w:tcW w:w="2694" w:type="dxa"/>
            <w:shd w:val="clear" w:color="auto" w:fill="auto"/>
            <w:vAlign w:val="center"/>
          </w:tcPr>
          <w:p w:rsidR="00FF0445" w:rsidRPr="00FF0445" w:rsidRDefault="00FF0445" w:rsidP="00FF0445">
            <w:pPr>
              <w:tabs>
                <w:tab w:val="left" w:pos="567"/>
              </w:tabs>
            </w:pPr>
            <w:r w:rsidRPr="00FF0445">
              <w:t xml:space="preserve">Объем сточных вод, </w:t>
            </w:r>
            <w:r w:rsidRPr="00FF0445">
              <w:lastRenderedPageBreak/>
              <w:t xml:space="preserve">пропущенных от новых абонентов, за вычетом абонентов, водоотведение по которым прекращено </w:t>
            </w:r>
          </w:p>
        </w:tc>
        <w:tc>
          <w:tcPr>
            <w:tcW w:w="1275" w:type="dxa"/>
            <w:shd w:val="clear" w:color="auto" w:fill="auto"/>
            <w:vAlign w:val="center"/>
          </w:tcPr>
          <w:p w:rsidR="00FF0445" w:rsidRPr="00FF0445" w:rsidRDefault="00FF0445" w:rsidP="00FF0445">
            <w:pPr>
              <w:tabs>
                <w:tab w:val="left" w:pos="567"/>
              </w:tabs>
              <w:jc w:val="center"/>
            </w:pPr>
            <w:r w:rsidRPr="00FF0445">
              <w:lastRenderedPageBreak/>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701"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lastRenderedPageBreak/>
              <w:t>3</w:t>
            </w:r>
          </w:p>
        </w:tc>
        <w:tc>
          <w:tcPr>
            <w:tcW w:w="2694" w:type="dxa"/>
            <w:shd w:val="clear" w:color="auto" w:fill="auto"/>
            <w:vAlign w:val="center"/>
          </w:tcPr>
          <w:p w:rsidR="00FF0445" w:rsidRPr="00FF0445" w:rsidRDefault="00FF0445" w:rsidP="00FF0445">
            <w:pPr>
              <w:tabs>
                <w:tab w:val="left" w:pos="567"/>
              </w:tabs>
            </w:pPr>
            <w:r w:rsidRPr="00FF0445">
              <w:t>Изменение объема, связанное с пересмотром нормативов</w:t>
            </w:r>
          </w:p>
        </w:tc>
        <w:tc>
          <w:tcPr>
            <w:tcW w:w="1275"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276" w:type="dxa"/>
            <w:shd w:val="clear" w:color="auto" w:fill="auto"/>
            <w:vAlign w:val="center"/>
          </w:tcPr>
          <w:p w:rsidR="00FF0445" w:rsidRPr="00FF0445" w:rsidRDefault="00FF0445" w:rsidP="00FF0445">
            <w:pPr>
              <w:tabs>
                <w:tab w:val="left" w:pos="567"/>
              </w:tabs>
              <w:jc w:val="center"/>
            </w:pPr>
            <w:r w:rsidRPr="00FF0445">
              <w:t>0,0</w:t>
            </w:r>
          </w:p>
        </w:tc>
        <w:tc>
          <w:tcPr>
            <w:tcW w:w="1417" w:type="dxa"/>
            <w:shd w:val="clear" w:color="auto" w:fill="auto"/>
            <w:vAlign w:val="center"/>
          </w:tcPr>
          <w:p w:rsidR="00FF0445" w:rsidRPr="00FF0445" w:rsidRDefault="00FF0445" w:rsidP="00FF0445">
            <w:pPr>
              <w:tabs>
                <w:tab w:val="left" w:pos="567"/>
              </w:tabs>
              <w:jc w:val="center"/>
            </w:pPr>
            <w:r w:rsidRPr="00FF0445">
              <w:t>0,0</w:t>
            </w:r>
          </w:p>
        </w:tc>
        <w:tc>
          <w:tcPr>
            <w:tcW w:w="1701" w:type="dxa"/>
            <w:shd w:val="clear" w:color="auto" w:fill="auto"/>
            <w:vAlign w:val="center"/>
          </w:tcPr>
          <w:p w:rsidR="00FF0445" w:rsidRPr="00FF0445" w:rsidRDefault="00FF0445" w:rsidP="00FF0445">
            <w:pPr>
              <w:tabs>
                <w:tab w:val="left" w:pos="567"/>
              </w:tabs>
              <w:jc w:val="center"/>
            </w:pPr>
            <w:r w:rsidRPr="00FF0445">
              <w:t>0,0</w:t>
            </w:r>
          </w:p>
        </w:tc>
      </w:tr>
      <w:tr w:rsidR="00FF0445" w:rsidRPr="00FF0445" w:rsidTr="00FF0445">
        <w:tc>
          <w:tcPr>
            <w:tcW w:w="567" w:type="dxa"/>
            <w:shd w:val="clear" w:color="auto" w:fill="auto"/>
            <w:vAlign w:val="center"/>
          </w:tcPr>
          <w:p w:rsidR="00FF0445" w:rsidRPr="00FF0445" w:rsidRDefault="00FF0445" w:rsidP="00FF0445">
            <w:pPr>
              <w:tabs>
                <w:tab w:val="left" w:pos="567"/>
              </w:tabs>
              <w:jc w:val="center"/>
            </w:pPr>
            <w:r w:rsidRPr="00FF0445">
              <w:t>4</w:t>
            </w:r>
          </w:p>
        </w:tc>
        <w:tc>
          <w:tcPr>
            <w:tcW w:w="2694" w:type="dxa"/>
            <w:shd w:val="clear" w:color="auto" w:fill="auto"/>
            <w:vAlign w:val="center"/>
          </w:tcPr>
          <w:p w:rsidR="00FF0445" w:rsidRPr="00FF0445" w:rsidRDefault="00FF0445" w:rsidP="00FF0445">
            <w:pPr>
              <w:tabs>
                <w:tab w:val="left" w:pos="567"/>
              </w:tabs>
            </w:pPr>
            <w:r w:rsidRPr="00FF0445">
              <w:t>Объем пропущенных сточных вод, рассчитанный в соответствии с Методическими указаниями</w:t>
            </w:r>
          </w:p>
        </w:tc>
        <w:tc>
          <w:tcPr>
            <w:tcW w:w="1275"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276" w:type="dxa"/>
            <w:shd w:val="clear" w:color="auto" w:fill="auto"/>
            <w:vAlign w:val="center"/>
          </w:tcPr>
          <w:p w:rsidR="00FF0445" w:rsidRPr="00FF0445" w:rsidRDefault="00FF0445" w:rsidP="00FF0445">
            <w:pPr>
              <w:tabs>
                <w:tab w:val="left" w:pos="567"/>
              </w:tabs>
              <w:jc w:val="center"/>
            </w:pPr>
            <w:r w:rsidRPr="00FF0445">
              <w:t>-</w:t>
            </w:r>
          </w:p>
        </w:tc>
        <w:tc>
          <w:tcPr>
            <w:tcW w:w="1417" w:type="dxa"/>
            <w:shd w:val="clear" w:color="auto" w:fill="auto"/>
            <w:vAlign w:val="center"/>
          </w:tcPr>
          <w:p w:rsidR="00FF0445" w:rsidRPr="00FF0445" w:rsidRDefault="00FF0445" w:rsidP="00FF0445">
            <w:pPr>
              <w:tabs>
                <w:tab w:val="left" w:pos="567"/>
              </w:tabs>
              <w:jc w:val="center"/>
            </w:pPr>
            <w:r w:rsidRPr="00FF0445">
              <w:t>-</w:t>
            </w:r>
          </w:p>
        </w:tc>
        <w:tc>
          <w:tcPr>
            <w:tcW w:w="1701" w:type="dxa"/>
            <w:shd w:val="clear" w:color="auto" w:fill="auto"/>
            <w:vAlign w:val="center"/>
          </w:tcPr>
          <w:p w:rsidR="00FF0445" w:rsidRPr="00FF0445" w:rsidRDefault="00FF0445" w:rsidP="00FF0445">
            <w:pPr>
              <w:tabs>
                <w:tab w:val="left" w:pos="567"/>
              </w:tabs>
              <w:jc w:val="center"/>
              <w:rPr>
                <w:b/>
              </w:rPr>
            </w:pPr>
            <w:r w:rsidRPr="00FF0445">
              <w:rPr>
                <w:b/>
              </w:rPr>
              <w:t>79,64</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 xml:space="preserve">На основании вышеизложенных расчетов, материалов по обоснованию уровня фактического объема отпуска воды/сточных вод, представленных по факту 2017 года, величин объемов, планируемых организацией в 2019 году, а также п. 5 Методических указаний, для </w:t>
      </w:r>
      <w:r w:rsidRPr="00FF0445">
        <w:rPr>
          <w:sz w:val="24"/>
          <w:szCs w:val="24"/>
        </w:rPr>
        <w:br/>
        <w:t>ОАО «РЖД» сформированы следующие основные показатели производственных программ:</w:t>
      </w:r>
    </w:p>
    <w:p w:rsidR="00FF0445" w:rsidRPr="00FF0445" w:rsidRDefault="00FF0445" w:rsidP="00FF0445">
      <w:pPr>
        <w:tabs>
          <w:tab w:val="left" w:pos="0"/>
          <w:tab w:val="left" w:pos="567"/>
        </w:tabs>
        <w:ind w:firstLine="709"/>
        <w:contextualSpacing/>
        <w:jc w:val="both"/>
        <w:rPr>
          <w:b/>
          <w:sz w:val="24"/>
          <w:szCs w:val="24"/>
        </w:rPr>
      </w:pPr>
      <w:r w:rsidRPr="00FF0445">
        <w:rPr>
          <w:b/>
          <w:sz w:val="24"/>
          <w:szCs w:val="24"/>
        </w:rPr>
        <w:t>Волховстроевский ТУ:</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1418"/>
        <w:gridCol w:w="5244"/>
      </w:tblGrid>
      <w:tr w:rsidR="00FF0445" w:rsidRPr="00FF0445" w:rsidTr="00FF0445">
        <w:trPr>
          <w:trHeight w:val="897"/>
        </w:trPr>
        <w:tc>
          <w:tcPr>
            <w:tcW w:w="567" w:type="dxa"/>
            <w:shd w:val="clear" w:color="auto" w:fill="auto"/>
            <w:vAlign w:val="center"/>
          </w:tcPr>
          <w:p w:rsidR="00FF0445" w:rsidRPr="00FF0445" w:rsidRDefault="00FF0445" w:rsidP="00FF0445">
            <w:pPr>
              <w:jc w:val="center"/>
            </w:pPr>
            <w:r w:rsidRPr="00FF0445">
              <w:t>№ п/п</w:t>
            </w:r>
          </w:p>
        </w:tc>
        <w:tc>
          <w:tcPr>
            <w:tcW w:w="1985" w:type="dxa"/>
            <w:shd w:val="clear" w:color="auto" w:fill="auto"/>
            <w:vAlign w:val="center"/>
          </w:tcPr>
          <w:p w:rsidR="00FF0445" w:rsidRPr="00FF0445" w:rsidRDefault="00FF0445" w:rsidP="00FF0445">
            <w:pPr>
              <w:jc w:val="center"/>
            </w:pPr>
            <w:r w:rsidRPr="00FF0445">
              <w:t>Показатели</w:t>
            </w:r>
          </w:p>
        </w:tc>
        <w:tc>
          <w:tcPr>
            <w:tcW w:w="992" w:type="dxa"/>
            <w:shd w:val="clear" w:color="auto" w:fill="auto"/>
            <w:vAlign w:val="center"/>
          </w:tcPr>
          <w:p w:rsidR="00FF0445" w:rsidRPr="00FF0445" w:rsidRDefault="00FF0445" w:rsidP="00FF0445">
            <w:pPr>
              <w:jc w:val="center"/>
            </w:pPr>
            <w:r w:rsidRPr="00FF0445">
              <w:t>Ед. изм.</w:t>
            </w:r>
          </w:p>
        </w:tc>
        <w:tc>
          <w:tcPr>
            <w:tcW w:w="1418" w:type="dxa"/>
            <w:vAlign w:val="center"/>
          </w:tcPr>
          <w:p w:rsidR="00FF0445" w:rsidRPr="00FF0445" w:rsidRDefault="00FF0445" w:rsidP="00FF0445">
            <w:pPr>
              <w:jc w:val="center"/>
            </w:pPr>
            <w:r w:rsidRPr="00FF0445">
              <w:t>Принято ЛенРТК на 2019 год</w:t>
            </w:r>
          </w:p>
        </w:tc>
        <w:tc>
          <w:tcPr>
            <w:tcW w:w="5244" w:type="dxa"/>
            <w:vAlign w:val="center"/>
          </w:tcPr>
          <w:p w:rsidR="00FF0445" w:rsidRPr="00FF0445" w:rsidRDefault="00FF0445" w:rsidP="00FF0445">
            <w:pPr>
              <w:ind w:right="-52"/>
              <w:jc w:val="center"/>
            </w:pPr>
            <w:r w:rsidRPr="00FF0445">
              <w:t>Обоснование</w:t>
            </w:r>
          </w:p>
        </w:tc>
      </w:tr>
      <w:tr w:rsidR="00FF0445" w:rsidRPr="00FF0445" w:rsidTr="00FF0445">
        <w:trPr>
          <w:trHeight w:val="242"/>
        </w:trPr>
        <w:tc>
          <w:tcPr>
            <w:tcW w:w="567" w:type="dxa"/>
            <w:shd w:val="clear" w:color="auto" w:fill="auto"/>
            <w:vAlign w:val="center"/>
          </w:tcPr>
          <w:p w:rsidR="00FF0445" w:rsidRPr="00FF0445" w:rsidRDefault="00FF0445" w:rsidP="00FF0445">
            <w:pPr>
              <w:jc w:val="center"/>
            </w:pPr>
            <w:r w:rsidRPr="00FF0445">
              <w:t>1</w:t>
            </w:r>
          </w:p>
        </w:tc>
        <w:tc>
          <w:tcPr>
            <w:tcW w:w="1985" w:type="dxa"/>
            <w:shd w:val="clear" w:color="auto" w:fill="auto"/>
            <w:vAlign w:val="center"/>
          </w:tcPr>
          <w:p w:rsidR="00FF0445" w:rsidRPr="00FF0445" w:rsidRDefault="00FF0445" w:rsidP="00FF0445">
            <w:pPr>
              <w:jc w:val="center"/>
            </w:pPr>
            <w:r w:rsidRPr="00FF0445">
              <w:t>2</w:t>
            </w:r>
          </w:p>
        </w:tc>
        <w:tc>
          <w:tcPr>
            <w:tcW w:w="992" w:type="dxa"/>
            <w:shd w:val="clear" w:color="auto" w:fill="auto"/>
            <w:vAlign w:val="center"/>
          </w:tcPr>
          <w:p w:rsidR="00FF0445" w:rsidRPr="00FF0445" w:rsidRDefault="00FF0445" w:rsidP="00FF0445">
            <w:pPr>
              <w:jc w:val="center"/>
            </w:pPr>
            <w:r w:rsidRPr="00FF0445">
              <w:t>3</w:t>
            </w:r>
          </w:p>
        </w:tc>
        <w:tc>
          <w:tcPr>
            <w:tcW w:w="1418" w:type="dxa"/>
            <w:vAlign w:val="center"/>
          </w:tcPr>
          <w:p w:rsidR="00FF0445" w:rsidRPr="00FF0445" w:rsidRDefault="00FF0445" w:rsidP="00FF0445">
            <w:pPr>
              <w:jc w:val="center"/>
            </w:pPr>
            <w:r w:rsidRPr="00FF0445">
              <w:t>6</w:t>
            </w:r>
          </w:p>
        </w:tc>
        <w:tc>
          <w:tcPr>
            <w:tcW w:w="5244" w:type="dxa"/>
            <w:vAlign w:val="center"/>
          </w:tcPr>
          <w:p w:rsidR="00FF0445" w:rsidRPr="00FF0445" w:rsidRDefault="00FF0445" w:rsidP="00FF0445">
            <w:pPr>
              <w:jc w:val="center"/>
            </w:pPr>
            <w:r w:rsidRPr="00FF0445">
              <w:t>8</w:t>
            </w: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1.</w:t>
            </w:r>
          </w:p>
        </w:tc>
        <w:tc>
          <w:tcPr>
            <w:tcW w:w="1985" w:type="dxa"/>
            <w:shd w:val="clear" w:color="auto" w:fill="auto"/>
            <w:vAlign w:val="center"/>
          </w:tcPr>
          <w:p w:rsidR="00FF0445" w:rsidRPr="00FF0445" w:rsidRDefault="00FF0445" w:rsidP="00FF0445">
            <w:r w:rsidRPr="00FF0445">
              <w:t>Поднято воды насосными станциями 1-го подъема, всего, в том числе:</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1003,67</w:t>
            </w:r>
          </w:p>
        </w:tc>
        <w:tc>
          <w:tcPr>
            <w:tcW w:w="5244" w:type="dxa"/>
            <w:vMerge w:val="restart"/>
            <w:vAlign w:val="center"/>
          </w:tcPr>
          <w:p w:rsidR="00FF0445" w:rsidRPr="00FF0445" w:rsidRDefault="00FF0445" w:rsidP="00FF0445">
            <w:pPr>
              <w:snapToGrid w:val="0"/>
              <w:ind w:right="-53"/>
            </w:pPr>
            <w:r w:rsidRPr="00FF0445">
              <w:t>Объем принят на уровне показателя, утвержденного в предшествующем периоде регулирования (приказ ЛенРТК от 22.11.2017 № 246-пп) ввиду текущего изменения схемы формирования производственных показателей (выделение услуги транспортировки воды)</w:t>
            </w:r>
          </w:p>
        </w:tc>
      </w:tr>
      <w:tr w:rsidR="00FF0445" w:rsidRPr="00FF0445" w:rsidTr="00FF0445">
        <w:trPr>
          <w:trHeight w:val="1038"/>
        </w:trPr>
        <w:tc>
          <w:tcPr>
            <w:tcW w:w="567" w:type="dxa"/>
            <w:shd w:val="clear" w:color="auto" w:fill="auto"/>
            <w:vAlign w:val="center"/>
          </w:tcPr>
          <w:p w:rsidR="00FF0445" w:rsidRPr="00FF0445" w:rsidRDefault="00FF0445" w:rsidP="00FF0445">
            <w:pPr>
              <w:jc w:val="center"/>
            </w:pPr>
            <w:r w:rsidRPr="00FF0445">
              <w:t>2.</w:t>
            </w:r>
          </w:p>
        </w:tc>
        <w:tc>
          <w:tcPr>
            <w:tcW w:w="1985" w:type="dxa"/>
            <w:shd w:val="clear" w:color="auto" w:fill="auto"/>
            <w:vAlign w:val="center"/>
          </w:tcPr>
          <w:p w:rsidR="00FF0445" w:rsidRPr="00FF0445" w:rsidRDefault="00FF0445" w:rsidP="00FF0445">
            <w:r w:rsidRPr="00FF0445">
              <w:t>Собственные нужды (технологические нужды)</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10,63</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3.</w:t>
            </w:r>
          </w:p>
        </w:tc>
        <w:tc>
          <w:tcPr>
            <w:tcW w:w="1985" w:type="dxa"/>
            <w:shd w:val="clear" w:color="auto" w:fill="auto"/>
            <w:vAlign w:val="center"/>
          </w:tcPr>
          <w:p w:rsidR="00FF0445" w:rsidRPr="00FF0445" w:rsidRDefault="00FF0445" w:rsidP="00FF0445">
            <w:r w:rsidRPr="00FF0445">
              <w:t>Получено воды со стороны</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12,01</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4.</w:t>
            </w:r>
          </w:p>
        </w:tc>
        <w:tc>
          <w:tcPr>
            <w:tcW w:w="1985" w:type="dxa"/>
            <w:shd w:val="clear" w:color="auto" w:fill="auto"/>
            <w:vAlign w:val="center"/>
          </w:tcPr>
          <w:p w:rsidR="00FF0445" w:rsidRPr="00FF0445" w:rsidRDefault="00FF0445" w:rsidP="00FF0445">
            <w:r w:rsidRPr="00FF0445">
              <w:t>Подано воды в водопроводную сеть</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1005,05</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vMerge w:val="restart"/>
            <w:shd w:val="clear" w:color="auto" w:fill="auto"/>
            <w:vAlign w:val="center"/>
          </w:tcPr>
          <w:p w:rsidR="00FF0445" w:rsidRPr="00FF0445" w:rsidRDefault="00FF0445" w:rsidP="00FF0445">
            <w:pPr>
              <w:jc w:val="center"/>
            </w:pPr>
            <w:r w:rsidRPr="00FF0445">
              <w:t>5.</w:t>
            </w:r>
          </w:p>
        </w:tc>
        <w:tc>
          <w:tcPr>
            <w:tcW w:w="1985" w:type="dxa"/>
            <w:vMerge w:val="restart"/>
            <w:shd w:val="clear" w:color="auto" w:fill="auto"/>
            <w:vAlign w:val="center"/>
          </w:tcPr>
          <w:p w:rsidR="00FF0445" w:rsidRPr="00FF0445" w:rsidRDefault="00FF0445" w:rsidP="00FF0445">
            <w:r w:rsidRPr="00FF0445">
              <w:t>Потери воды в водопроводных сетях</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17,67</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vMerge/>
            <w:tcBorders>
              <w:bottom w:val="single" w:sz="4" w:space="0" w:color="auto"/>
            </w:tcBorders>
            <w:shd w:val="clear" w:color="auto" w:fill="auto"/>
            <w:vAlign w:val="center"/>
          </w:tcPr>
          <w:p w:rsidR="00FF0445" w:rsidRPr="00FF0445" w:rsidRDefault="00FF0445" w:rsidP="00FF0445">
            <w:pPr>
              <w:jc w:val="center"/>
            </w:pPr>
          </w:p>
        </w:tc>
        <w:tc>
          <w:tcPr>
            <w:tcW w:w="1985" w:type="dxa"/>
            <w:vMerge/>
            <w:shd w:val="clear" w:color="auto" w:fill="auto"/>
            <w:vAlign w:val="center"/>
          </w:tcPr>
          <w:p w:rsidR="00FF0445" w:rsidRPr="00FF0445" w:rsidRDefault="00FF0445" w:rsidP="00FF0445"/>
        </w:tc>
        <w:tc>
          <w:tcPr>
            <w:tcW w:w="992" w:type="dxa"/>
            <w:shd w:val="clear" w:color="auto" w:fill="auto"/>
            <w:vAlign w:val="center"/>
          </w:tcPr>
          <w:p w:rsidR="00FF0445" w:rsidRPr="00FF0445" w:rsidRDefault="00FF0445" w:rsidP="00FF0445">
            <w:pPr>
              <w:jc w:val="center"/>
            </w:pPr>
            <w:r w:rsidRPr="00FF0445">
              <w:t>%</w:t>
            </w:r>
          </w:p>
        </w:tc>
        <w:tc>
          <w:tcPr>
            <w:tcW w:w="1418" w:type="dxa"/>
            <w:vAlign w:val="center"/>
          </w:tcPr>
          <w:p w:rsidR="00FF0445" w:rsidRPr="00FF0445" w:rsidRDefault="00FF0445" w:rsidP="00FF0445">
            <w:pPr>
              <w:jc w:val="center"/>
            </w:pPr>
            <w:r w:rsidRPr="00FF0445">
              <w:t>1,76</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6.</w:t>
            </w:r>
          </w:p>
        </w:tc>
        <w:tc>
          <w:tcPr>
            <w:tcW w:w="1985" w:type="dxa"/>
            <w:tcBorders>
              <w:left w:val="single" w:sz="4" w:space="0" w:color="auto"/>
            </w:tcBorders>
            <w:shd w:val="clear" w:color="auto" w:fill="auto"/>
            <w:vAlign w:val="center"/>
          </w:tcPr>
          <w:p w:rsidR="00FF0445" w:rsidRPr="00FF0445" w:rsidRDefault="00FF0445" w:rsidP="00FF0445">
            <w:r w:rsidRPr="00FF0445">
              <w:t>Отпущено воды из водопроводной сети, всего, в том числе:</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987,39</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6.1.</w:t>
            </w:r>
          </w:p>
        </w:tc>
        <w:tc>
          <w:tcPr>
            <w:tcW w:w="1985" w:type="dxa"/>
            <w:tcBorders>
              <w:left w:val="single" w:sz="4" w:space="0" w:color="auto"/>
            </w:tcBorders>
            <w:shd w:val="clear" w:color="auto" w:fill="auto"/>
            <w:vAlign w:val="center"/>
          </w:tcPr>
          <w:p w:rsidR="00FF0445" w:rsidRPr="00FF0445" w:rsidRDefault="00FF0445" w:rsidP="00FF0445">
            <w:r w:rsidRPr="00FF0445">
              <w:t>- на производственно-хозяйственные нужды</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634,78</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6.2.</w:t>
            </w:r>
          </w:p>
        </w:tc>
        <w:tc>
          <w:tcPr>
            <w:tcW w:w="1985" w:type="dxa"/>
            <w:tcBorders>
              <w:left w:val="single" w:sz="4" w:space="0" w:color="auto"/>
            </w:tcBorders>
            <w:shd w:val="clear" w:color="auto" w:fill="auto"/>
            <w:vAlign w:val="center"/>
          </w:tcPr>
          <w:p w:rsidR="00FF0445" w:rsidRPr="00FF0445" w:rsidRDefault="00FF0445" w:rsidP="00FF0445">
            <w:r w:rsidRPr="00FF0445">
              <w:t>- на нужды собственных подразделений (цехов)</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237,82</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6.3.</w:t>
            </w:r>
          </w:p>
        </w:tc>
        <w:tc>
          <w:tcPr>
            <w:tcW w:w="1985" w:type="dxa"/>
            <w:shd w:val="clear" w:color="auto" w:fill="auto"/>
            <w:vAlign w:val="center"/>
          </w:tcPr>
          <w:p w:rsidR="00FF0445" w:rsidRPr="00FF0445" w:rsidRDefault="00FF0445" w:rsidP="00FF0445">
            <w:r w:rsidRPr="00FF0445">
              <w:t>Товарная вода, всего, в том числе:</w:t>
            </w:r>
          </w:p>
        </w:tc>
        <w:tc>
          <w:tcPr>
            <w:tcW w:w="992"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418" w:type="dxa"/>
            <w:vAlign w:val="center"/>
          </w:tcPr>
          <w:p w:rsidR="00FF0445" w:rsidRPr="00FF0445" w:rsidRDefault="00FF0445" w:rsidP="00FF0445">
            <w:pPr>
              <w:jc w:val="center"/>
            </w:pPr>
            <w:r w:rsidRPr="00FF0445">
              <w:t>114,79</w:t>
            </w:r>
          </w:p>
        </w:tc>
        <w:tc>
          <w:tcPr>
            <w:tcW w:w="5244" w:type="dxa"/>
            <w:vMerge/>
            <w:vAlign w:val="center"/>
          </w:tcPr>
          <w:p w:rsidR="00FF0445" w:rsidRPr="00FF0445" w:rsidRDefault="00FF0445" w:rsidP="00FF0445">
            <w:pPr>
              <w:snapToGrid w:val="0"/>
              <w:ind w:right="-53"/>
            </w:pP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7.</w:t>
            </w:r>
          </w:p>
        </w:tc>
        <w:tc>
          <w:tcPr>
            <w:tcW w:w="1985" w:type="dxa"/>
            <w:shd w:val="clear" w:color="auto" w:fill="auto"/>
            <w:vAlign w:val="center"/>
          </w:tcPr>
          <w:p w:rsidR="00FF0445" w:rsidRPr="00FF0445" w:rsidRDefault="00FF0445" w:rsidP="00FF0445">
            <w:r w:rsidRPr="00FF0445">
              <w:t>Расход электроэнергии, всего, в том числе:</w:t>
            </w:r>
          </w:p>
        </w:tc>
        <w:tc>
          <w:tcPr>
            <w:tcW w:w="992" w:type="dxa"/>
            <w:shd w:val="clear" w:color="auto" w:fill="auto"/>
            <w:vAlign w:val="center"/>
          </w:tcPr>
          <w:p w:rsidR="00FF0445" w:rsidRPr="00FF0445" w:rsidRDefault="00FF0445" w:rsidP="00FF0445">
            <w:pPr>
              <w:jc w:val="center"/>
            </w:pPr>
            <w:r w:rsidRPr="00FF0445">
              <w:t>тыс.кВт.ч</w:t>
            </w:r>
          </w:p>
        </w:tc>
        <w:tc>
          <w:tcPr>
            <w:tcW w:w="1418" w:type="dxa"/>
            <w:vAlign w:val="center"/>
          </w:tcPr>
          <w:p w:rsidR="00FF0445" w:rsidRPr="00FF0445" w:rsidRDefault="00FF0445" w:rsidP="00FF0445">
            <w:pPr>
              <w:jc w:val="center"/>
            </w:pPr>
            <w:r w:rsidRPr="00FF0445">
              <w:t>873,63</w:t>
            </w:r>
          </w:p>
        </w:tc>
        <w:tc>
          <w:tcPr>
            <w:tcW w:w="5244" w:type="dxa"/>
            <w:vAlign w:val="center"/>
          </w:tcPr>
          <w:p w:rsidR="00FF0445" w:rsidRPr="00FF0445" w:rsidRDefault="00FF0445" w:rsidP="00FF0445">
            <w:pPr>
              <w:snapToGrid w:val="0"/>
              <w:ind w:right="-53"/>
            </w:pPr>
            <w:r w:rsidRPr="00FF0445">
              <w:t>Показатель определен с учетом расхода э/э на технологические и общепроизводственные нужды, принятого ЛенРТК на 2019 год</w:t>
            </w: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7.1.</w:t>
            </w:r>
          </w:p>
        </w:tc>
        <w:tc>
          <w:tcPr>
            <w:tcW w:w="1985" w:type="dxa"/>
            <w:shd w:val="clear" w:color="auto" w:fill="auto"/>
            <w:vAlign w:val="center"/>
          </w:tcPr>
          <w:p w:rsidR="00FF0445" w:rsidRPr="00FF0445" w:rsidRDefault="00FF0445" w:rsidP="00FF0445">
            <w:r w:rsidRPr="00FF0445">
              <w:t>на технологические нужды</w:t>
            </w:r>
          </w:p>
        </w:tc>
        <w:tc>
          <w:tcPr>
            <w:tcW w:w="992" w:type="dxa"/>
            <w:shd w:val="clear" w:color="auto" w:fill="auto"/>
            <w:vAlign w:val="center"/>
          </w:tcPr>
          <w:p w:rsidR="00FF0445" w:rsidRPr="00FF0445" w:rsidRDefault="00FF0445" w:rsidP="00FF0445">
            <w:pPr>
              <w:jc w:val="center"/>
            </w:pPr>
            <w:r w:rsidRPr="00FF0445">
              <w:t>тыс.кВт.ч</w:t>
            </w:r>
          </w:p>
        </w:tc>
        <w:tc>
          <w:tcPr>
            <w:tcW w:w="1418" w:type="dxa"/>
            <w:vAlign w:val="center"/>
          </w:tcPr>
          <w:p w:rsidR="00FF0445" w:rsidRPr="00FF0445" w:rsidRDefault="00FF0445" w:rsidP="00FF0445">
            <w:pPr>
              <w:jc w:val="center"/>
            </w:pPr>
            <w:r w:rsidRPr="00FF0445">
              <w:t>592,16</w:t>
            </w:r>
          </w:p>
        </w:tc>
        <w:tc>
          <w:tcPr>
            <w:tcW w:w="5244" w:type="dxa"/>
            <w:vAlign w:val="center"/>
          </w:tcPr>
          <w:p w:rsidR="00FF0445" w:rsidRPr="00FF0445" w:rsidRDefault="00FF0445" w:rsidP="00FF0445">
            <w:pPr>
              <w:snapToGrid w:val="0"/>
              <w:ind w:right="-53"/>
            </w:pPr>
            <w:r w:rsidRPr="00FF0445">
              <w:t>Расход принят на уровне показателя, утвержденного в предшествующем периоде регулирования (приказ ЛенРТК от 22.11.2017 № 246-пп)</w:t>
            </w: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lastRenderedPageBreak/>
              <w:t>7.1.1.</w:t>
            </w:r>
          </w:p>
        </w:tc>
        <w:tc>
          <w:tcPr>
            <w:tcW w:w="1985" w:type="dxa"/>
            <w:shd w:val="clear" w:color="auto" w:fill="auto"/>
            <w:vAlign w:val="center"/>
          </w:tcPr>
          <w:p w:rsidR="00FF0445" w:rsidRPr="00FF0445" w:rsidRDefault="00FF0445" w:rsidP="00FF0445">
            <w:r w:rsidRPr="00FF0445">
              <w:t>удельный расход</w:t>
            </w:r>
          </w:p>
        </w:tc>
        <w:tc>
          <w:tcPr>
            <w:tcW w:w="992"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418" w:type="dxa"/>
            <w:vAlign w:val="center"/>
          </w:tcPr>
          <w:p w:rsidR="00FF0445" w:rsidRPr="00FF0445" w:rsidRDefault="00FF0445" w:rsidP="00FF0445">
            <w:pPr>
              <w:jc w:val="center"/>
            </w:pPr>
            <w:r w:rsidRPr="00FF0445">
              <w:t>0,59</w:t>
            </w:r>
          </w:p>
        </w:tc>
        <w:tc>
          <w:tcPr>
            <w:tcW w:w="5244" w:type="dxa"/>
            <w:vAlign w:val="center"/>
          </w:tcPr>
          <w:p w:rsidR="00FF0445" w:rsidRPr="00FF0445" w:rsidRDefault="00FF0445" w:rsidP="00FF0445">
            <w:pPr>
              <w:snapToGrid w:val="0"/>
              <w:ind w:right="-53"/>
            </w:pPr>
            <w:r w:rsidRPr="00FF0445">
              <w:t>Показатель определен с учетом долгосрочного параметра регулирования, утвержденного в предшествующем долгосрочном периоде регулирования (приказ ЛенРТК от 12.11.2015 № 169-п)</w:t>
            </w:r>
          </w:p>
        </w:tc>
      </w:tr>
      <w:tr w:rsidR="00FF0445" w:rsidRPr="00FF0445" w:rsidTr="00FF0445">
        <w:trPr>
          <w:trHeight w:val="460"/>
        </w:trPr>
        <w:tc>
          <w:tcPr>
            <w:tcW w:w="567" w:type="dxa"/>
            <w:shd w:val="clear" w:color="auto" w:fill="auto"/>
            <w:vAlign w:val="center"/>
          </w:tcPr>
          <w:p w:rsidR="00FF0445" w:rsidRPr="00FF0445" w:rsidRDefault="00FF0445" w:rsidP="00FF0445">
            <w:pPr>
              <w:jc w:val="center"/>
            </w:pPr>
            <w:r w:rsidRPr="00FF0445">
              <w:t>7.2.</w:t>
            </w:r>
          </w:p>
        </w:tc>
        <w:tc>
          <w:tcPr>
            <w:tcW w:w="1985" w:type="dxa"/>
            <w:shd w:val="clear" w:color="auto" w:fill="auto"/>
            <w:vAlign w:val="center"/>
          </w:tcPr>
          <w:p w:rsidR="00FF0445" w:rsidRPr="00FF0445" w:rsidRDefault="00FF0445" w:rsidP="00FF0445">
            <w:r w:rsidRPr="00FF0445">
              <w:t>на общепроизводственные нужды</w:t>
            </w:r>
          </w:p>
        </w:tc>
        <w:tc>
          <w:tcPr>
            <w:tcW w:w="992" w:type="dxa"/>
            <w:shd w:val="clear" w:color="auto" w:fill="auto"/>
            <w:vAlign w:val="center"/>
          </w:tcPr>
          <w:p w:rsidR="00FF0445" w:rsidRPr="00FF0445" w:rsidRDefault="00FF0445" w:rsidP="00FF0445">
            <w:pPr>
              <w:jc w:val="center"/>
            </w:pPr>
            <w:r w:rsidRPr="00FF0445">
              <w:t>тыс.кВт.ч</w:t>
            </w:r>
          </w:p>
        </w:tc>
        <w:tc>
          <w:tcPr>
            <w:tcW w:w="1418" w:type="dxa"/>
            <w:vAlign w:val="center"/>
          </w:tcPr>
          <w:p w:rsidR="00FF0445" w:rsidRPr="00FF0445" w:rsidRDefault="00FF0445" w:rsidP="00FF0445">
            <w:pPr>
              <w:jc w:val="center"/>
            </w:pPr>
            <w:r w:rsidRPr="00FF0445">
              <w:t>281,47</w:t>
            </w:r>
          </w:p>
        </w:tc>
        <w:tc>
          <w:tcPr>
            <w:tcW w:w="5244" w:type="dxa"/>
            <w:vAlign w:val="center"/>
          </w:tcPr>
          <w:p w:rsidR="00FF0445" w:rsidRPr="00FF0445" w:rsidRDefault="00FF0445" w:rsidP="00FF0445">
            <w:pPr>
              <w:snapToGrid w:val="0"/>
              <w:ind w:right="-53"/>
            </w:pPr>
            <w:r w:rsidRPr="00FF0445">
              <w:t>Расход принят на уровне показателя, утвержденного в предшествующем периоде регулирования (приказ ЛенРТК от 22.11.2017 № 246-пп)</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1134"/>
        <w:gridCol w:w="1134"/>
        <w:gridCol w:w="1276"/>
        <w:gridCol w:w="2551"/>
      </w:tblGrid>
      <w:tr w:rsidR="00FF0445" w:rsidRPr="00FF0445" w:rsidTr="00FF0445">
        <w:trPr>
          <w:trHeight w:val="897"/>
        </w:trPr>
        <w:tc>
          <w:tcPr>
            <w:tcW w:w="709" w:type="dxa"/>
            <w:shd w:val="clear" w:color="auto" w:fill="auto"/>
            <w:vAlign w:val="center"/>
          </w:tcPr>
          <w:p w:rsidR="00FF0445" w:rsidRPr="00FF0445" w:rsidRDefault="00FF0445" w:rsidP="00FF0445">
            <w:pPr>
              <w:jc w:val="center"/>
            </w:pPr>
            <w:r w:rsidRPr="00FF0445">
              <w:t>№ п/п</w:t>
            </w:r>
          </w:p>
        </w:tc>
        <w:tc>
          <w:tcPr>
            <w:tcW w:w="2552" w:type="dxa"/>
            <w:shd w:val="clear" w:color="auto" w:fill="auto"/>
            <w:vAlign w:val="center"/>
          </w:tcPr>
          <w:p w:rsidR="00FF0445" w:rsidRPr="00FF0445" w:rsidRDefault="00FF0445" w:rsidP="00FF0445">
            <w:pPr>
              <w:jc w:val="center"/>
            </w:pPr>
            <w:r w:rsidRPr="00FF0445">
              <w:t>Показатели</w:t>
            </w:r>
          </w:p>
        </w:tc>
        <w:tc>
          <w:tcPr>
            <w:tcW w:w="850" w:type="dxa"/>
            <w:shd w:val="clear" w:color="auto" w:fill="auto"/>
            <w:vAlign w:val="center"/>
          </w:tcPr>
          <w:p w:rsidR="00FF0445" w:rsidRPr="00FF0445" w:rsidRDefault="00FF0445" w:rsidP="00FF0445">
            <w:pPr>
              <w:jc w:val="center"/>
            </w:pPr>
            <w:r w:rsidRPr="00FF0445">
              <w:t>Ед. изм.</w:t>
            </w:r>
          </w:p>
        </w:tc>
        <w:tc>
          <w:tcPr>
            <w:tcW w:w="1134" w:type="dxa"/>
            <w:vAlign w:val="center"/>
          </w:tcPr>
          <w:p w:rsidR="00FF0445" w:rsidRPr="00FF0445" w:rsidRDefault="00FF0445" w:rsidP="00FF0445">
            <w:pPr>
              <w:ind w:right="-52"/>
              <w:jc w:val="center"/>
            </w:pPr>
            <w:r w:rsidRPr="00FF0445">
              <w:t>План Организации на 2019год</w:t>
            </w:r>
          </w:p>
        </w:tc>
        <w:tc>
          <w:tcPr>
            <w:tcW w:w="1134" w:type="dxa"/>
            <w:vAlign w:val="center"/>
          </w:tcPr>
          <w:p w:rsidR="00FF0445" w:rsidRPr="00FF0445" w:rsidRDefault="00FF0445" w:rsidP="00FF0445">
            <w:pPr>
              <w:ind w:right="-52"/>
              <w:jc w:val="center"/>
            </w:pPr>
            <w:r w:rsidRPr="00FF0445">
              <w:t>Принято ЛенРТК на 2019 год</w:t>
            </w:r>
          </w:p>
        </w:tc>
        <w:tc>
          <w:tcPr>
            <w:tcW w:w="1276" w:type="dxa"/>
            <w:vAlign w:val="center"/>
          </w:tcPr>
          <w:p w:rsidR="00FF0445" w:rsidRPr="00FF0445" w:rsidRDefault="00FF0445" w:rsidP="00FF0445">
            <w:pPr>
              <w:ind w:right="-52"/>
              <w:jc w:val="center"/>
            </w:pPr>
            <w:r w:rsidRPr="00FF0445">
              <w:t>Отклонение (гр.5-гр.4)</w:t>
            </w:r>
          </w:p>
        </w:tc>
        <w:tc>
          <w:tcPr>
            <w:tcW w:w="2551" w:type="dxa"/>
            <w:vAlign w:val="center"/>
          </w:tcPr>
          <w:p w:rsidR="00FF0445" w:rsidRPr="00FF0445" w:rsidRDefault="00FF0445" w:rsidP="00FF0445">
            <w:pPr>
              <w:ind w:right="-52"/>
              <w:jc w:val="center"/>
            </w:pPr>
            <w:r w:rsidRPr="00FF0445">
              <w:t xml:space="preserve">Причины </w:t>
            </w:r>
            <w:r w:rsidRPr="00FF0445">
              <w:br/>
              <w:t>отклонения</w:t>
            </w:r>
          </w:p>
        </w:tc>
      </w:tr>
      <w:tr w:rsidR="00FF0445" w:rsidRPr="00FF0445" w:rsidTr="00FF0445">
        <w:trPr>
          <w:trHeight w:val="322"/>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pPr>
              <w:jc w:val="center"/>
            </w:pPr>
            <w:r w:rsidRPr="00FF0445">
              <w:t>2</w:t>
            </w:r>
          </w:p>
        </w:tc>
        <w:tc>
          <w:tcPr>
            <w:tcW w:w="850" w:type="dxa"/>
            <w:shd w:val="clear" w:color="auto" w:fill="auto"/>
            <w:vAlign w:val="center"/>
          </w:tcPr>
          <w:p w:rsidR="00FF0445" w:rsidRPr="00FF0445" w:rsidRDefault="00FF0445" w:rsidP="00FF0445">
            <w:pPr>
              <w:jc w:val="center"/>
            </w:pPr>
            <w:r w:rsidRPr="00FF0445">
              <w:t>3</w:t>
            </w:r>
          </w:p>
        </w:tc>
        <w:tc>
          <w:tcPr>
            <w:tcW w:w="1134" w:type="dxa"/>
            <w:vAlign w:val="center"/>
          </w:tcPr>
          <w:p w:rsidR="00FF0445" w:rsidRPr="00FF0445" w:rsidRDefault="00FF0445" w:rsidP="00FF0445">
            <w:pPr>
              <w:ind w:right="-52"/>
              <w:jc w:val="center"/>
              <w:rPr>
                <w:i/>
              </w:rPr>
            </w:pPr>
            <w:r w:rsidRPr="00FF0445">
              <w:rPr>
                <w:i/>
              </w:rPr>
              <w:t>4</w:t>
            </w:r>
          </w:p>
        </w:tc>
        <w:tc>
          <w:tcPr>
            <w:tcW w:w="1134" w:type="dxa"/>
            <w:vAlign w:val="center"/>
          </w:tcPr>
          <w:p w:rsidR="00FF0445" w:rsidRPr="00FF0445" w:rsidRDefault="00FF0445" w:rsidP="00FF0445">
            <w:pPr>
              <w:ind w:right="-52"/>
              <w:jc w:val="center"/>
              <w:rPr>
                <w:i/>
              </w:rPr>
            </w:pPr>
            <w:r w:rsidRPr="00FF0445">
              <w:rPr>
                <w:i/>
              </w:rPr>
              <w:t>5</w:t>
            </w:r>
          </w:p>
        </w:tc>
        <w:tc>
          <w:tcPr>
            <w:tcW w:w="1276" w:type="dxa"/>
            <w:vAlign w:val="center"/>
          </w:tcPr>
          <w:p w:rsidR="00FF0445" w:rsidRPr="00FF0445" w:rsidRDefault="00FF0445" w:rsidP="00FF0445">
            <w:pPr>
              <w:ind w:right="-52"/>
              <w:jc w:val="center"/>
              <w:rPr>
                <w:i/>
              </w:rPr>
            </w:pPr>
            <w:r w:rsidRPr="00FF0445">
              <w:rPr>
                <w:i/>
              </w:rPr>
              <w:t>6</w:t>
            </w:r>
          </w:p>
        </w:tc>
        <w:tc>
          <w:tcPr>
            <w:tcW w:w="2551" w:type="dxa"/>
            <w:vAlign w:val="center"/>
          </w:tcPr>
          <w:p w:rsidR="00FF0445" w:rsidRPr="00FF0445" w:rsidRDefault="00FF0445" w:rsidP="00FF0445">
            <w:pPr>
              <w:ind w:right="-52"/>
              <w:jc w:val="center"/>
              <w:rPr>
                <w:i/>
              </w:rPr>
            </w:pPr>
            <w:r w:rsidRPr="00FF0445">
              <w:rPr>
                <w:i/>
              </w:rPr>
              <w:t>7</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r w:rsidRPr="00FF0445">
              <w:t>Прием сточных вод,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735,88</w:t>
            </w:r>
          </w:p>
        </w:tc>
        <w:tc>
          <w:tcPr>
            <w:tcW w:w="1134" w:type="dxa"/>
            <w:vAlign w:val="center"/>
          </w:tcPr>
          <w:p w:rsidR="00FF0445" w:rsidRPr="00FF0445" w:rsidRDefault="00FF0445" w:rsidP="00FF0445">
            <w:pPr>
              <w:jc w:val="center"/>
            </w:pPr>
            <w:r w:rsidRPr="00FF0445">
              <w:t>744,52</w:t>
            </w:r>
          </w:p>
        </w:tc>
        <w:tc>
          <w:tcPr>
            <w:tcW w:w="1276" w:type="dxa"/>
            <w:vAlign w:val="center"/>
          </w:tcPr>
          <w:p w:rsidR="00FF0445" w:rsidRPr="00FF0445" w:rsidRDefault="00FF0445" w:rsidP="00FF0445">
            <w:pPr>
              <w:jc w:val="center"/>
            </w:pPr>
            <w:r w:rsidRPr="00FF0445">
              <w:t>+8,64</w:t>
            </w:r>
          </w:p>
        </w:tc>
        <w:tc>
          <w:tcPr>
            <w:tcW w:w="2551" w:type="dxa"/>
            <w:vAlign w:val="center"/>
          </w:tcPr>
          <w:p w:rsidR="00FF0445" w:rsidRPr="00FF0445" w:rsidRDefault="00FF0445" w:rsidP="00FF0445">
            <w:r w:rsidRPr="00FF0445">
              <w:t>Показатель определен с учетом величины товарной реализации услуги водоотведения</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1.1.</w:t>
            </w:r>
          </w:p>
        </w:tc>
        <w:tc>
          <w:tcPr>
            <w:tcW w:w="2552" w:type="dxa"/>
            <w:shd w:val="clear" w:color="auto" w:fill="auto"/>
            <w:vAlign w:val="center"/>
          </w:tcPr>
          <w:p w:rsidR="00FF0445" w:rsidRPr="00FF0445" w:rsidRDefault="00FF0445" w:rsidP="00FF0445">
            <w:r w:rsidRPr="00FF0445">
              <w:t>от производственно-хозяйственных нужд</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698,13</w:t>
            </w:r>
          </w:p>
        </w:tc>
        <w:tc>
          <w:tcPr>
            <w:tcW w:w="1134" w:type="dxa"/>
            <w:vAlign w:val="center"/>
          </w:tcPr>
          <w:p w:rsidR="00FF0445" w:rsidRPr="00FF0445" w:rsidRDefault="00FF0445" w:rsidP="00FF0445">
            <w:pPr>
              <w:jc w:val="center"/>
            </w:pPr>
            <w:r w:rsidRPr="00FF0445">
              <w:t>698,13</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1.2.</w:t>
            </w:r>
          </w:p>
        </w:tc>
        <w:tc>
          <w:tcPr>
            <w:tcW w:w="2552" w:type="dxa"/>
            <w:shd w:val="clear" w:color="auto" w:fill="auto"/>
            <w:vAlign w:val="center"/>
          </w:tcPr>
          <w:p w:rsidR="00FF0445" w:rsidRPr="00FF0445" w:rsidRDefault="00FF0445" w:rsidP="00FF0445">
            <w:r w:rsidRPr="00FF0445">
              <w:t>Товарные стоки всего</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37,75</w:t>
            </w:r>
          </w:p>
        </w:tc>
        <w:tc>
          <w:tcPr>
            <w:tcW w:w="1134" w:type="dxa"/>
            <w:vAlign w:val="center"/>
          </w:tcPr>
          <w:p w:rsidR="00FF0445" w:rsidRPr="00FF0445" w:rsidRDefault="00FF0445" w:rsidP="00FF0445">
            <w:pPr>
              <w:jc w:val="center"/>
            </w:pPr>
            <w:r w:rsidRPr="00FF0445">
              <w:t>46,39</w:t>
            </w:r>
          </w:p>
        </w:tc>
        <w:tc>
          <w:tcPr>
            <w:tcW w:w="1276" w:type="dxa"/>
            <w:vAlign w:val="center"/>
          </w:tcPr>
          <w:p w:rsidR="00FF0445" w:rsidRPr="00FF0445" w:rsidRDefault="00FF0445" w:rsidP="00FF0445">
            <w:pPr>
              <w:jc w:val="center"/>
            </w:pPr>
            <w:r w:rsidRPr="00FF0445">
              <w:t>+8,64</w:t>
            </w:r>
          </w:p>
        </w:tc>
        <w:tc>
          <w:tcPr>
            <w:tcW w:w="2551" w:type="dxa"/>
            <w:vAlign w:val="center"/>
          </w:tcPr>
          <w:p w:rsidR="00FF0445" w:rsidRPr="00FF0445" w:rsidRDefault="00FF0445" w:rsidP="00FF0445">
            <w:r w:rsidRPr="00FF0445">
              <w:t>Показатель принят на уровне, утвержденном в предшествующем долгосрочном периоде регулирования</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2.</w:t>
            </w:r>
          </w:p>
        </w:tc>
        <w:tc>
          <w:tcPr>
            <w:tcW w:w="2552" w:type="dxa"/>
            <w:shd w:val="clear" w:color="auto" w:fill="auto"/>
            <w:vAlign w:val="center"/>
          </w:tcPr>
          <w:p w:rsidR="00FF0445" w:rsidRPr="00FF0445" w:rsidRDefault="00FF0445" w:rsidP="00FF0445">
            <w:r w:rsidRPr="00FF0445">
              <w:t>Объем сточных вод, поступивших на очистные сооружения</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139,71</w:t>
            </w:r>
          </w:p>
        </w:tc>
        <w:tc>
          <w:tcPr>
            <w:tcW w:w="1134" w:type="dxa"/>
            <w:vAlign w:val="center"/>
          </w:tcPr>
          <w:p w:rsidR="00FF0445" w:rsidRPr="00FF0445" w:rsidRDefault="00FF0445" w:rsidP="00FF0445">
            <w:pPr>
              <w:jc w:val="center"/>
            </w:pPr>
            <w:r w:rsidRPr="00FF0445">
              <w:t>63,54</w:t>
            </w:r>
          </w:p>
        </w:tc>
        <w:tc>
          <w:tcPr>
            <w:tcW w:w="1276" w:type="dxa"/>
            <w:vAlign w:val="center"/>
          </w:tcPr>
          <w:p w:rsidR="00FF0445" w:rsidRPr="00FF0445" w:rsidRDefault="00FF0445" w:rsidP="00FF0445">
            <w:pPr>
              <w:jc w:val="center"/>
            </w:pPr>
            <w:r w:rsidRPr="00FF0445">
              <w:t>-76,17</w:t>
            </w:r>
          </w:p>
        </w:tc>
        <w:tc>
          <w:tcPr>
            <w:tcW w:w="2551" w:type="dxa"/>
            <w:vAlign w:val="center"/>
          </w:tcPr>
          <w:p w:rsidR="00FF0445" w:rsidRPr="00FF0445" w:rsidRDefault="00FF0445" w:rsidP="00FF0445">
            <w:r w:rsidRPr="00FF0445">
              <w:t xml:space="preserve">Показатель определен с учетом показателя принятых сточных вод и объема сточных вод, переданных на очистку другим организациям,  определенного ЛенРТК на 2019 год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w:t>
            </w:r>
          </w:p>
        </w:tc>
        <w:tc>
          <w:tcPr>
            <w:tcW w:w="2552" w:type="dxa"/>
            <w:shd w:val="clear" w:color="auto" w:fill="auto"/>
            <w:vAlign w:val="center"/>
          </w:tcPr>
          <w:p w:rsidR="00FF0445" w:rsidRPr="00FF0445" w:rsidRDefault="00FF0445" w:rsidP="00FF0445">
            <w:r w:rsidRPr="00FF0445">
              <w:t>Объем сточных вод, переданных на очистку другим организациям</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680,98</w:t>
            </w:r>
          </w:p>
        </w:tc>
        <w:tc>
          <w:tcPr>
            <w:tcW w:w="1134" w:type="dxa"/>
            <w:vAlign w:val="center"/>
          </w:tcPr>
          <w:p w:rsidR="00FF0445" w:rsidRPr="00FF0445" w:rsidRDefault="00FF0445" w:rsidP="00FF0445">
            <w:pPr>
              <w:jc w:val="center"/>
            </w:pPr>
            <w:r w:rsidRPr="00FF0445">
              <w:t>680,98</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w:t>
            </w:r>
          </w:p>
        </w:tc>
        <w:tc>
          <w:tcPr>
            <w:tcW w:w="2552" w:type="dxa"/>
            <w:shd w:val="clear" w:color="auto" w:fill="auto"/>
            <w:vAlign w:val="center"/>
          </w:tcPr>
          <w:p w:rsidR="00FF0445" w:rsidRPr="00FF0445" w:rsidRDefault="00FF0445" w:rsidP="00FF0445">
            <w:r w:rsidRPr="00FF0445">
              <w:t>Расход электроэнергии, всего, в том числе:</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65,85</w:t>
            </w:r>
          </w:p>
        </w:tc>
        <w:tc>
          <w:tcPr>
            <w:tcW w:w="1134" w:type="dxa"/>
            <w:vAlign w:val="center"/>
          </w:tcPr>
          <w:p w:rsidR="00FF0445" w:rsidRPr="00FF0445" w:rsidRDefault="00FF0445" w:rsidP="00FF0445">
            <w:pPr>
              <w:jc w:val="center"/>
            </w:pPr>
            <w:r w:rsidRPr="00FF0445">
              <w:t>21,49</w:t>
            </w:r>
          </w:p>
        </w:tc>
        <w:tc>
          <w:tcPr>
            <w:tcW w:w="1276" w:type="dxa"/>
            <w:vAlign w:val="center"/>
          </w:tcPr>
          <w:p w:rsidR="00FF0445" w:rsidRPr="00FF0445" w:rsidRDefault="00FF0445" w:rsidP="00FF0445">
            <w:pPr>
              <w:jc w:val="center"/>
            </w:pPr>
            <w:r w:rsidRPr="00FF0445">
              <w:t>-44,36</w:t>
            </w:r>
          </w:p>
        </w:tc>
        <w:tc>
          <w:tcPr>
            <w:tcW w:w="2551" w:type="dxa"/>
            <w:vAlign w:val="center"/>
          </w:tcPr>
          <w:p w:rsidR="00FF0445" w:rsidRPr="00FF0445" w:rsidRDefault="00FF0445" w:rsidP="00FF0445">
            <w:r w:rsidRPr="00FF0445">
              <w:t xml:space="preserve">Показатель определен с учетом величины расхода э/э на технологические и нужды, принятого ЛенРТК на 2019 год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4.1.</w:t>
            </w:r>
          </w:p>
        </w:tc>
        <w:tc>
          <w:tcPr>
            <w:tcW w:w="2552" w:type="dxa"/>
            <w:shd w:val="clear" w:color="auto" w:fill="auto"/>
            <w:vAlign w:val="center"/>
          </w:tcPr>
          <w:p w:rsidR="00FF0445" w:rsidRPr="00FF0445" w:rsidRDefault="00FF0445" w:rsidP="00FF0445">
            <w:r w:rsidRPr="00FF0445">
              <w:t>на технологические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65,85</w:t>
            </w:r>
          </w:p>
        </w:tc>
        <w:tc>
          <w:tcPr>
            <w:tcW w:w="1134" w:type="dxa"/>
            <w:vAlign w:val="center"/>
          </w:tcPr>
          <w:p w:rsidR="00FF0445" w:rsidRPr="00FF0445" w:rsidRDefault="00FF0445" w:rsidP="00FF0445">
            <w:pPr>
              <w:jc w:val="center"/>
            </w:pPr>
            <w:r w:rsidRPr="00FF0445">
              <w:t>21,49</w:t>
            </w:r>
          </w:p>
        </w:tc>
        <w:tc>
          <w:tcPr>
            <w:tcW w:w="1276" w:type="dxa"/>
            <w:vAlign w:val="center"/>
          </w:tcPr>
          <w:p w:rsidR="00FF0445" w:rsidRPr="00FF0445" w:rsidRDefault="00FF0445" w:rsidP="00FF0445">
            <w:pPr>
              <w:jc w:val="center"/>
            </w:pPr>
            <w:r w:rsidRPr="00FF0445">
              <w:t>-44,36</w:t>
            </w:r>
          </w:p>
        </w:tc>
        <w:tc>
          <w:tcPr>
            <w:tcW w:w="2551" w:type="dxa"/>
            <w:vAlign w:val="center"/>
          </w:tcPr>
          <w:p w:rsidR="00FF0445" w:rsidRPr="00FF0445" w:rsidRDefault="00FF0445" w:rsidP="00FF0445">
            <w:r w:rsidRPr="00FF0445">
              <w:t>Показатель определен на основании характеристик технологического оборудования объектов водоотведения,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lastRenderedPageBreak/>
              <w:t>4.1.1.</w:t>
            </w:r>
          </w:p>
        </w:tc>
        <w:tc>
          <w:tcPr>
            <w:tcW w:w="2552" w:type="dxa"/>
            <w:shd w:val="clear" w:color="auto" w:fill="auto"/>
            <w:vAlign w:val="center"/>
          </w:tcPr>
          <w:p w:rsidR="00FF0445" w:rsidRPr="00FF0445" w:rsidRDefault="00FF0445" w:rsidP="00FF0445">
            <w:r w:rsidRPr="00FF0445">
              <w:t>удельный расход</w:t>
            </w:r>
          </w:p>
        </w:tc>
        <w:tc>
          <w:tcPr>
            <w:tcW w:w="850"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134" w:type="dxa"/>
            <w:vAlign w:val="center"/>
          </w:tcPr>
          <w:p w:rsidR="00FF0445" w:rsidRPr="00FF0445" w:rsidRDefault="00FF0445" w:rsidP="00FF0445">
            <w:pPr>
              <w:jc w:val="center"/>
            </w:pPr>
            <w:r w:rsidRPr="00FF0445">
              <w:t>0,09</w:t>
            </w:r>
          </w:p>
        </w:tc>
        <w:tc>
          <w:tcPr>
            <w:tcW w:w="1134" w:type="dxa"/>
            <w:vAlign w:val="center"/>
          </w:tcPr>
          <w:p w:rsidR="00FF0445" w:rsidRPr="00FF0445" w:rsidRDefault="00FF0445" w:rsidP="00FF0445">
            <w:pPr>
              <w:jc w:val="center"/>
            </w:pPr>
            <w:r w:rsidRPr="00FF0445">
              <w:t>0,03</w:t>
            </w:r>
          </w:p>
        </w:tc>
        <w:tc>
          <w:tcPr>
            <w:tcW w:w="1276" w:type="dxa"/>
            <w:vAlign w:val="center"/>
          </w:tcPr>
          <w:p w:rsidR="00FF0445" w:rsidRPr="00FF0445" w:rsidRDefault="00FF0445" w:rsidP="00FF0445">
            <w:pPr>
              <w:jc w:val="center"/>
            </w:pPr>
            <w:r w:rsidRPr="00FF0445">
              <w:t>-0,06</w:t>
            </w:r>
          </w:p>
        </w:tc>
        <w:tc>
          <w:tcPr>
            <w:tcW w:w="2551" w:type="dxa"/>
            <w:vAlign w:val="center"/>
          </w:tcPr>
          <w:p w:rsidR="00FF0445" w:rsidRPr="00FF0445" w:rsidRDefault="00FF0445" w:rsidP="00FF0445">
            <w:r w:rsidRPr="00FF0445">
              <w:t>Показатель принят с учетом расхода э/э на технологические нужды и объема пропущенных стоков, принятых ЛенРТК на 2019 год</w:t>
            </w:r>
          </w:p>
        </w:tc>
      </w:tr>
    </w:tbl>
    <w:p w:rsidR="00FF0445" w:rsidRPr="00FF0445" w:rsidRDefault="00FF0445" w:rsidP="00FF0445">
      <w:pPr>
        <w:tabs>
          <w:tab w:val="left" w:pos="0"/>
          <w:tab w:val="left" w:pos="567"/>
        </w:tabs>
        <w:ind w:firstLine="709"/>
        <w:contextualSpacing/>
        <w:jc w:val="both"/>
        <w:rPr>
          <w:b/>
          <w:sz w:val="24"/>
          <w:szCs w:val="24"/>
        </w:rPr>
      </w:pPr>
      <w:r w:rsidRPr="00FF0445">
        <w:rPr>
          <w:b/>
          <w:sz w:val="24"/>
          <w:szCs w:val="24"/>
        </w:rPr>
        <w:t>Петрозаводский ТУ</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1134"/>
        <w:gridCol w:w="1134"/>
        <w:gridCol w:w="1276"/>
        <w:gridCol w:w="2551"/>
      </w:tblGrid>
      <w:tr w:rsidR="00FF0445" w:rsidRPr="00FF0445" w:rsidTr="00FF0445">
        <w:trPr>
          <w:trHeight w:val="897"/>
        </w:trPr>
        <w:tc>
          <w:tcPr>
            <w:tcW w:w="709" w:type="dxa"/>
            <w:shd w:val="clear" w:color="auto" w:fill="auto"/>
            <w:vAlign w:val="center"/>
          </w:tcPr>
          <w:p w:rsidR="00FF0445" w:rsidRPr="00FF0445" w:rsidRDefault="00FF0445" w:rsidP="00FF0445">
            <w:pPr>
              <w:jc w:val="center"/>
            </w:pPr>
            <w:r w:rsidRPr="00FF0445">
              <w:t>№ п/п</w:t>
            </w:r>
          </w:p>
        </w:tc>
        <w:tc>
          <w:tcPr>
            <w:tcW w:w="2552" w:type="dxa"/>
            <w:shd w:val="clear" w:color="auto" w:fill="auto"/>
            <w:vAlign w:val="center"/>
          </w:tcPr>
          <w:p w:rsidR="00FF0445" w:rsidRPr="00FF0445" w:rsidRDefault="00FF0445" w:rsidP="00FF0445">
            <w:pPr>
              <w:jc w:val="center"/>
            </w:pPr>
            <w:r w:rsidRPr="00FF0445">
              <w:t>Показатели</w:t>
            </w:r>
          </w:p>
        </w:tc>
        <w:tc>
          <w:tcPr>
            <w:tcW w:w="850" w:type="dxa"/>
            <w:shd w:val="clear" w:color="auto" w:fill="auto"/>
            <w:vAlign w:val="center"/>
          </w:tcPr>
          <w:p w:rsidR="00FF0445" w:rsidRPr="00FF0445" w:rsidRDefault="00FF0445" w:rsidP="00FF0445">
            <w:pPr>
              <w:jc w:val="center"/>
            </w:pPr>
            <w:r w:rsidRPr="00FF0445">
              <w:t>Ед. изм.</w:t>
            </w:r>
          </w:p>
        </w:tc>
        <w:tc>
          <w:tcPr>
            <w:tcW w:w="1134" w:type="dxa"/>
            <w:vAlign w:val="center"/>
          </w:tcPr>
          <w:p w:rsidR="00FF0445" w:rsidRPr="00FF0445" w:rsidRDefault="00FF0445" w:rsidP="00FF0445">
            <w:pPr>
              <w:ind w:right="-52"/>
              <w:jc w:val="center"/>
            </w:pPr>
            <w:r w:rsidRPr="00FF0445">
              <w:t>План Организации на 2019 год</w:t>
            </w:r>
          </w:p>
        </w:tc>
        <w:tc>
          <w:tcPr>
            <w:tcW w:w="1134" w:type="dxa"/>
            <w:vAlign w:val="center"/>
          </w:tcPr>
          <w:p w:rsidR="00FF0445" w:rsidRPr="00FF0445" w:rsidRDefault="00FF0445" w:rsidP="00FF0445">
            <w:pPr>
              <w:ind w:right="-52"/>
              <w:jc w:val="center"/>
            </w:pPr>
            <w:r w:rsidRPr="00FF0445">
              <w:t>Принято ЛенРТК на 2019 год</w:t>
            </w:r>
          </w:p>
        </w:tc>
        <w:tc>
          <w:tcPr>
            <w:tcW w:w="1276" w:type="dxa"/>
            <w:vAlign w:val="center"/>
          </w:tcPr>
          <w:p w:rsidR="00FF0445" w:rsidRPr="00FF0445" w:rsidRDefault="00FF0445" w:rsidP="00FF0445">
            <w:pPr>
              <w:ind w:right="-52"/>
              <w:jc w:val="center"/>
            </w:pPr>
            <w:r w:rsidRPr="00FF0445">
              <w:t>Отклонение (гр.5-гр.4)</w:t>
            </w:r>
          </w:p>
        </w:tc>
        <w:tc>
          <w:tcPr>
            <w:tcW w:w="2551" w:type="dxa"/>
            <w:vAlign w:val="center"/>
          </w:tcPr>
          <w:p w:rsidR="00FF0445" w:rsidRPr="00FF0445" w:rsidRDefault="00FF0445" w:rsidP="00FF0445">
            <w:pPr>
              <w:ind w:right="-52"/>
              <w:jc w:val="center"/>
            </w:pPr>
            <w:r w:rsidRPr="00FF0445">
              <w:t xml:space="preserve">Причины </w:t>
            </w:r>
            <w:r w:rsidRPr="00FF0445">
              <w:br/>
              <w:t>отклонения</w:t>
            </w:r>
          </w:p>
        </w:tc>
      </w:tr>
      <w:tr w:rsidR="00FF0445" w:rsidRPr="00FF0445" w:rsidTr="00FF0445">
        <w:trPr>
          <w:trHeight w:val="242"/>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pPr>
              <w:jc w:val="center"/>
            </w:pPr>
            <w:r w:rsidRPr="00FF0445">
              <w:t>2</w:t>
            </w:r>
          </w:p>
        </w:tc>
        <w:tc>
          <w:tcPr>
            <w:tcW w:w="850" w:type="dxa"/>
            <w:shd w:val="clear" w:color="auto" w:fill="auto"/>
            <w:vAlign w:val="center"/>
          </w:tcPr>
          <w:p w:rsidR="00FF0445" w:rsidRPr="00FF0445" w:rsidRDefault="00FF0445" w:rsidP="00FF0445">
            <w:pPr>
              <w:jc w:val="center"/>
            </w:pPr>
            <w:r w:rsidRPr="00FF0445">
              <w:t>3</w:t>
            </w:r>
          </w:p>
        </w:tc>
        <w:tc>
          <w:tcPr>
            <w:tcW w:w="1134" w:type="dxa"/>
            <w:vAlign w:val="center"/>
          </w:tcPr>
          <w:p w:rsidR="00FF0445" w:rsidRPr="00FF0445" w:rsidRDefault="00FF0445" w:rsidP="00FF0445">
            <w:pPr>
              <w:jc w:val="center"/>
            </w:pPr>
            <w:r w:rsidRPr="00FF0445">
              <w:t>4</w:t>
            </w:r>
          </w:p>
        </w:tc>
        <w:tc>
          <w:tcPr>
            <w:tcW w:w="1134" w:type="dxa"/>
            <w:vAlign w:val="center"/>
          </w:tcPr>
          <w:p w:rsidR="00FF0445" w:rsidRPr="00FF0445" w:rsidRDefault="00FF0445" w:rsidP="00FF0445">
            <w:pPr>
              <w:jc w:val="center"/>
            </w:pPr>
            <w:r w:rsidRPr="00FF0445">
              <w:t>5</w:t>
            </w:r>
          </w:p>
        </w:tc>
        <w:tc>
          <w:tcPr>
            <w:tcW w:w="1276" w:type="dxa"/>
            <w:vAlign w:val="center"/>
          </w:tcPr>
          <w:p w:rsidR="00FF0445" w:rsidRPr="00FF0445" w:rsidRDefault="00FF0445" w:rsidP="00FF0445">
            <w:pPr>
              <w:jc w:val="center"/>
            </w:pPr>
            <w:r w:rsidRPr="00FF0445">
              <w:t>6</w:t>
            </w:r>
          </w:p>
        </w:tc>
        <w:tc>
          <w:tcPr>
            <w:tcW w:w="2551" w:type="dxa"/>
            <w:vAlign w:val="center"/>
          </w:tcPr>
          <w:p w:rsidR="00FF0445" w:rsidRPr="00FF0445" w:rsidRDefault="00FF0445" w:rsidP="00FF0445">
            <w:pPr>
              <w:jc w:val="center"/>
            </w:pPr>
            <w:r w:rsidRPr="00FF0445">
              <w:t>7</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r w:rsidRPr="00FF0445">
              <w:t>Поднято воды насосными станциями 1-го подъема,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29,05</w:t>
            </w:r>
          </w:p>
        </w:tc>
        <w:tc>
          <w:tcPr>
            <w:tcW w:w="1134" w:type="dxa"/>
            <w:vAlign w:val="center"/>
          </w:tcPr>
          <w:p w:rsidR="00FF0445" w:rsidRPr="00FF0445" w:rsidRDefault="00FF0445" w:rsidP="00FF0445">
            <w:pPr>
              <w:jc w:val="center"/>
            </w:pPr>
            <w:r w:rsidRPr="00FF0445">
              <w:t>68,80</w:t>
            </w:r>
          </w:p>
        </w:tc>
        <w:tc>
          <w:tcPr>
            <w:tcW w:w="1276" w:type="dxa"/>
            <w:vAlign w:val="center"/>
          </w:tcPr>
          <w:p w:rsidR="00FF0445" w:rsidRPr="00FF0445" w:rsidRDefault="00FF0445" w:rsidP="00FF0445">
            <w:pPr>
              <w:jc w:val="center"/>
            </w:pPr>
            <w:r w:rsidRPr="00FF0445">
              <w:t>+39,75</w:t>
            </w:r>
          </w:p>
        </w:tc>
        <w:tc>
          <w:tcPr>
            <w:tcW w:w="2551" w:type="dxa"/>
            <w:vMerge w:val="restart"/>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1.1.</w:t>
            </w:r>
          </w:p>
        </w:tc>
        <w:tc>
          <w:tcPr>
            <w:tcW w:w="2552" w:type="dxa"/>
            <w:shd w:val="clear" w:color="auto" w:fill="auto"/>
            <w:vAlign w:val="center"/>
          </w:tcPr>
          <w:p w:rsidR="00FF0445" w:rsidRPr="00FF0445" w:rsidRDefault="00FF0445" w:rsidP="00FF0445">
            <w:r w:rsidRPr="00FF0445">
              <w:t>из подземных водоисточников</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29,05</w:t>
            </w:r>
          </w:p>
        </w:tc>
        <w:tc>
          <w:tcPr>
            <w:tcW w:w="1134" w:type="dxa"/>
            <w:vAlign w:val="center"/>
          </w:tcPr>
          <w:p w:rsidR="00FF0445" w:rsidRPr="00FF0445" w:rsidRDefault="00FF0445" w:rsidP="00FF0445">
            <w:pPr>
              <w:jc w:val="center"/>
            </w:pPr>
            <w:r w:rsidRPr="00FF0445">
              <w:t>68,80</w:t>
            </w:r>
          </w:p>
        </w:tc>
        <w:tc>
          <w:tcPr>
            <w:tcW w:w="1276" w:type="dxa"/>
            <w:vAlign w:val="center"/>
          </w:tcPr>
          <w:p w:rsidR="00FF0445" w:rsidRPr="00FF0445" w:rsidRDefault="00FF0445" w:rsidP="00FF0445">
            <w:pPr>
              <w:jc w:val="center"/>
            </w:pPr>
            <w:r w:rsidRPr="00FF0445">
              <w:t>+39,75</w:t>
            </w:r>
          </w:p>
        </w:tc>
        <w:tc>
          <w:tcPr>
            <w:tcW w:w="2551" w:type="dxa"/>
            <w:vMerge/>
            <w:vAlign w:val="center"/>
          </w:tcPr>
          <w:p w:rsidR="00FF0445" w:rsidRPr="00FF0445" w:rsidRDefault="00FF0445" w:rsidP="00FF0445">
            <w:pPr>
              <w:jc w:val="center"/>
            </w:pP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2.</w:t>
            </w:r>
          </w:p>
        </w:tc>
        <w:tc>
          <w:tcPr>
            <w:tcW w:w="2552" w:type="dxa"/>
            <w:shd w:val="clear" w:color="auto" w:fill="auto"/>
            <w:vAlign w:val="center"/>
          </w:tcPr>
          <w:p w:rsidR="00FF0445" w:rsidRPr="00FF0445" w:rsidRDefault="00FF0445" w:rsidP="00FF0445">
            <w:r w:rsidRPr="00FF0445">
              <w:t>Собственные нужды (технологические нужды)</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6,29</w:t>
            </w:r>
          </w:p>
        </w:tc>
        <w:tc>
          <w:tcPr>
            <w:tcW w:w="1134" w:type="dxa"/>
            <w:vAlign w:val="center"/>
          </w:tcPr>
          <w:p w:rsidR="00FF0445" w:rsidRPr="00FF0445" w:rsidRDefault="00FF0445" w:rsidP="00FF0445">
            <w:pPr>
              <w:jc w:val="center"/>
            </w:pPr>
            <w:r w:rsidRPr="00FF0445">
              <w:t>6,29</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w:t>
            </w:r>
          </w:p>
        </w:tc>
        <w:tc>
          <w:tcPr>
            <w:tcW w:w="2552" w:type="dxa"/>
            <w:shd w:val="clear" w:color="auto" w:fill="auto"/>
            <w:vAlign w:val="center"/>
          </w:tcPr>
          <w:p w:rsidR="00FF0445" w:rsidRPr="00FF0445" w:rsidRDefault="00FF0445" w:rsidP="00FF0445">
            <w:r w:rsidRPr="00FF0445">
              <w:t>Подано воды в водопроводную сеть</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22,76</w:t>
            </w:r>
          </w:p>
        </w:tc>
        <w:tc>
          <w:tcPr>
            <w:tcW w:w="1134" w:type="dxa"/>
            <w:vAlign w:val="center"/>
          </w:tcPr>
          <w:p w:rsidR="00FF0445" w:rsidRPr="00FF0445" w:rsidRDefault="00FF0445" w:rsidP="00FF0445">
            <w:pPr>
              <w:jc w:val="center"/>
            </w:pPr>
            <w:r w:rsidRPr="00FF0445">
              <w:t>62,51</w:t>
            </w:r>
          </w:p>
        </w:tc>
        <w:tc>
          <w:tcPr>
            <w:tcW w:w="1276" w:type="dxa"/>
            <w:vAlign w:val="center"/>
          </w:tcPr>
          <w:p w:rsidR="00FF0445" w:rsidRPr="00FF0445" w:rsidRDefault="00FF0445" w:rsidP="00FF0445">
            <w:pPr>
              <w:jc w:val="center"/>
            </w:pPr>
            <w:r w:rsidRPr="00FF0445">
              <w:t>+39,75</w:t>
            </w:r>
          </w:p>
        </w:tc>
        <w:tc>
          <w:tcPr>
            <w:tcW w:w="2551" w:type="dxa"/>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460"/>
        </w:trPr>
        <w:tc>
          <w:tcPr>
            <w:tcW w:w="709" w:type="dxa"/>
            <w:vMerge w:val="restart"/>
            <w:shd w:val="clear" w:color="auto" w:fill="auto"/>
            <w:vAlign w:val="center"/>
          </w:tcPr>
          <w:p w:rsidR="00FF0445" w:rsidRPr="00FF0445" w:rsidRDefault="00FF0445" w:rsidP="00FF0445">
            <w:pPr>
              <w:jc w:val="center"/>
            </w:pPr>
            <w:r w:rsidRPr="00FF0445">
              <w:t>4.</w:t>
            </w:r>
          </w:p>
        </w:tc>
        <w:tc>
          <w:tcPr>
            <w:tcW w:w="2552" w:type="dxa"/>
            <w:vMerge w:val="restart"/>
            <w:shd w:val="clear" w:color="auto" w:fill="auto"/>
            <w:vAlign w:val="center"/>
          </w:tcPr>
          <w:p w:rsidR="00FF0445" w:rsidRPr="00FF0445" w:rsidRDefault="00FF0445" w:rsidP="00FF0445">
            <w:r w:rsidRPr="00FF0445">
              <w:t>Потери воды в водопроводных сетях</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1,50</w:t>
            </w:r>
          </w:p>
        </w:tc>
        <w:tc>
          <w:tcPr>
            <w:tcW w:w="1134" w:type="dxa"/>
            <w:vAlign w:val="center"/>
          </w:tcPr>
          <w:p w:rsidR="00FF0445" w:rsidRPr="00FF0445" w:rsidRDefault="00FF0445" w:rsidP="00FF0445">
            <w:pPr>
              <w:jc w:val="center"/>
            </w:pPr>
            <w:r w:rsidRPr="00FF0445">
              <w:t>1,50</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vMerge/>
            <w:tcBorders>
              <w:bottom w:val="single" w:sz="4" w:space="0" w:color="auto"/>
            </w:tcBorders>
            <w:shd w:val="clear" w:color="auto" w:fill="auto"/>
            <w:vAlign w:val="center"/>
          </w:tcPr>
          <w:p w:rsidR="00FF0445" w:rsidRPr="00FF0445" w:rsidRDefault="00FF0445" w:rsidP="00FF0445">
            <w:pPr>
              <w:jc w:val="center"/>
            </w:pPr>
          </w:p>
        </w:tc>
        <w:tc>
          <w:tcPr>
            <w:tcW w:w="2552" w:type="dxa"/>
            <w:vMerge/>
            <w:shd w:val="clear" w:color="auto" w:fill="auto"/>
            <w:vAlign w:val="center"/>
          </w:tcPr>
          <w:p w:rsidR="00FF0445" w:rsidRPr="00FF0445" w:rsidRDefault="00FF0445" w:rsidP="00FF0445"/>
        </w:tc>
        <w:tc>
          <w:tcPr>
            <w:tcW w:w="850" w:type="dxa"/>
            <w:shd w:val="clear" w:color="auto" w:fill="auto"/>
            <w:vAlign w:val="center"/>
          </w:tcPr>
          <w:p w:rsidR="00FF0445" w:rsidRPr="00FF0445" w:rsidRDefault="00FF0445" w:rsidP="00FF0445">
            <w:pPr>
              <w:jc w:val="center"/>
            </w:pPr>
            <w:r w:rsidRPr="00FF0445">
              <w:t>%</w:t>
            </w:r>
          </w:p>
        </w:tc>
        <w:tc>
          <w:tcPr>
            <w:tcW w:w="1134" w:type="dxa"/>
            <w:vAlign w:val="center"/>
          </w:tcPr>
          <w:p w:rsidR="00FF0445" w:rsidRPr="00FF0445" w:rsidRDefault="00FF0445" w:rsidP="00FF0445">
            <w:pPr>
              <w:jc w:val="center"/>
            </w:pPr>
            <w:r w:rsidRPr="00FF0445">
              <w:t>6,59</w:t>
            </w:r>
          </w:p>
        </w:tc>
        <w:tc>
          <w:tcPr>
            <w:tcW w:w="1134" w:type="dxa"/>
            <w:vAlign w:val="center"/>
          </w:tcPr>
          <w:p w:rsidR="00FF0445" w:rsidRPr="00FF0445" w:rsidRDefault="00FF0445" w:rsidP="00FF0445">
            <w:pPr>
              <w:jc w:val="center"/>
            </w:pPr>
            <w:r w:rsidRPr="00FF0445">
              <w:t>2,40</w:t>
            </w:r>
          </w:p>
        </w:tc>
        <w:tc>
          <w:tcPr>
            <w:tcW w:w="1276" w:type="dxa"/>
            <w:vAlign w:val="center"/>
          </w:tcPr>
          <w:p w:rsidR="00FF0445" w:rsidRPr="00FF0445" w:rsidRDefault="00FF0445" w:rsidP="00FF0445">
            <w:pPr>
              <w:jc w:val="center"/>
            </w:pPr>
            <w:r w:rsidRPr="00FF0445">
              <w:t>-4,19</w:t>
            </w:r>
          </w:p>
        </w:tc>
        <w:tc>
          <w:tcPr>
            <w:tcW w:w="2551" w:type="dxa"/>
            <w:vAlign w:val="center"/>
          </w:tcPr>
          <w:p w:rsidR="00FF0445" w:rsidRPr="00FF0445" w:rsidRDefault="00FF0445" w:rsidP="00FF0445">
            <w:r w:rsidRPr="00FF0445">
              <w:t>Показатель определен с учетом объема потерь воды, принятого ЛенРТК на 2019 год</w:t>
            </w:r>
          </w:p>
        </w:tc>
      </w:tr>
      <w:tr w:rsidR="00FF0445" w:rsidRPr="00FF0445" w:rsidTr="00FF0445">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5.</w:t>
            </w:r>
          </w:p>
        </w:tc>
        <w:tc>
          <w:tcPr>
            <w:tcW w:w="2552" w:type="dxa"/>
            <w:tcBorders>
              <w:left w:val="single" w:sz="4" w:space="0" w:color="auto"/>
            </w:tcBorders>
            <w:shd w:val="clear" w:color="auto" w:fill="auto"/>
            <w:vAlign w:val="center"/>
          </w:tcPr>
          <w:p w:rsidR="00FF0445" w:rsidRPr="00FF0445" w:rsidRDefault="00FF0445" w:rsidP="00FF0445">
            <w:r w:rsidRPr="00FF0445">
              <w:t>Отпущено воды из водопроводной сети,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21,26</w:t>
            </w:r>
          </w:p>
        </w:tc>
        <w:tc>
          <w:tcPr>
            <w:tcW w:w="1134" w:type="dxa"/>
            <w:vAlign w:val="center"/>
          </w:tcPr>
          <w:p w:rsidR="00FF0445" w:rsidRPr="00FF0445" w:rsidRDefault="00FF0445" w:rsidP="00FF0445">
            <w:pPr>
              <w:jc w:val="center"/>
            </w:pPr>
            <w:r w:rsidRPr="00FF0445">
              <w:t>61,01</w:t>
            </w:r>
          </w:p>
        </w:tc>
        <w:tc>
          <w:tcPr>
            <w:tcW w:w="1276" w:type="dxa"/>
            <w:vAlign w:val="center"/>
          </w:tcPr>
          <w:p w:rsidR="00FF0445" w:rsidRPr="00FF0445" w:rsidRDefault="00FF0445" w:rsidP="00FF0445">
            <w:pPr>
              <w:jc w:val="center"/>
            </w:pPr>
            <w:r w:rsidRPr="00FF0445">
              <w:t>+39,75</w:t>
            </w:r>
          </w:p>
        </w:tc>
        <w:tc>
          <w:tcPr>
            <w:tcW w:w="2551" w:type="dxa"/>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5.1.</w:t>
            </w:r>
          </w:p>
        </w:tc>
        <w:tc>
          <w:tcPr>
            <w:tcW w:w="2552" w:type="dxa"/>
            <w:shd w:val="clear" w:color="auto" w:fill="auto"/>
            <w:vAlign w:val="center"/>
          </w:tcPr>
          <w:p w:rsidR="00FF0445" w:rsidRPr="00FF0445" w:rsidRDefault="00FF0445" w:rsidP="00FF0445">
            <w:r w:rsidRPr="00FF0445">
              <w:t>на нужды собственных подразделений (цехов)</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20,08</w:t>
            </w:r>
          </w:p>
        </w:tc>
        <w:tc>
          <w:tcPr>
            <w:tcW w:w="1134" w:type="dxa"/>
            <w:vAlign w:val="center"/>
          </w:tcPr>
          <w:p w:rsidR="00FF0445" w:rsidRPr="00FF0445" w:rsidRDefault="00FF0445" w:rsidP="00FF0445">
            <w:pPr>
              <w:jc w:val="center"/>
            </w:pPr>
            <w:r w:rsidRPr="00FF0445">
              <w:t>58,44</w:t>
            </w:r>
          </w:p>
        </w:tc>
        <w:tc>
          <w:tcPr>
            <w:tcW w:w="1276" w:type="dxa"/>
            <w:vAlign w:val="center"/>
          </w:tcPr>
          <w:p w:rsidR="00FF0445" w:rsidRPr="00FF0445" w:rsidRDefault="00FF0445" w:rsidP="00FF0445">
            <w:pPr>
              <w:jc w:val="center"/>
            </w:pPr>
            <w:r w:rsidRPr="00FF0445">
              <w:t>+38,36</w:t>
            </w:r>
          </w:p>
        </w:tc>
        <w:tc>
          <w:tcPr>
            <w:tcW w:w="2551" w:type="dxa"/>
            <w:vAlign w:val="center"/>
          </w:tcPr>
          <w:p w:rsidR="00FF0445" w:rsidRPr="00FF0445" w:rsidRDefault="00FF0445" w:rsidP="00FF0445">
            <w:r w:rsidRPr="00FF0445">
              <w:t xml:space="preserve">Показатель принят на уровне объема воды, отпущенной на нужды собственных подразделений, утвержденного в предшествующем долгосрочном периоде регулирования (приказ ЛенРТК от 22.11.2017 </w:t>
            </w:r>
            <w:r w:rsidRPr="00FF0445">
              <w:br/>
              <w:t>№ 246-пп) с учетом п. 5 Методических указаний (5% снижения)</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5.2.</w:t>
            </w:r>
          </w:p>
        </w:tc>
        <w:tc>
          <w:tcPr>
            <w:tcW w:w="2552" w:type="dxa"/>
            <w:shd w:val="clear" w:color="auto" w:fill="auto"/>
            <w:vAlign w:val="center"/>
          </w:tcPr>
          <w:p w:rsidR="00FF0445" w:rsidRPr="00FF0445" w:rsidRDefault="00FF0445" w:rsidP="00FF0445">
            <w:r w:rsidRPr="00FF0445">
              <w:t>Товарная вода,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1,19</w:t>
            </w:r>
          </w:p>
        </w:tc>
        <w:tc>
          <w:tcPr>
            <w:tcW w:w="1134" w:type="dxa"/>
            <w:vAlign w:val="center"/>
          </w:tcPr>
          <w:p w:rsidR="00FF0445" w:rsidRPr="00FF0445" w:rsidRDefault="00FF0445" w:rsidP="00FF0445">
            <w:pPr>
              <w:jc w:val="center"/>
            </w:pPr>
            <w:r w:rsidRPr="00FF0445">
              <w:t>2,57</w:t>
            </w:r>
          </w:p>
        </w:tc>
        <w:tc>
          <w:tcPr>
            <w:tcW w:w="1276" w:type="dxa"/>
            <w:vAlign w:val="center"/>
          </w:tcPr>
          <w:p w:rsidR="00FF0445" w:rsidRPr="00FF0445" w:rsidRDefault="00FF0445" w:rsidP="00FF0445">
            <w:pPr>
              <w:jc w:val="center"/>
            </w:pPr>
            <w:r w:rsidRPr="00FF0445">
              <w:t>+1,38</w:t>
            </w:r>
          </w:p>
        </w:tc>
        <w:tc>
          <w:tcPr>
            <w:tcW w:w="2551" w:type="dxa"/>
            <w:vAlign w:val="center"/>
          </w:tcPr>
          <w:p w:rsidR="00FF0445" w:rsidRPr="00FF0445" w:rsidRDefault="00FF0445" w:rsidP="00FF0445">
            <w:r w:rsidRPr="00FF0445">
              <w:t>Показатель принят с учетом значений представленных форм статистической отчетности по факту 2017 года с учетом п. 5 Методических указаний (5% снижение)</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6.</w:t>
            </w:r>
          </w:p>
        </w:tc>
        <w:tc>
          <w:tcPr>
            <w:tcW w:w="2552" w:type="dxa"/>
            <w:shd w:val="clear" w:color="auto" w:fill="auto"/>
            <w:vAlign w:val="center"/>
          </w:tcPr>
          <w:p w:rsidR="00FF0445" w:rsidRPr="00FF0445" w:rsidRDefault="00FF0445" w:rsidP="00FF0445">
            <w:r w:rsidRPr="00FF0445">
              <w:t>Расход электроэнергии, всего, в том числе:</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226,58</w:t>
            </w:r>
          </w:p>
        </w:tc>
        <w:tc>
          <w:tcPr>
            <w:tcW w:w="1134" w:type="dxa"/>
            <w:vAlign w:val="center"/>
          </w:tcPr>
          <w:p w:rsidR="00FF0445" w:rsidRPr="00FF0445" w:rsidRDefault="00FF0445" w:rsidP="00FF0445">
            <w:pPr>
              <w:jc w:val="center"/>
            </w:pPr>
            <w:r w:rsidRPr="00FF0445">
              <w:t>32,20</w:t>
            </w:r>
          </w:p>
        </w:tc>
        <w:tc>
          <w:tcPr>
            <w:tcW w:w="1276" w:type="dxa"/>
            <w:vAlign w:val="center"/>
          </w:tcPr>
          <w:p w:rsidR="00FF0445" w:rsidRPr="00FF0445" w:rsidRDefault="00FF0445" w:rsidP="00FF0445">
            <w:pPr>
              <w:jc w:val="center"/>
            </w:pPr>
            <w:r w:rsidRPr="00FF0445">
              <w:t>-194,38</w:t>
            </w:r>
          </w:p>
        </w:tc>
        <w:tc>
          <w:tcPr>
            <w:tcW w:w="2551" w:type="dxa"/>
            <w:vAlign w:val="center"/>
          </w:tcPr>
          <w:p w:rsidR="00FF0445" w:rsidRPr="00FF0445" w:rsidRDefault="00FF0445" w:rsidP="00FF0445">
            <w:pPr>
              <w:jc w:val="both"/>
            </w:pPr>
            <w:r w:rsidRPr="00FF0445">
              <w:t xml:space="preserve">Показатель определен с учетом величины расхода э/э на технологические и общепроизводственные нужды, принятого ЛенРТК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lastRenderedPageBreak/>
              <w:t>6.1.</w:t>
            </w:r>
          </w:p>
        </w:tc>
        <w:tc>
          <w:tcPr>
            <w:tcW w:w="2552" w:type="dxa"/>
            <w:shd w:val="clear" w:color="auto" w:fill="auto"/>
            <w:vAlign w:val="center"/>
          </w:tcPr>
          <w:p w:rsidR="00FF0445" w:rsidRPr="00FF0445" w:rsidRDefault="00FF0445" w:rsidP="00FF0445">
            <w:r w:rsidRPr="00FF0445">
              <w:t>на технологические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67,65</w:t>
            </w:r>
          </w:p>
        </w:tc>
        <w:tc>
          <w:tcPr>
            <w:tcW w:w="1134" w:type="dxa"/>
            <w:vAlign w:val="center"/>
          </w:tcPr>
          <w:p w:rsidR="00FF0445" w:rsidRPr="00FF0445" w:rsidRDefault="00FF0445" w:rsidP="00FF0445">
            <w:pPr>
              <w:jc w:val="center"/>
            </w:pPr>
            <w:r w:rsidRPr="00FF0445">
              <w:t>22,70</w:t>
            </w:r>
          </w:p>
        </w:tc>
        <w:tc>
          <w:tcPr>
            <w:tcW w:w="1276" w:type="dxa"/>
            <w:vAlign w:val="center"/>
          </w:tcPr>
          <w:p w:rsidR="00FF0445" w:rsidRPr="00FF0445" w:rsidRDefault="00FF0445" w:rsidP="00FF0445">
            <w:pPr>
              <w:jc w:val="center"/>
            </w:pPr>
            <w:r w:rsidRPr="00FF0445">
              <w:t>-44,95</w:t>
            </w:r>
          </w:p>
        </w:tc>
        <w:tc>
          <w:tcPr>
            <w:tcW w:w="2551" w:type="dxa"/>
            <w:vAlign w:val="center"/>
          </w:tcPr>
          <w:p w:rsidR="00FF0445" w:rsidRPr="00FF0445" w:rsidRDefault="00FF0445" w:rsidP="00FF0445">
            <w:r w:rsidRPr="00FF0445">
              <w:t>Показатель определен с учетом удельного расхода э/э,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6.1.1.</w:t>
            </w:r>
          </w:p>
        </w:tc>
        <w:tc>
          <w:tcPr>
            <w:tcW w:w="2552" w:type="dxa"/>
            <w:shd w:val="clear" w:color="auto" w:fill="auto"/>
            <w:vAlign w:val="center"/>
          </w:tcPr>
          <w:p w:rsidR="00FF0445" w:rsidRPr="00FF0445" w:rsidRDefault="00FF0445" w:rsidP="00FF0445">
            <w:r w:rsidRPr="00FF0445">
              <w:t>удельный расход</w:t>
            </w:r>
          </w:p>
        </w:tc>
        <w:tc>
          <w:tcPr>
            <w:tcW w:w="850"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134" w:type="dxa"/>
            <w:vAlign w:val="center"/>
          </w:tcPr>
          <w:p w:rsidR="00FF0445" w:rsidRPr="00FF0445" w:rsidRDefault="00FF0445" w:rsidP="00FF0445">
            <w:pPr>
              <w:jc w:val="center"/>
            </w:pPr>
            <w:r w:rsidRPr="00FF0445">
              <w:t>2,33</w:t>
            </w:r>
          </w:p>
        </w:tc>
        <w:tc>
          <w:tcPr>
            <w:tcW w:w="1134" w:type="dxa"/>
            <w:vAlign w:val="center"/>
          </w:tcPr>
          <w:p w:rsidR="00FF0445" w:rsidRPr="00FF0445" w:rsidRDefault="00FF0445" w:rsidP="00FF0445">
            <w:pPr>
              <w:jc w:val="center"/>
            </w:pPr>
            <w:r w:rsidRPr="00FF0445">
              <w:t>0,33</w:t>
            </w:r>
          </w:p>
        </w:tc>
        <w:tc>
          <w:tcPr>
            <w:tcW w:w="1276" w:type="dxa"/>
            <w:vAlign w:val="center"/>
          </w:tcPr>
          <w:p w:rsidR="00FF0445" w:rsidRPr="00FF0445" w:rsidRDefault="00FF0445" w:rsidP="00FF0445">
            <w:pPr>
              <w:jc w:val="center"/>
            </w:pPr>
            <w:r w:rsidRPr="00FF0445">
              <w:t>-2,00</w:t>
            </w:r>
          </w:p>
        </w:tc>
        <w:tc>
          <w:tcPr>
            <w:tcW w:w="2551" w:type="dxa"/>
            <w:vAlign w:val="center"/>
          </w:tcPr>
          <w:p w:rsidR="00FF0445" w:rsidRPr="00FF0445" w:rsidRDefault="00FF0445" w:rsidP="00FF0445">
            <w:r w:rsidRPr="00FF0445">
              <w:t>Показатель принят на уровне долгосрочного параметра регулирования предшествующего долгосрочного периода (приказ ЛенРТК от 12.11.2015 № 169-п)</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6.2.</w:t>
            </w:r>
          </w:p>
        </w:tc>
        <w:tc>
          <w:tcPr>
            <w:tcW w:w="2552" w:type="dxa"/>
            <w:shd w:val="clear" w:color="auto" w:fill="auto"/>
            <w:vAlign w:val="center"/>
          </w:tcPr>
          <w:p w:rsidR="00FF0445" w:rsidRPr="00FF0445" w:rsidRDefault="00FF0445" w:rsidP="00FF0445">
            <w:r w:rsidRPr="00FF0445">
              <w:t>на общепроизводственные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158,93</w:t>
            </w:r>
          </w:p>
        </w:tc>
        <w:tc>
          <w:tcPr>
            <w:tcW w:w="1134" w:type="dxa"/>
            <w:vAlign w:val="center"/>
          </w:tcPr>
          <w:p w:rsidR="00FF0445" w:rsidRPr="00FF0445" w:rsidRDefault="00FF0445" w:rsidP="00FF0445">
            <w:pPr>
              <w:jc w:val="center"/>
            </w:pPr>
            <w:r w:rsidRPr="00FF0445">
              <w:t>9,50</w:t>
            </w:r>
          </w:p>
        </w:tc>
        <w:tc>
          <w:tcPr>
            <w:tcW w:w="1276" w:type="dxa"/>
            <w:vAlign w:val="center"/>
          </w:tcPr>
          <w:p w:rsidR="00FF0445" w:rsidRPr="00FF0445" w:rsidRDefault="00FF0445" w:rsidP="00FF0445">
            <w:pPr>
              <w:jc w:val="center"/>
            </w:pPr>
            <w:r w:rsidRPr="00FF0445">
              <w:t>-149,43</w:t>
            </w:r>
          </w:p>
        </w:tc>
        <w:tc>
          <w:tcPr>
            <w:tcW w:w="2551" w:type="dxa"/>
            <w:vAlign w:val="center"/>
          </w:tcPr>
          <w:p w:rsidR="00FF0445" w:rsidRPr="00FF0445" w:rsidRDefault="00FF0445" w:rsidP="00FF0445">
            <w:r w:rsidRPr="00FF0445">
              <w:t xml:space="preserve">Показатель принят на уровне, утвержденном ЛенРТК в предшествующем периоде регулирования *приказ ЛенРТК от 22.11.2017 </w:t>
            </w:r>
            <w:r w:rsidRPr="00FF0445">
              <w:br/>
              <w:t>№ 246-пп)</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1134"/>
        <w:gridCol w:w="1134"/>
        <w:gridCol w:w="1276"/>
        <w:gridCol w:w="2551"/>
      </w:tblGrid>
      <w:tr w:rsidR="00FF0445" w:rsidRPr="00FF0445" w:rsidTr="00FF0445">
        <w:trPr>
          <w:trHeight w:val="897"/>
        </w:trPr>
        <w:tc>
          <w:tcPr>
            <w:tcW w:w="709" w:type="dxa"/>
            <w:shd w:val="clear" w:color="auto" w:fill="auto"/>
            <w:vAlign w:val="center"/>
          </w:tcPr>
          <w:p w:rsidR="00FF0445" w:rsidRPr="00FF0445" w:rsidRDefault="00FF0445" w:rsidP="00FF0445">
            <w:pPr>
              <w:jc w:val="center"/>
            </w:pPr>
            <w:r w:rsidRPr="00FF0445">
              <w:t>№ п/п</w:t>
            </w:r>
          </w:p>
        </w:tc>
        <w:tc>
          <w:tcPr>
            <w:tcW w:w="2552" w:type="dxa"/>
            <w:shd w:val="clear" w:color="auto" w:fill="auto"/>
            <w:vAlign w:val="center"/>
          </w:tcPr>
          <w:p w:rsidR="00FF0445" w:rsidRPr="00FF0445" w:rsidRDefault="00FF0445" w:rsidP="00FF0445">
            <w:pPr>
              <w:jc w:val="center"/>
            </w:pPr>
            <w:r w:rsidRPr="00FF0445">
              <w:t>Показатели</w:t>
            </w:r>
          </w:p>
        </w:tc>
        <w:tc>
          <w:tcPr>
            <w:tcW w:w="850" w:type="dxa"/>
            <w:shd w:val="clear" w:color="auto" w:fill="auto"/>
            <w:vAlign w:val="center"/>
          </w:tcPr>
          <w:p w:rsidR="00FF0445" w:rsidRPr="00FF0445" w:rsidRDefault="00FF0445" w:rsidP="00FF0445">
            <w:pPr>
              <w:jc w:val="center"/>
            </w:pPr>
            <w:r w:rsidRPr="00FF0445">
              <w:t>Ед. изм.</w:t>
            </w:r>
          </w:p>
        </w:tc>
        <w:tc>
          <w:tcPr>
            <w:tcW w:w="1134" w:type="dxa"/>
            <w:vAlign w:val="center"/>
          </w:tcPr>
          <w:p w:rsidR="00FF0445" w:rsidRPr="00FF0445" w:rsidRDefault="00FF0445" w:rsidP="00FF0445">
            <w:pPr>
              <w:ind w:right="-52"/>
              <w:jc w:val="center"/>
            </w:pPr>
            <w:r w:rsidRPr="00FF0445">
              <w:t>План Организации на 2019год</w:t>
            </w:r>
          </w:p>
        </w:tc>
        <w:tc>
          <w:tcPr>
            <w:tcW w:w="1134" w:type="dxa"/>
            <w:vAlign w:val="center"/>
          </w:tcPr>
          <w:p w:rsidR="00FF0445" w:rsidRPr="00FF0445" w:rsidRDefault="00FF0445" w:rsidP="00FF0445">
            <w:pPr>
              <w:ind w:right="-52"/>
              <w:jc w:val="center"/>
            </w:pPr>
            <w:r w:rsidRPr="00FF0445">
              <w:t>Принято ЛенРТК на 2019 год</w:t>
            </w:r>
          </w:p>
        </w:tc>
        <w:tc>
          <w:tcPr>
            <w:tcW w:w="1276" w:type="dxa"/>
            <w:vAlign w:val="center"/>
          </w:tcPr>
          <w:p w:rsidR="00FF0445" w:rsidRPr="00FF0445" w:rsidRDefault="00FF0445" w:rsidP="00FF0445">
            <w:pPr>
              <w:ind w:right="-52"/>
              <w:jc w:val="center"/>
            </w:pPr>
            <w:r w:rsidRPr="00FF0445">
              <w:t>Отклонение (гр.5-гр.4)</w:t>
            </w:r>
          </w:p>
        </w:tc>
        <w:tc>
          <w:tcPr>
            <w:tcW w:w="2551" w:type="dxa"/>
            <w:vAlign w:val="center"/>
          </w:tcPr>
          <w:p w:rsidR="00FF0445" w:rsidRPr="00FF0445" w:rsidRDefault="00FF0445" w:rsidP="00FF0445">
            <w:pPr>
              <w:ind w:right="-52"/>
              <w:jc w:val="center"/>
            </w:pPr>
            <w:r w:rsidRPr="00FF0445">
              <w:t xml:space="preserve">Причины </w:t>
            </w:r>
            <w:r w:rsidRPr="00FF0445">
              <w:br/>
              <w:t>отклонения</w:t>
            </w:r>
          </w:p>
        </w:tc>
      </w:tr>
      <w:tr w:rsidR="00FF0445" w:rsidRPr="00FF0445" w:rsidTr="00FF0445">
        <w:trPr>
          <w:trHeight w:val="322"/>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pPr>
              <w:jc w:val="center"/>
            </w:pPr>
            <w:r w:rsidRPr="00FF0445">
              <w:t>2</w:t>
            </w:r>
          </w:p>
        </w:tc>
        <w:tc>
          <w:tcPr>
            <w:tcW w:w="850" w:type="dxa"/>
            <w:shd w:val="clear" w:color="auto" w:fill="auto"/>
            <w:vAlign w:val="center"/>
          </w:tcPr>
          <w:p w:rsidR="00FF0445" w:rsidRPr="00FF0445" w:rsidRDefault="00FF0445" w:rsidP="00FF0445">
            <w:pPr>
              <w:jc w:val="center"/>
            </w:pPr>
            <w:r w:rsidRPr="00FF0445">
              <w:t>3</w:t>
            </w:r>
          </w:p>
        </w:tc>
        <w:tc>
          <w:tcPr>
            <w:tcW w:w="1134" w:type="dxa"/>
            <w:vAlign w:val="center"/>
          </w:tcPr>
          <w:p w:rsidR="00FF0445" w:rsidRPr="00FF0445" w:rsidRDefault="00FF0445" w:rsidP="00FF0445">
            <w:pPr>
              <w:ind w:right="-52"/>
              <w:jc w:val="center"/>
              <w:rPr>
                <w:i/>
              </w:rPr>
            </w:pPr>
            <w:r w:rsidRPr="00FF0445">
              <w:rPr>
                <w:i/>
              </w:rPr>
              <w:t>4</w:t>
            </w:r>
          </w:p>
        </w:tc>
        <w:tc>
          <w:tcPr>
            <w:tcW w:w="1134" w:type="dxa"/>
            <w:vAlign w:val="center"/>
          </w:tcPr>
          <w:p w:rsidR="00FF0445" w:rsidRPr="00FF0445" w:rsidRDefault="00FF0445" w:rsidP="00FF0445">
            <w:pPr>
              <w:ind w:right="-52"/>
              <w:jc w:val="center"/>
              <w:rPr>
                <w:i/>
              </w:rPr>
            </w:pPr>
            <w:r w:rsidRPr="00FF0445">
              <w:rPr>
                <w:i/>
              </w:rPr>
              <w:t>5</w:t>
            </w:r>
          </w:p>
        </w:tc>
        <w:tc>
          <w:tcPr>
            <w:tcW w:w="1276" w:type="dxa"/>
            <w:vAlign w:val="center"/>
          </w:tcPr>
          <w:p w:rsidR="00FF0445" w:rsidRPr="00FF0445" w:rsidRDefault="00FF0445" w:rsidP="00FF0445">
            <w:pPr>
              <w:ind w:right="-52"/>
              <w:jc w:val="center"/>
              <w:rPr>
                <w:i/>
              </w:rPr>
            </w:pPr>
            <w:r w:rsidRPr="00FF0445">
              <w:rPr>
                <w:i/>
              </w:rPr>
              <w:t>6</w:t>
            </w:r>
          </w:p>
        </w:tc>
        <w:tc>
          <w:tcPr>
            <w:tcW w:w="2551" w:type="dxa"/>
            <w:vAlign w:val="center"/>
          </w:tcPr>
          <w:p w:rsidR="00FF0445" w:rsidRPr="00FF0445" w:rsidRDefault="00FF0445" w:rsidP="00FF0445">
            <w:pPr>
              <w:ind w:right="-52"/>
              <w:jc w:val="center"/>
              <w:rPr>
                <w:i/>
              </w:rPr>
            </w:pPr>
            <w:r w:rsidRPr="00FF0445">
              <w:rPr>
                <w:i/>
              </w:rPr>
              <w:t>7</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r w:rsidRPr="00FF0445">
              <w:t>Прием сточных вод,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25,69</w:t>
            </w:r>
          </w:p>
        </w:tc>
        <w:tc>
          <w:tcPr>
            <w:tcW w:w="1134" w:type="dxa"/>
            <w:vAlign w:val="center"/>
          </w:tcPr>
          <w:p w:rsidR="00FF0445" w:rsidRPr="00FF0445" w:rsidRDefault="00FF0445" w:rsidP="00FF0445">
            <w:pPr>
              <w:jc w:val="center"/>
            </w:pPr>
            <w:r w:rsidRPr="00FF0445">
              <w:t>37,99</w:t>
            </w:r>
          </w:p>
        </w:tc>
        <w:tc>
          <w:tcPr>
            <w:tcW w:w="1276" w:type="dxa"/>
            <w:vAlign w:val="center"/>
          </w:tcPr>
          <w:p w:rsidR="00FF0445" w:rsidRPr="00FF0445" w:rsidRDefault="00FF0445" w:rsidP="00FF0445">
            <w:pPr>
              <w:jc w:val="center"/>
            </w:pPr>
            <w:r w:rsidRPr="00FF0445">
              <w:t>+12,30</w:t>
            </w:r>
          </w:p>
        </w:tc>
        <w:tc>
          <w:tcPr>
            <w:tcW w:w="2551" w:type="dxa"/>
            <w:vAlign w:val="center"/>
          </w:tcPr>
          <w:p w:rsidR="00FF0445" w:rsidRPr="00FF0445" w:rsidRDefault="00FF0445" w:rsidP="00FF0445">
            <w:r w:rsidRPr="00FF0445">
              <w:t>Показатель определен с учетом величины товарной реализации услуги водоотведения</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1.1.</w:t>
            </w:r>
          </w:p>
        </w:tc>
        <w:tc>
          <w:tcPr>
            <w:tcW w:w="2552" w:type="dxa"/>
            <w:shd w:val="clear" w:color="auto" w:fill="auto"/>
            <w:vAlign w:val="center"/>
          </w:tcPr>
          <w:p w:rsidR="00FF0445" w:rsidRPr="00FF0445" w:rsidRDefault="00FF0445" w:rsidP="00FF0445">
            <w:r w:rsidRPr="00FF0445">
              <w:t>от производственно-хозяйственных нужд</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6,29</w:t>
            </w:r>
          </w:p>
        </w:tc>
        <w:tc>
          <w:tcPr>
            <w:tcW w:w="1134" w:type="dxa"/>
            <w:vAlign w:val="center"/>
          </w:tcPr>
          <w:p w:rsidR="00FF0445" w:rsidRPr="00FF0445" w:rsidRDefault="00FF0445" w:rsidP="00FF0445">
            <w:pPr>
              <w:jc w:val="center"/>
            </w:pPr>
            <w:r w:rsidRPr="00FF0445">
              <w:t>6,29</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1.2.</w:t>
            </w:r>
          </w:p>
        </w:tc>
        <w:tc>
          <w:tcPr>
            <w:tcW w:w="2552" w:type="dxa"/>
            <w:shd w:val="clear" w:color="auto" w:fill="auto"/>
            <w:vAlign w:val="center"/>
          </w:tcPr>
          <w:p w:rsidR="00FF0445" w:rsidRPr="00FF0445" w:rsidRDefault="00FF0445" w:rsidP="00FF0445">
            <w:r w:rsidRPr="00FF0445">
              <w:t>от собственных подразделений (цехов)</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18,27</w:t>
            </w:r>
          </w:p>
        </w:tc>
        <w:tc>
          <w:tcPr>
            <w:tcW w:w="1134" w:type="dxa"/>
            <w:vAlign w:val="center"/>
          </w:tcPr>
          <w:p w:rsidR="00FF0445" w:rsidRPr="00FF0445" w:rsidRDefault="00FF0445" w:rsidP="00FF0445">
            <w:pPr>
              <w:jc w:val="center"/>
            </w:pPr>
            <w:r w:rsidRPr="00FF0445">
              <w:t>28,64</w:t>
            </w:r>
          </w:p>
        </w:tc>
        <w:tc>
          <w:tcPr>
            <w:tcW w:w="1276" w:type="dxa"/>
            <w:vAlign w:val="center"/>
          </w:tcPr>
          <w:p w:rsidR="00FF0445" w:rsidRPr="00FF0445" w:rsidRDefault="00FF0445" w:rsidP="00FF0445">
            <w:pPr>
              <w:jc w:val="center"/>
            </w:pPr>
            <w:r w:rsidRPr="00FF0445">
              <w:t>+10,37</w:t>
            </w:r>
          </w:p>
        </w:tc>
        <w:tc>
          <w:tcPr>
            <w:tcW w:w="2551" w:type="dxa"/>
            <w:vAlign w:val="center"/>
          </w:tcPr>
          <w:p w:rsidR="00FF0445" w:rsidRPr="00FF0445" w:rsidRDefault="00FF0445" w:rsidP="00FF0445">
            <w:r w:rsidRPr="00FF0445">
              <w:t xml:space="preserve">Показатель принят на уровне объема сточных вод пропущенных от собственных подразделений, утвержденного в предшествующем долгосрочном периоде регулирования (приказ ЛенРТК от 22.11.2017 </w:t>
            </w:r>
            <w:r w:rsidRPr="00FF0445">
              <w:br/>
              <w:t>№ 246-пп) с учетом п. 5 Методических указаний (5% снижения)</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1.3.</w:t>
            </w:r>
          </w:p>
        </w:tc>
        <w:tc>
          <w:tcPr>
            <w:tcW w:w="2552" w:type="dxa"/>
            <w:shd w:val="clear" w:color="auto" w:fill="auto"/>
            <w:vAlign w:val="center"/>
          </w:tcPr>
          <w:p w:rsidR="00FF0445" w:rsidRPr="00FF0445" w:rsidRDefault="00FF0445" w:rsidP="00FF0445">
            <w:r w:rsidRPr="00FF0445">
              <w:t>Товарные стоки всего</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1,13</w:t>
            </w:r>
          </w:p>
        </w:tc>
        <w:tc>
          <w:tcPr>
            <w:tcW w:w="1134" w:type="dxa"/>
            <w:vAlign w:val="center"/>
          </w:tcPr>
          <w:p w:rsidR="00FF0445" w:rsidRPr="00FF0445" w:rsidRDefault="00FF0445" w:rsidP="00FF0445">
            <w:pPr>
              <w:jc w:val="center"/>
            </w:pPr>
            <w:r w:rsidRPr="00FF0445">
              <w:t>3,06</w:t>
            </w:r>
          </w:p>
        </w:tc>
        <w:tc>
          <w:tcPr>
            <w:tcW w:w="1276" w:type="dxa"/>
            <w:vAlign w:val="center"/>
          </w:tcPr>
          <w:p w:rsidR="00FF0445" w:rsidRPr="00FF0445" w:rsidRDefault="00FF0445" w:rsidP="00FF0445">
            <w:pPr>
              <w:jc w:val="center"/>
            </w:pPr>
            <w:r w:rsidRPr="00FF0445">
              <w:t>+1,93</w:t>
            </w:r>
          </w:p>
        </w:tc>
        <w:tc>
          <w:tcPr>
            <w:tcW w:w="2551" w:type="dxa"/>
            <w:vAlign w:val="center"/>
          </w:tcPr>
          <w:p w:rsidR="00FF0445" w:rsidRPr="00FF0445" w:rsidRDefault="00FF0445" w:rsidP="00FF0445">
            <w:r w:rsidRPr="00FF0445">
              <w:t>Показатель принят с учетом значений представленных форм статистической отчетности по факту 2017 года с учетом п. 5 Методических указаний (5% снижение)</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2.</w:t>
            </w:r>
          </w:p>
        </w:tc>
        <w:tc>
          <w:tcPr>
            <w:tcW w:w="2552" w:type="dxa"/>
            <w:shd w:val="clear" w:color="auto" w:fill="auto"/>
            <w:vAlign w:val="center"/>
          </w:tcPr>
          <w:p w:rsidR="00FF0445" w:rsidRPr="00FF0445" w:rsidRDefault="00FF0445" w:rsidP="00FF0445">
            <w:r w:rsidRPr="00FF0445">
              <w:t>Объем сточных вод, поступивших на очистные сооружения</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25,69</w:t>
            </w:r>
          </w:p>
        </w:tc>
        <w:tc>
          <w:tcPr>
            <w:tcW w:w="1134" w:type="dxa"/>
            <w:vAlign w:val="center"/>
          </w:tcPr>
          <w:p w:rsidR="00FF0445" w:rsidRPr="00FF0445" w:rsidRDefault="00FF0445" w:rsidP="00FF0445">
            <w:pPr>
              <w:jc w:val="center"/>
            </w:pPr>
            <w:r w:rsidRPr="00FF0445">
              <w:t>37,99</w:t>
            </w:r>
          </w:p>
        </w:tc>
        <w:tc>
          <w:tcPr>
            <w:tcW w:w="1276" w:type="dxa"/>
            <w:vAlign w:val="center"/>
          </w:tcPr>
          <w:p w:rsidR="00FF0445" w:rsidRPr="00FF0445" w:rsidRDefault="00FF0445" w:rsidP="00FF0445">
            <w:pPr>
              <w:jc w:val="center"/>
            </w:pPr>
            <w:r w:rsidRPr="00FF0445">
              <w:t>+12,30</w:t>
            </w:r>
          </w:p>
        </w:tc>
        <w:tc>
          <w:tcPr>
            <w:tcW w:w="2551" w:type="dxa"/>
            <w:vAlign w:val="center"/>
          </w:tcPr>
          <w:p w:rsidR="00FF0445" w:rsidRPr="00FF0445" w:rsidRDefault="00FF0445" w:rsidP="00FF0445">
            <w:r w:rsidRPr="00FF0445">
              <w:t xml:space="preserve">Показатель определен с учетом показателя принятых сточных,  определенного ЛенРТК на 2019 год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w:t>
            </w:r>
          </w:p>
        </w:tc>
        <w:tc>
          <w:tcPr>
            <w:tcW w:w="2552" w:type="dxa"/>
            <w:shd w:val="clear" w:color="auto" w:fill="auto"/>
            <w:vAlign w:val="center"/>
          </w:tcPr>
          <w:p w:rsidR="00FF0445" w:rsidRPr="00FF0445" w:rsidRDefault="00FF0445" w:rsidP="00FF0445">
            <w:r w:rsidRPr="00FF0445">
              <w:t>Расход электроэнергии, всего, в том числе:</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335,76</w:t>
            </w:r>
          </w:p>
        </w:tc>
        <w:tc>
          <w:tcPr>
            <w:tcW w:w="1134" w:type="dxa"/>
            <w:vAlign w:val="center"/>
          </w:tcPr>
          <w:p w:rsidR="00FF0445" w:rsidRPr="00FF0445" w:rsidRDefault="00FF0445" w:rsidP="00FF0445">
            <w:pPr>
              <w:jc w:val="center"/>
            </w:pPr>
            <w:r w:rsidRPr="00FF0445">
              <w:t>56,54</w:t>
            </w:r>
          </w:p>
        </w:tc>
        <w:tc>
          <w:tcPr>
            <w:tcW w:w="1276" w:type="dxa"/>
            <w:vAlign w:val="center"/>
          </w:tcPr>
          <w:p w:rsidR="00FF0445" w:rsidRPr="00FF0445" w:rsidRDefault="00FF0445" w:rsidP="00FF0445">
            <w:pPr>
              <w:jc w:val="center"/>
            </w:pPr>
            <w:r w:rsidRPr="00FF0445">
              <w:t>-279,22</w:t>
            </w:r>
          </w:p>
        </w:tc>
        <w:tc>
          <w:tcPr>
            <w:tcW w:w="2551" w:type="dxa"/>
            <w:vAlign w:val="center"/>
          </w:tcPr>
          <w:p w:rsidR="00FF0445" w:rsidRPr="00FF0445" w:rsidRDefault="00FF0445" w:rsidP="00FF0445">
            <w:r w:rsidRPr="00FF0445">
              <w:t xml:space="preserve">Показатель определен с учетом величины расхода э/э на технологические и общепроизводственные нужды, принятого ЛенРТК на 2019 год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lastRenderedPageBreak/>
              <w:t>3.1.</w:t>
            </w:r>
          </w:p>
        </w:tc>
        <w:tc>
          <w:tcPr>
            <w:tcW w:w="2552" w:type="dxa"/>
            <w:shd w:val="clear" w:color="auto" w:fill="auto"/>
            <w:vAlign w:val="center"/>
          </w:tcPr>
          <w:p w:rsidR="00FF0445" w:rsidRPr="00FF0445" w:rsidRDefault="00FF0445" w:rsidP="00FF0445">
            <w:r w:rsidRPr="00FF0445">
              <w:t>на технологические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182,02</w:t>
            </w:r>
          </w:p>
        </w:tc>
        <w:tc>
          <w:tcPr>
            <w:tcW w:w="1134" w:type="dxa"/>
            <w:vAlign w:val="center"/>
          </w:tcPr>
          <w:p w:rsidR="00FF0445" w:rsidRPr="00FF0445" w:rsidRDefault="00FF0445" w:rsidP="00FF0445">
            <w:pPr>
              <w:jc w:val="center"/>
            </w:pPr>
            <w:r w:rsidRPr="00FF0445">
              <w:t>30,01</w:t>
            </w:r>
          </w:p>
        </w:tc>
        <w:tc>
          <w:tcPr>
            <w:tcW w:w="1276" w:type="dxa"/>
            <w:vAlign w:val="center"/>
          </w:tcPr>
          <w:p w:rsidR="00FF0445" w:rsidRPr="00FF0445" w:rsidRDefault="00FF0445" w:rsidP="00FF0445">
            <w:pPr>
              <w:jc w:val="center"/>
            </w:pPr>
            <w:r w:rsidRPr="00FF0445">
              <w:t>-152,01</w:t>
            </w:r>
          </w:p>
        </w:tc>
        <w:tc>
          <w:tcPr>
            <w:tcW w:w="2551" w:type="dxa"/>
            <w:vAlign w:val="center"/>
          </w:tcPr>
          <w:p w:rsidR="00FF0445" w:rsidRPr="00FF0445" w:rsidRDefault="00FF0445" w:rsidP="00FF0445">
            <w:r w:rsidRPr="00FF0445">
              <w:t>Показатель определен с учетом удельного расхода э/э,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3.1.1.</w:t>
            </w:r>
          </w:p>
        </w:tc>
        <w:tc>
          <w:tcPr>
            <w:tcW w:w="2552" w:type="dxa"/>
            <w:shd w:val="clear" w:color="auto" w:fill="auto"/>
            <w:vAlign w:val="center"/>
          </w:tcPr>
          <w:p w:rsidR="00FF0445" w:rsidRPr="00FF0445" w:rsidRDefault="00FF0445" w:rsidP="00FF0445">
            <w:r w:rsidRPr="00FF0445">
              <w:t>удельный расход</w:t>
            </w:r>
          </w:p>
        </w:tc>
        <w:tc>
          <w:tcPr>
            <w:tcW w:w="850"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134" w:type="dxa"/>
            <w:vAlign w:val="center"/>
          </w:tcPr>
          <w:p w:rsidR="00FF0445" w:rsidRPr="00FF0445" w:rsidRDefault="00FF0445" w:rsidP="00FF0445">
            <w:pPr>
              <w:jc w:val="center"/>
            </w:pPr>
            <w:r w:rsidRPr="00FF0445">
              <w:t>7,09</w:t>
            </w:r>
          </w:p>
        </w:tc>
        <w:tc>
          <w:tcPr>
            <w:tcW w:w="1134" w:type="dxa"/>
            <w:vAlign w:val="center"/>
          </w:tcPr>
          <w:p w:rsidR="00FF0445" w:rsidRPr="00FF0445" w:rsidRDefault="00FF0445" w:rsidP="00FF0445">
            <w:pPr>
              <w:jc w:val="center"/>
            </w:pPr>
            <w:r w:rsidRPr="00FF0445">
              <w:t>0,79</w:t>
            </w:r>
          </w:p>
        </w:tc>
        <w:tc>
          <w:tcPr>
            <w:tcW w:w="1276" w:type="dxa"/>
            <w:vAlign w:val="center"/>
          </w:tcPr>
          <w:p w:rsidR="00FF0445" w:rsidRPr="00FF0445" w:rsidRDefault="00FF0445" w:rsidP="00FF0445">
            <w:pPr>
              <w:jc w:val="center"/>
            </w:pPr>
            <w:r w:rsidRPr="00FF0445">
              <w:t>-6,30</w:t>
            </w:r>
          </w:p>
        </w:tc>
        <w:tc>
          <w:tcPr>
            <w:tcW w:w="2551" w:type="dxa"/>
            <w:vAlign w:val="center"/>
          </w:tcPr>
          <w:p w:rsidR="00FF0445" w:rsidRPr="00FF0445" w:rsidRDefault="00FF0445" w:rsidP="00FF0445">
            <w:r w:rsidRPr="00FF0445">
              <w:t>Показатель принят на уровне долгосрочного параметра регулирования предшествующего долгосрочного периода (приказ ЛенРТК от 12.11.2015 № 169-п)</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3.2.</w:t>
            </w:r>
          </w:p>
        </w:tc>
        <w:tc>
          <w:tcPr>
            <w:tcW w:w="2552" w:type="dxa"/>
            <w:shd w:val="clear" w:color="auto" w:fill="auto"/>
            <w:vAlign w:val="center"/>
          </w:tcPr>
          <w:p w:rsidR="00FF0445" w:rsidRPr="00FF0445" w:rsidRDefault="00FF0445" w:rsidP="00FF0445">
            <w:r w:rsidRPr="00FF0445">
              <w:t>на общепроизводственные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153,74</w:t>
            </w:r>
          </w:p>
        </w:tc>
        <w:tc>
          <w:tcPr>
            <w:tcW w:w="1134" w:type="dxa"/>
            <w:vAlign w:val="center"/>
          </w:tcPr>
          <w:p w:rsidR="00FF0445" w:rsidRPr="00FF0445" w:rsidRDefault="00FF0445" w:rsidP="00FF0445">
            <w:pPr>
              <w:jc w:val="center"/>
            </w:pPr>
            <w:r w:rsidRPr="00FF0445">
              <w:t>26,53</w:t>
            </w:r>
          </w:p>
        </w:tc>
        <w:tc>
          <w:tcPr>
            <w:tcW w:w="1276" w:type="dxa"/>
            <w:vAlign w:val="center"/>
          </w:tcPr>
          <w:p w:rsidR="00FF0445" w:rsidRPr="00FF0445" w:rsidRDefault="00FF0445" w:rsidP="00FF0445">
            <w:pPr>
              <w:jc w:val="center"/>
            </w:pPr>
            <w:r w:rsidRPr="00FF0445">
              <w:t>-127,21</w:t>
            </w:r>
          </w:p>
        </w:tc>
        <w:tc>
          <w:tcPr>
            <w:tcW w:w="2551" w:type="dxa"/>
            <w:vAlign w:val="center"/>
          </w:tcPr>
          <w:p w:rsidR="00FF0445" w:rsidRPr="00FF0445" w:rsidRDefault="00FF0445" w:rsidP="00FF0445">
            <w:r w:rsidRPr="00FF0445">
              <w:t xml:space="preserve">Показатель принят на уровне, утвержденном ЛенРТК в предшествующем периоде регулирования *приказ ЛенРТК от 22.11.2017 </w:t>
            </w:r>
            <w:r w:rsidRPr="00FF0445">
              <w:br/>
              <w:t>№ 246-пп)</w:t>
            </w:r>
          </w:p>
        </w:tc>
      </w:tr>
    </w:tbl>
    <w:p w:rsidR="00FF0445" w:rsidRPr="00FF0445" w:rsidRDefault="00FF0445" w:rsidP="00FF0445">
      <w:pPr>
        <w:tabs>
          <w:tab w:val="left" w:pos="0"/>
          <w:tab w:val="left" w:pos="567"/>
        </w:tabs>
        <w:ind w:firstLine="709"/>
        <w:contextualSpacing/>
        <w:jc w:val="both"/>
        <w:rPr>
          <w:b/>
          <w:sz w:val="24"/>
          <w:szCs w:val="24"/>
        </w:rPr>
      </w:pPr>
      <w:r w:rsidRPr="00FF0445">
        <w:rPr>
          <w:b/>
          <w:sz w:val="24"/>
          <w:szCs w:val="24"/>
        </w:rPr>
        <w:t>Санкт-Петербургский ТУ</w:t>
      </w:r>
    </w:p>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1134"/>
        <w:gridCol w:w="1134"/>
        <w:gridCol w:w="1276"/>
        <w:gridCol w:w="2551"/>
      </w:tblGrid>
      <w:tr w:rsidR="00FF0445" w:rsidRPr="00FF0445" w:rsidTr="00FF0445">
        <w:trPr>
          <w:trHeight w:val="897"/>
        </w:trPr>
        <w:tc>
          <w:tcPr>
            <w:tcW w:w="709" w:type="dxa"/>
            <w:shd w:val="clear" w:color="auto" w:fill="auto"/>
            <w:vAlign w:val="center"/>
          </w:tcPr>
          <w:p w:rsidR="00FF0445" w:rsidRPr="00FF0445" w:rsidRDefault="00FF0445" w:rsidP="00FF0445">
            <w:pPr>
              <w:jc w:val="center"/>
            </w:pPr>
            <w:r w:rsidRPr="00FF0445">
              <w:t>№ п/п</w:t>
            </w:r>
          </w:p>
        </w:tc>
        <w:tc>
          <w:tcPr>
            <w:tcW w:w="2552" w:type="dxa"/>
            <w:shd w:val="clear" w:color="auto" w:fill="auto"/>
            <w:vAlign w:val="center"/>
          </w:tcPr>
          <w:p w:rsidR="00FF0445" w:rsidRPr="00FF0445" w:rsidRDefault="00FF0445" w:rsidP="00FF0445">
            <w:pPr>
              <w:jc w:val="center"/>
            </w:pPr>
            <w:r w:rsidRPr="00FF0445">
              <w:t>Показатели</w:t>
            </w:r>
          </w:p>
        </w:tc>
        <w:tc>
          <w:tcPr>
            <w:tcW w:w="850" w:type="dxa"/>
            <w:shd w:val="clear" w:color="auto" w:fill="auto"/>
            <w:vAlign w:val="center"/>
          </w:tcPr>
          <w:p w:rsidR="00FF0445" w:rsidRPr="00FF0445" w:rsidRDefault="00FF0445" w:rsidP="00FF0445">
            <w:pPr>
              <w:jc w:val="center"/>
            </w:pPr>
            <w:r w:rsidRPr="00FF0445">
              <w:t>Ед. изм.</w:t>
            </w:r>
          </w:p>
        </w:tc>
        <w:tc>
          <w:tcPr>
            <w:tcW w:w="1134" w:type="dxa"/>
            <w:vAlign w:val="center"/>
          </w:tcPr>
          <w:p w:rsidR="00FF0445" w:rsidRPr="00FF0445" w:rsidRDefault="00FF0445" w:rsidP="00FF0445">
            <w:pPr>
              <w:ind w:right="-52"/>
              <w:jc w:val="center"/>
            </w:pPr>
            <w:r w:rsidRPr="00FF0445">
              <w:t>План Организации на 2019 год</w:t>
            </w:r>
          </w:p>
        </w:tc>
        <w:tc>
          <w:tcPr>
            <w:tcW w:w="1134" w:type="dxa"/>
            <w:vAlign w:val="center"/>
          </w:tcPr>
          <w:p w:rsidR="00FF0445" w:rsidRPr="00FF0445" w:rsidRDefault="00FF0445" w:rsidP="00FF0445">
            <w:pPr>
              <w:ind w:right="-52"/>
              <w:jc w:val="center"/>
            </w:pPr>
            <w:r w:rsidRPr="00FF0445">
              <w:t>Принято ЛенРТК на 2019 год</w:t>
            </w:r>
          </w:p>
        </w:tc>
        <w:tc>
          <w:tcPr>
            <w:tcW w:w="1276" w:type="dxa"/>
            <w:vAlign w:val="center"/>
          </w:tcPr>
          <w:p w:rsidR="00FF0445" w:rsidRPr="00FF0445" w:rsidRDefault="00FF0445" w:rsidP="00FF0445">
            <w:pPr>
              <w:ind w:right="-52"/>
              <w:jc w:val="center"/>
            </w:pPr>
            <w:r w:rsidRPr="00FF0445">
              <w:t>Отклонение (гр.5-гр.4)</w:t>
            </w:r>
          </w:p>
        </w:tc>
        <w:tc>
          <w:tcPr>
            <w:tcW w:w="2551" w:type="dxa"/>
            <w:vAlign w:val="center"/>
          </w:tcPr>
          <w:p w:rsidR="00FF0445" w:rsidRPr="00FF0445" w:rsidRDefault="00FF0445" w:rsidP="00FF0445">
            <w:pPr>
              <w:ind w:right="-52"/>
              <w:jc w:val="center"/>
            </w:pPr>
            <w:r w:rsidRPr="00FF0445">
              <w:t xml:space="preserve">Причины </w:t>
            </w:r>
            <w:r w:rsidRPr="00FF0445">
              <w:br/>
              <w:t>отклонения</w:t>
            </w:r>
          </w:p>
        </w:tc>
      </w:tr>
      <w:tr w:rsidR="00FF0445" w:rsidRPr="00FF0445" w:rsidTr="00FF0445">
        <w:trPr>
          <w:trHeight w:val="242"/>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pPr>
              <w:jc w:val="center"/>
            </w:pPr>
            <w:r w:rsidRPr="00FF0445">
              <w:t>2</w:t>
            </w:r>
          </w:p>
        </w:tc>
        <w:tc>
          <w:tcPr>
            <w:tcW w:w="850" w:type="dxa"/>
            <w:shd w:val="clear" w:color="auto" w:fill="auto"/>
            <w:vAlign w:val="center"/>
          </w:tcPr>
          <w:p w:rsidR="00FF0445" w:rsidRPr="00FF0445" w:rsidRDefault="00FF0445" w:rsidP="00FF0445">
            <w:pPr>
              <w:jc w:val="center"/>
            </w:pPr>
            <w:r w:rsidRPr="00FF0445">
              <w:t>3</w:t>
            </w:r>
          </w:p>
        </w:tc>
        <w:tc>
          <w:tcPr>
            <w:tcW w:w="1134" w:type="dxa"/>
            <w:vAlign w:val="center"/>
          </w:tcPr>
          <w:p w:rsidR="00FF0445" w:rsidRPr="00FF0445" w:rsidRDefault="00FF0445" w:rsidP="00FF0445">
            <w:pPr>
              <w:jc w:val="center"/>
            </w:pPr>
            <w:r w:rsidRPr="00FF0445">
              <w:t>4</w:t>
            </w:r>
          </w:p>
        </w:tc>
        <w:tc>
          <w:tcPr>
            <w:tcW w:w="1134" w:type="dxa"/>
            <w:vAlign w:val="center"/>
          </w:tcPr>
          <w:p w:rsidR="00FF0445" w:rsidRPr="00FF0445" w:rsidRDefault="00FF0445" w:rsidP="00FF0445">
            <w:pPr>
              <w:jc w:val="center"/>
            </w:pPr>
            <w:r w:rsidRPr="00FF0445">
              <w:t>5</w:t>
            </w:r>
          </w:p>
        </w:tc>
        <w:tc>
          <w:tcPr>
            <w:tcW w:w="1276" w:type="dxa"/>
            <w:vAlign w:val="center"/>
          </w:tcPr>
          <w:p w:rsidR="00FF0445" w:rsidRPr="00FF0445" w:rsidRDefault="00FF0445" w:rsidP="00FF0445">
            <w:pPr>
              <w:jc w:val="center"/>
            </w:pPr>
            <w:r w:rsidRPr="00FF0445">
              <w:t>6</w:t>
            </w:r>
          </w:p>
        </w:tc>
        <w:tc>
          <w:tcPr>
            <w:tcW w:w="2551" w:type="dxa"/>
            <w:vAlign w:val="center"/>
          </w:tcPr>
          <w:p w:rsidR="00FF0445" w:rsidRPr="00FF0445" w:rsidRDefault="00FF0445" w:rsidP="00FF0445">
            <w:pPr>
              <w:jc w:val="center"/>
            </w:pPr>
            <w:r w:rsidRPr="00FF0445">
              <w:t>7</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r w:rsidRPr="00FF0445">
              <w:t>Поднято воды насосными станциями 1-го подъема,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1042,37</w:t>
            </w:r>
          </w:p>
        </w:tc>
        <w:tc>
          <w:tcPr>
            <w:tcW w:w="1134" w:type="dxa"/>
            <w:vAlign w:val="center"/>
          </w:tcPr>
          <w:p w:rsidR="00FF0445" w:rsidRPr="00FF0445" w:rsidRDefault="00FF0445" w:rsidP="00FF0445">
            <w:pPr>
              <w:jc w:val="center"/>
            </w:pPr>
            <w:r w:rsidRPr="00FF0445">
              <w:t>1104,33</w:t>
            </w:r>
          </w:p>
        </w:tc>
        <w:tc>
          <w:tcPr>
            <w:tcW w:w="1276" w:type="dxa"/>
            <w:vAlign w:val="center"/>
          </w:tcPr>
          <w:p w:rsidR="00FF0445" w:rsidRPr="00FF0445" w:rsidRDefault="00FF0445" w:rsidP="00FF0445">
            <w:pPr>
              <w:jc w:val="center"/>
            </w:pPr>
            <w:r w:rsidRPr="00FF0445">
              <w:t>+61,96</w:t>
            </w:r>
          </w:p>
        </w:tc>
        <w:tc>
          <w:tcPr>
            <w:tcW w:w="2551" w:type="dxa"/>
            <w:vMerge w:val="restart"/>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2.</w:t>
            </w:r>
          </w:p>
        </w:tc>
        <w:tc>
          <w:tcPr>
            <w:tcW w:w="2552" w:type="dxa"/>
            <w:shd w:val="clear" w:color="auto" w:fill="auto"/>
            <w:vAlign w:val="center"/>
          </w:tcPr>
          <w:p w:rsidR="00FF0445" w:rsidRPr="00FF0445" w:rsidRDefault="00FF0445" w:rsidP="00FF0445">
            <w:r w:rsidRPr="00FF0445">
              <w:t>Пропущено воды через водопроводные очистные сооружения</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1042,37</w:t>
            </w:r>
          </w:p>
        </w:tc>
        <w:tc>
          <w:tcPr>
            <w:tcW w:w="1134" w:type="dxa"/>
            <w:vAlign w:val="center"/>
          </w:tcPr>
          <w:p w:rsidR="00FF0445" w:rsidRPr="00FF0445" w:rsidRDefault="00FF0445" w:rsidP="00FF0445">
            <w:pPr>
              <w:jc w:val="center"/>
            </w:pPr>
            <w:r w:rsidRPr="00FF0445">
              <w:t>1104,33</w:t>
            </w:r>
          </w:p>
        </w:tc>
        <w:tc>
          <w:tcPr>
            <w:tcW w:w="1276" w:type="dxa"/>
            <w:vAlign w:val="center"/>
          </w:tcPr>
          <w:p w:rsidR="00FF0445" w:rsidRPr="00FF0445" w:rsidRDefault="00FF0445" w:rsidP="00FF0445">
            <w:pPr>
              <w:jc w:val="center"/>
            </w:pPr>
            <w:r w:rsidRPr="00FF0445">
              <w:t>+61,96</w:t>
            </w:r>
          </w:p>
        </w:tc>
        <w:tc>
          <w:tcPr>
            <w:tcW w:w="2551" w:type="dxa"/>
            <w:vMerge/>
            <w:vAlign w:val="center"/>
          </w:tcPr>
          <w:p w:rsidR="00FF0445" w:rsidRPr="00FF0445" w:rsidRDefault="00FF0445" w:rsidP="00FF0445"/>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w:t>
            </w:r>
          </w:p>
        </w:tc>
        <w:tc>
          <w:tcPr>
            <w:tcW w:w="2552" w:type="dxa"/>
            <w:shd w:val="clear" w:color="auto" w:fill="auto"/>
            <w:vAlign w:val="center"/>
          </w:tcPr>
          <w:p w:rsidR="00FF0445" w:rsidRPr="00FF0445" w:rsidRDefault="00FF0445" w:rsidP="00FF0445">
            <w:r w:rsidRPr="00FF0445">
              <w:t>Собственные нужды (технологические нужды)</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53,40</w:t>
            </w:r>
          </w:p>
        </w:tc>
        <w:tc>
          <w:tcPr>
            <w:tcW w:w="1134" w:type="dxa"/>
            <w:vAlign w:val="center"/>
          </w:tcPr>
          <w:p w:rsidR="00FF0445" w:rsidRPr="00FF0445" w:rsidRDefault="00FF0445" w:rsidP="00FF0445">
            <w:pPr>
              <w:jc w:val="center"/>
            </w:pPr>
            <w:r w:rsidRPr="00FF0445">
              <w:t>53,40</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w:t>
            </w:r>
          </w:p>
        </w:tc>
        <w:tc>
          <w:tcPr>
            <w:tcW w:w="2552" w:type="dxa"/>
            <w:shd w:val="clear" w:color="auto" w:fill="auto"/>
            <w:vAlign w:val="center"/>
          </w:tcPr>
          <w:p w:rsidR="00FF0445" w:rsidRPr="00FF0445" w:rsidRDefault="00FF0445" w:rsidP="00FF0445">
            <w:r w:rsidRPr="00FF0445">
              <w:t>Получено воды со стороны</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198,94</w:t>
            </w:r>
          </w:p>
        </w:tc>
        <w:tc>
          <w:tcPr>
            <w:tcW w:w="1134" w:type="dxa"/>
            <w:vAlign w:val="center"/>
          </w:tcPr>
          <w:p w:rsidR="00FF0445" w:rsidRPr="00FF0445" w:rsidRDefault="00FF0445" w:rsidP="00FF0445">
            <w:pPr>
              <w:jc w:val="center"/>
            </w:pPr>
            <w:r w:rsidRPr="00FF0445">
              <w:t>198,94</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5.</w:t>
            </w:r>
          </w:p>
        </w:tc>
        <w:tc>
          <w:tcPr>
            <w:tcW w:w="2552" w:type="dxa"/>
            <w:shd w:val="clear" w:color="auto" w:fill="auto"/>
            <w:vAlign w:val="center"/>
          </w:tcPr>
          <w:p w:rsidR="00FF0445" w:rsidRPr="00FF0445" w:rsidRDefault="00FF0445" w:rsidP="00FF0445">
            <w:r w:rsidRPr="00FF0445">
              <w:t>Подано воды в водопроводную сеть</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1187,91</w:t>
            </w:r>
          </w:p>
        </w:tc>
        <w:tc>
          <w:tcPr>
            <w:tcW w:w="1134" w:type="dxa"/>
            <w:vAlign w:val="center"/>
          </w:tcPr>
          <w:p w:rsidR="00FF0445" w:rsidRPr="00FF0445" w:rsidRDefault="00FF0445" w:rsidP="00FF0445">
            <w:pPr>
              <w:jc w:val="center"/>
            </w:pPr>
            <w:r w:rsidRPr="00FF0445">
              <w:t>1249,87</w:t>
            </w:r>
          </w:p>
        </w:tc>
        <w:tc>
          <w:tcPr>
            <w:tcW w:w="1276" w:type="dxa"/>
            <w:vAlign w:val="center"/>
          </w:tcPr>
          <w:p w:rsidR="00FF0445" w:rsidRPr="00FF0445" w:rsidRDefault="00FF0445" w:rsidP="00FF0445">
            <w:pPr>
              <w:jc w:val="center"/>
            </w:pPr>
            <w:r w:rsidRPr="00FF0445">
              <w:t>+61,96</w:t>
            </w:r>
          </w:p>
        </w:tc>
        <w:tc>
          <w:tcPr>
            <w:tcW w:w="2551" w:type="dxa"/>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554"/>
        </w:trPr>
        <w:tc>
          <w:tcPr>
            <w:tcW w:w="709" w:type="dxa"/>
            <w:vMerge w:val="restart"/>
            <w:shd w:val="clear" w:color="auto" w:fill="auto"/>
            <w:vAlign w:val="center"/>
          </w:tcPr>
          <w:p w:rsidR="00FF0445" w:rsidRPr="00FF0445" w:rsidRDefault="00FF0445" w:rsidP="00FF0445">
            <w:pPr>
              <w:jc w:val="center"/>
            </w:pPr>
            <w:r w:rsidRPr="00FF0445">
              <w:t>6.</w:t>
            </w:r>
          </w:p>
        </w:tc>
        <w:tc>
          <w:tcPr>
            <w:tcW w:w="2552" w:type="dxa"/>
            <w:vMerge w:val="restart"/>
            <w:shd w:val="clear" w:color="auto" w:fill="auto"/>
            <w:vAlign w:val="center"/>
          </w:tcPr>
          <w:p w:rsidR="00FF0445" w:rsidRPr="00FF0445" w:rsidRDefault="00FF0445" w:rsidP="00FF0445">
            <w:r w:rsidRPr="00FF0445">
              <w:t>Потери воды в водопроводных сетях</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21,27</w:t>
            </w:r>
          </w:p>
        </w:tc>
        <w:tc>
          <w:tcPr>
            <w:tcW w:w="1134" w:type="dxa"/>
            <w:vAlign w:val="center"/>
          </w:tcPr>
          <w:p w:rsidR="00FF0445" w:rsidRPr="00FF0445" w:rsidRDefault="00FF0445" w:rsidP="00FF0445">
            <w:pPr>
              <w:jc w:val="center"/>
            </w:pPr>
            <w:r w:rsidRPr="00FF0445">
              <w:t>22,37</w:t>
            </w:r>
          </w:p>
        </w:tc>
        <w:tc>
          <w:tcPr>
            <w:tcW w:w="1276" w:type="dxa"/>
            <w:vAlign w:val="center"/>
          </w:tcPr>
          <w:p w:rsidR="00FF0445" w:rsidRPr="00FF0445" w:rsidRDefault="00FF0445" w:rsidP="00FF0445">
            <w:pPr>
              <w:jc w:val="center"/>
            </w:pPr>
            <w:r w:rsidRPr="00FF0445">
              <w:t>+1,10</w:t>
            </w:r>
          </w:p>
        </w:tc>
        <w:tc>
          <w:tcPr>
            <w:tcW w:w="2551" w:type="dxa"/>
            <w:vAlign w:val="center"/>
          </w:tcPr>
          <w:p w:rsidR="00FF0445" w:rsidRPr="00FF0445" w:rsidRDefault="00FF0445" w:rsidP="00FF0445">
            <w:pPr>
              <w:jc w:val="both"/>
            </w:pPr>
            <w:r w:rsidRPr="00FF0445">
              <w:t>Показатель определен с учетом уровня % потерь и объема воды, поданной в сеть, принятого ЛенРТК на 2019 год</w:t>
            </w:r>
          </w:p>
        </w:tc>
      </w:tr>
      <w:tr w:rsidR="00FF0445" w:rsidRPr="00FF0445" w:rsidTr="00FF0445">
        <w:trPr>
          <w:trHeight w:val="56"/>
        </w:trPr>
        <w:tc>
          <w:tcPr>
            <w:tcW w:w="709" w:type="dxa"/>
            <w:vMerge/>
            <w:tcBorders>
              <w:bottom w:val="single" w:sz="4" w:space="0" w:color="auto"/>
            </w:tcBorders>
            <w:shd w:val="clear" w:color="auto" w:fill="auto"/>
            <w:vAlign w:val="center"/>
          </w:tcPr>
          <w:p w:rsidR="00FF0445" w:rsidRPr="00FF0445" w:rsidRDefault="00FF0445" w:rsidP="00FF0445">
            <w:pPr>
              <w:jc w:val="center"/>
            </w:pPr>
          </w:p>
        </w:tc>
        <w:tc>
          <w:tcPr>
            <w:tcW w:w="2552" w:type="dxa"/>
            <w:vMerge/>
            <w:shd w:val="clear" w:color="auto" w:fill="auto"/>
            <w:vAlign w:val="center"/>
          </w:tcPr>
          <w:p w:rsidR="00FF0445" w:rsidRPr="00FF0445" w:rsidRDefault="00FF0445" w:rsidP="00FF0445"/>
        </w:tc>
        <w:tc>
          <w:tcPr>
            <w:tcW w:w="850" w:type="dxa"/>
            <w:shd w:val="clear" w:color="auto" w:fill="auto"/>
            <w:vAlign w:val="center"/>
          </w:tcPr>
          <w:p w:rsidR="00FF0445" w:rsidRPr="00FF0445" w:rsidRDefault="00FF0445" w:rsidP="00FF0445">
            <w:pPr>
              <w:jc w:val="center"/>
            </w:pPr>
            <w:r w:rsidRPr="00FF0445">
              <w:t>%</w:t>
            </w:r>
          </w:p>
        </w:tc>
        <w:tc>
          <w:tcPr>
            <w:tcW w:w="1134" w:type="dxa"/>
            <w:vAlign w:val="center"/>
          </w:tcPr>
          <w:p w:rsidR="00FF0445" w:rsidRPr="00FF0445" w:rsidRDefault="00FF0445" w:rsidP="00FF0445">
            <w:pPr>
              <w:jc w:val="center"/>
            </w:pPr>
            <w:r w:rsidRPr="00FF0445">
              <w:t>1,79</w:t>
            </w:r>
          </w:p>
        </w:tc>
        <w:tc>
          <w:tcPr>
            <w:tcW w:w="1134" w:type="dxa"/>
            <w:vAlign w:val="center"/>
          </w:tcPr>
          <w:p w:rsidR="00FF0445" w:rsidRPr="00FF0445" w:rsidRDefault="00FF0445" w:rsidP="00FF0445">
            <w:pPr>
              <w:jc w:val="center"/>
            </w:pPr>
            <w:r w:rsidRPr="00FF0445">
              <w:t>1,79</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7.</w:t>
            </w:r>
          </w:p>
        </w:tc>
        <w:tc>
          <w:tcPr>
            <w:tcW w:w="2552" w:type="dxa"/>
            <w:tcBorders>
              <w:left w:val="single" w:sz="4" w:space="0" w:color="auto"/>
            </w:tcBorders>
            <w:shd w:val="clear" w:color="auto" w:fill="auto"/>
            <w:vAlign w:val="center"/>
          </w:tcPr>
          <w:p w:rsidR="00FF0445" w:rsidRPr="00FF0445" w:rsidRDefault="00FF0445" w:rsidP="00FF0445">
            <w:r w:rsidRPr="00FF0445">
              <w:t>Отпущено воды из водопроводной сети,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1166,64</w:t>
            </w:r>
          </w:p>
        </w:tc>
        <w:tc>
          <w:tcPr>
            <w:tcW w:w="1134" w:type="dxa"/>
            <w:vAlign w:val="center"/>
          </w:tcPr>
          <w:p w:rsidR="00FF0445" w:rsidRPr="00FF0445" w:rsidRDefault="00FF0445" w:rsidP="00FF0445">
            <w:pPr>
              <w:jc w:val="center"/>
            </w:pPr>
            <w:r w:rsidRPr="00FF0445">
              <w:t>1227,50</w:t>
            </w:r>
          </w:p>
        </w:tc>
        <w:tc>
          <w:tcPr>
            <w:tcW w:w="1276" w:type="dxa"/>
            <w:vAlign w:val="center"/>
          </w:tcPr>
          <w:p w:rsidR="00FF0445" w:rsidRPr="00FF0445" w:rsidRDefault="00FF0445" w:rsidP="00FF0445">
            <w:pPr>
              <w:jc w:val="center"/>
            </w:pPr>
            <w:r w:rsidRPr="00FF0445">
              <w:t>+60,86</w:t>
            </w:r>
          </w:p>
        </w:tc>
        <w:tc>
          <w:tcPr>
            <w:tcW w:w="2551" w:type="dxa"/>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7.1.</w:t>
            </w:r>
          </w:p>
        </w:tc>
        <w:tc>
          <w:tcPr>
            <w:tcW w:w="2552" w:type="dxa"/>
            <w:shd w:val="clear" w:color="auto" w:fill="auto"/>
            <w:vAlign w:val="center"/>
          </w:tcPr>
          <w:p w:rsidR="00FF0445" w:rsidRPr="00FF0445" w:rsidRDefault="00FF0445" w:rsidP="00FF0445">
            <w:r w:rsidRPr="00FF0445">
              <w:t>на нужды собственных подразделений (цехов)</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573,86</w:t>
            </w:r>
          </w:p>
        </w:tc>
        <w:tc>
          <w:tcPr>
            <w:tcW w:w="1134" w:type="dxa"/>
            <w:vAlign w:val="center"/>
          </w:tcPr>
          <w:p w:rsidR="00FF0445" w:rsidRPr="00FF0445" w:rsidRDefault="00FF0445" w:rsidP="00FF0445">
            <w:pPr>
              <w:jc w:val="center"/>
            </w:pPr>
            <w:r w:rsidRPr="00FF0445">
              <w:t>573,86</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7.2.</w:t>
            </w:r>
          </w:p>
        </w:tc>
        <w:tc>
          <w:tcPr>
            <w:tcW w:w="2552" w:type="dxa"/>
            <w:shd w:val="clear" w:color="auto" w:fill="auto"/>
            <w:vAlign w:val="center"/>
          </w:tcPr>
          <w:p w:rsidR="00FF0445" w:rsidRPr="00FF0445" w:rsidRDefault="00FF0445" w:rsidP="00FF0445">
            <w:r w:rsidRPr="00FF0445">
              <w:t>Товарная вода,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592,78</w:t>
            </w:r>
          </w:p>
        </w:tc>
        <w:tc>
          <w:tcPr>
            <w:tcW w:w="1134" w:type="dxa"/>
            <w:vAlign w:val="center"/>
          </w:tcPr>
          <w:p w:rsidR="00FF0445" w:rsidRPr="00FF0445" w:rsidRDefault="00FF0445" w:rsidP="00FF0445">
            <w:pPr>
              <w:jc w:val="center"/>
            </w:pPr>
            <w:r w:rsidRPr="00FF0445">
              <w:t>653,64</w:t>
            </w:r>
          </w:p>
        </w:tc>
        <w:tc>
          <w:tcPr>
            <w:tcW w:w="1276" w:type="dxa"/>
            <w:vAlign w:val="center"/>
          </w:tcPr>
          <w:p w:rsidR="00FF0445" w:rsidRPr="00FF0445" w:rsidRDefault="00FF0445" w:rsidP="00FF0445">
            <w:pPr>
              <w:jc w:val="center"/>
            </w:pPr>
            <w:r w:rsidRPr="00FF0445">
              <w:t>+60,86</w:t>
            </w:r>
          </w:p>
        </w:tc>
        <w:tc>
          <w:tcPr>
            <w:tcW w:w="2551" w:type="dxa"/>
            <w:vAlign w:val="center"/>
          </w:tcPr>
          <w:p w:rsidR="00FF0445" w:rsidRPr="00FF0445" w:rsidRDefault="00FF0445" w:rsidP="00FF0445">
            <w:r w:rsidRPr="00FF0445">
              <w:t>Показатель определен на основании п. 4,5 Методических указаний</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8.</w:t>
            </w:r>
          </w:p>
        </w:tc>
        <w:tc>
          <w:tcPr>
            <w:tcW w:w="2552" w:type="dxa"/>
            <w:shd w:val="clear" w:color="auto" w:fill="auto"/>
            <w:vAlign w:val="center"/>
          </w:tcPr>
          <w:p w:rsidR="00FF0445" w:rsidRPr="00FF0445" w:rsidRDefault="00FF0445" w:rsidP="00FF0445">
            <w:r w:rsidRPr="00FF0445">
              <w:t>Расход электроэнергии, всего, в том числе:</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2545,01</w:t>
            </w:r>
          </w:p>
        </w:tc>
        <w:tc>
          <w:tcPr>
            <w:tcW w:w="1134" w:type="dxa"/>
            <w:vAlign w:val="center"/>
          </w:tcPr>
          <w:p w:rsidR="00FF0445" w:rsidRPr="00FF0445" w:rsidRDefault="00FF0445" w:rsidP="00FF0445">
            <w:pPr>
              <w:jc w:val="center"/>
            </w:pPr>
            <w:r w:rsidRPr="00FF0445">
              <w:t>1670,74</w:t>
            </w:r>
          </w:p>
        </w:tc>
        <w:tc>
          <w:tcPr>
            <w:tcW w:w="1276" w:type="dxa"/>
            <w:vAlign w:val="center"/>
          </w:tcPr>
          <w:p w:rsidR="00FF0445" w:rsidRPr="00FF0445" w:rsidRDefault="00FF0445" w:rsidP="00FF0445">
            <w:pPr>
              <w:jc w:val="center"/>
            </w:pPr>
            <w:r w:rsidRPr="00FF0445">
              <w:t>-874,27</w:t>
            </w:r>
          </w:p>
        </w:tc>
        <w:tc>
          <w:tcPr>
            <w:tcW w:w="2551" w:type="dxa"/>
            <w:vAlign w:val="center"/>
          </w:tcPr>
          <w:p w:rsidR="00FF0445" w:rsidRPr="00FF0445" w:rsidRDefault="00FF0445" w:rsidP="00FF0445">
            <w:pPr>
              <w:jc w:val="both"/>
            </w:pPr>
            <w:r w:rsidRPr="00FF0445">
              <w:t xml:space="preserve">Показатель определен с учетом величины расхода э/э на технологические и общепроизводственные нужды, принятого ЛенРТК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lastRenderedPageBreak/>
              <w:t>8.1.</w:t>
            </w:r>
          </w:p>
        </w:tc>
        <w:tc>
          <w:tcPr>
            <w:tcW w:w="2552" w:type="dxa"/>
            <w:shd w:val="clear" w:color="auto" w:fill="auto"/>
            <w:vAlign w:val="center"/>
          </w:tcPr>
          <w:p w:rsidR="00FF0445" w:rsidRPr="00FF0445" w:rsidRDefault="00FF0445" w:rsidP="00FF0445">
            <w:r w:rsidRPr="00FF0445">
              <w:t>на технологические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1803,20</w:t>
            </w:r>
          </w:p>
        </w:tc>
        <w:tc>
          <w:tcPr>
            <w:tcW w:w="1134" w:type="dxa"/>
            <w:vAlign w:val="center"/>
          </w:tcPr>
          <w:p w:rsidR="00FF0445" w:rsidRPr="00FF0445" w:rsidRDefault="00FF0445" w:rsidP="00FF0445">
            <w:pPr>
              <w:jc w:val="center"/>
            </w:pPr>
            <w:r w:rsidRPr="00FF0445">
              <w:t>928,83</w:t>
            </w:r>
          </w:p>
        </w:tc>
        <w:tc>
          <w:tcPr>
            <w:tcW w:w="1276" w:type="dxa"/>
            <w:vAlign w:val="center"/>
          </w:tcPr>
          <w:p w:rsidR="00FF0445" w:rsidRPr="00FF0445" w:rsidRDefault="00FF0445" w:rsidP="00FF0445">
            <w:pPr>
              <w:jc w:val="center"/>
            </w:pPr>
            <w:r w:rsidRPr="00FF0445">
              <w:t>-874,37</w:t>
            </w:r>
          </w:p>
        </w:tc>
        <w:tc>
          <w:tcPr>
            <w:tcW w:w="2551" w:type="dxa"/>
            <w:vAlign w:val="center"/>
          </w:tcPr>
          <w:p w:rsidR="00FF0445" w:rsidRPr="00FF0445" w:rsidRDefault="00FF0445" w:rsidP="00FF0445">
            <w:pPr>
              <w:jc w:val="both"/>
            </w:pPr>
            <w:r w:rsidRPr="00FF0445">
              <w:t>Показатель определен на основании характеристик технологического оборудования объектов водоснабжения,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8.1.1.</w:t>
            </w:r>
          </w:p>
        </w:tc>
        <w:tc>
          <w:tcPr>
            <w:tcW w:w="2552" w:type="dxa"/>
            <w:shd w:val="clear" w:color="auto" w:fill="auto"/>
            <w:vAlign w:val="center"/>
          </w:tcPr>
          <w:p w:rsidR="00FF0445" w:rsidRPr="00FF0445" w:rsidRDefault="00FF0445" w:rsidP="00FF0445">
            <w:r w:rsidRPr="00FF0445">
              <w:t>удельный расход</w:t>
            </w:r>
          </w:p>
        </w:tc>
        <w:tc>
          <w:tcPr>
            <w:tcW w:w="850"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134" w:type="dxa"/>
            <w:vAlign w:val="center"/>
          </w:tcPr>
          <w:p w:rsidR="00FF0445" w:rsidRPr="00FF0445" w:rsidRDefault="00FF0445" w:rsidP="00FF0445">
            <w:pPr>
              <w:jc w:val="center"/>
            </w:pPr>
            <w:r w:rsidRPr="00FF0445">
              <w:t>1,73</w:t>
            </w:r>
          </w:p>
        </w:tc>
        <w:tc>
          <w:tcPr>
            <w:tcW w:w="1134" w:type="dxa"/>
            <w:vAlign w:val="center"/>
          </w:tcPr>
          <w:p w:rsidR="00FF0445" w:rsidRPr="00FF0445" w:rsidRDefault="00FF0445" w:rsidP="00FF0445">
            <w:pPr>
              <w:jc w:val="center"/>
            </w:pPr>
            <w:r w:rsidRPr="00FF0445">
              <w:t>0,74</w:t>
            </w:r>
          </w:p>
        </w:tc>
        <w:tc>
          <w:tcPr>
            <w:tcW w:w="1276" w:type="dxa"/>
            <w:vAlign w:val="center"/>
          </w:tcPr>
          <w:p w:rsidR="00FF0445" w:rsidRPr="00FF0445" w:rsidRDefault="00FF0445" w:rsidP="00FF0445">
            <w:pPr>
              <w:jc w:val="center"/>
            </w:pPr>
          </w:p>
        </w:tc>
        <w:tc>
          <w:tcPr>
            <w:tcW w:w="2551" w:type="dxa"/>
            <w:vAlign w:val="center"/>
          </w:tcPr>
          <w:p w:rsidR="00FF0445" w:rsidRPr="00FF0445" w:rsidRDefault="00FF0445" w:rsidP="00FF0445">
            <w:r w:rsidRPr="00FF0445">
              <w:t>Показатель принят согласно расходу э/э на технологические нужды, определенному ЛенРТК</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8.2.</w:t>
            </w:r>
          </w:p>
        </w:tc>
        <w:tc>
          <w:tcPr>
            <w:tcW w:w="2552" w:type="dxa"/>
            <w:shd w:val="clear" w:color="auto" w:fill="auto"/>
            <w:vAlign w:val="center"/>
          </w:tcPr>
          <w:p w:rsidR="00FF0445" w:rsidRPr="00FF0445" w:rsidRDefault="00FF0445" w:rsidP="00FF0445">
            <w:r w:rsidRPr="00FF0445">
              <w:t>на общепроизводственные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741,81</w:t>
            </w:r>
          </w:p>
        </w:tc>
        <w:tc>
          <w:tcPr>
            <w:tcW w:w="1134" w:type="dxa"/>
            <w:vAlign w:val="center"/>
          </w:tcPr>
          <w:p w:rsidR="00FF0445" w:rsidRPr="00FF0445" w:rsidRDefault="00FF0445" w:rsidP="00FF0445">
            <w:pPr>
              <w:jc w:val="center"/>
            </w:pPr>
            <w:r w:rsidRPr="00FF0445">
              <w:t>741,81</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Водоснабжение (техническая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1134"/>
        <w:gridCol w:w="1134"/>
        <w:gridCol w:w="1276"/>
        <w:gridCol w:w="2551"/>
      </w:tblGrid>
      <w:tr w:rsidR="00FF0445" w:rsidRPr="00FF0445" w:rsidTr="00FF0445">
        <w:trPr>
          <w:trHeight w:val="897"/>
        </w:trPr>
        <w:tc>
          <w:tcPr>
            <w:tcW w:w="709" w:type="dxa"/>
            <w:shd w:val="clear" w:color="auto" w:fill="auto"/>
            <w:vAlign w:val="center"/>
          </w:tcPr>
          <w:p w:rsidR="00FF0445" w:rsidRPr="00FF0445" w:rsidRDefault="00FF0445" w:rsidP="00FF0445">
            <w:pPr>
              <w:jc w:val="center"/>
            </w:pPr>
            <w:r w:rsidRPr="00FF0445">
              <w:t>№ п/п</w:t>
            </w:r>
          </w:p>
        </w:tc>
        <w:tc>
          <w:tcPr>
            <w:tcW w:w="2552" w:type="dxa"/>
            <w:shd w:val="clear" w:color="auto" w:fill="auto"/>
            <w:vAlign w:val="center"/>
          </w:tcPr>
          <w:p w:rsidR="00FF0445" w:rsidRPr="00FF0445" w:rsidRDefault="00FF0445" w:rsidP="00FF0445">
            <w:pPr>
              <w:jc w:val="center"/>
            </w:pPr>
            <w:r w:rsidRPr="00FF0445">
              <w:t>Показатели</w:t>
            </w:r>
          </w:p>
        </w:tc>
        <w:tc>
          <w:tcPr>
            <w:tcW w:w="850" w:type="dxa"/>
            <w:shd w:val="clear" w:color="auto" w:fill="auto"/>
            <w:vAlign w:val="center"/>
          </w:tcPr>
          <w:p w:rsidR="00FF0445" w:rsidRPr="00FF0445" w:rsidRDefault="00FF0445" w:rsidP="00FF0445">
            <w:pPr>
              <w:jc w:val="center"/>
            </w:pPr>
            <w:r w:rsidRPr="00FF0445">
              <w:t>Ед. изм.</w:t>
            </w:r>
          </w:p>
        </w:tc>
        <w:tc>
          <w:tcPr>
            <w:tcW w:w="1134" w:type="dxa"/>
            <w:vAlign w:val="center"/>
          </w:tcPr>
          <w:p w:rsidR="00FF0445" w:rsidRPr="00FF0445" w:rsidRDefault="00FF0445" w:rsidP="00FF0445">
            <w:pPr>
              <w:ind w:right="-52"/>
              <w:jc w:val="center"/>
            </w:pPr>
            <w:r w:rsidRPr="00FF0445">
              <w:t>План Организации на 2019 год</w:t>
            </w:r>
          </w:p>
        </w:tc>
        <w:tc>
          <w:tcPr>
            <w:tcW w:w="1134" w:type="dxa"/>
            <w:vAlign w:val="center"/>
          </w:tcPr>
          <w:p w:rsidR="00FF0445" w:rsidRPr="00FF0445" w:rsidRDefault="00FF0445" w:rsidP="00FF0445">
            <w:pPr>
              <w:ind w:right="-52"/>
              <w:jc w:val="center"/>
            </w:pPr>
            <w:r w:rsidRPr="00FF0445">
              <w:t>Принято ЛенРТК на 2019 год</w:t>
            </w:r>
          </w:p>
        </w:tc>
        <w:tc>
          <w:tcPr>
            <w:tcW w:w="1276" w:type="dxa"/>
            <w:vAlign w:val="center"/>
          </w:tcPr>
          <w:p w:rsidR="00FF0445" w:rsidRPr="00FF0445" w:rsidRDefault="00FF0445" w:rsidP="00FF0445">
            <w:pPr>
              <w:ind w:right="-52"/>
              <w:jc w:val="center"/>
            </w:pPr>
            <w:r w:rsidRPr="00FF0445">
              <w:t>Отклонение (гр.5-гр.4)</w:t>
            </w:r>
          </w:p>
        </w:tc>
        <w:tc>
          <w:tcPr>
            <w:tcW w:w="2551" w:type="dxa"/>
            <w:vAlign w:val="center"/>
          </w:tcPr>
          <w:p w:rsidR="00FF0445" w:rsidRPr="00FF0445" w:rsidRDefault="00FF0445" w:rsidP="00FF0445">
            <w:pPr>
              <w:ind w:right="-52"/>
              <w:jc w:val="center"/>
            </w:pPr>
            <w:r w:rsidRPr="00FF0445">
              <w:t xml:space="preserve">Причины </w:t>
            </w:r>
            <w:r w:rsidRPr="00FF0445">
              <w:br/>
              <w:t>отклонения</w:t>
            </w:r>
          </w:p>
        </w:tc>
      </w:tr>
      <w:tr w:rsidR="00FF0445" w:rsidRPr="00FF0445" w:rsidTr="00FF0445">
        <w:trPr>
          <w:trHeight w:val="242"/>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pPr>
              <w:jc w:val="center"/>
            </w:pPr>
            <w:r w:rsidRPr="00FF0445">
              <w:t>2</w:t>
            </w:r>
          </w:p>
        </w:tc>
        <w:tc>
          <w:tcPr>
            <w:tcW w:w="850" w:type="dxa"/>
            <w:shd w:val="clear" w:color="auto" w:fill="auto"/>
            <w:vAlign w:val="center"/>
          </w:tcPr>
          <w:p w:rsidR="00FF0445" w:rsidRPr="00FF0445" w:rsidRDefault="00FF0445" w:rsidP="00FF0445">
            <w:pPr>
              <w:jc w:val="center"/>
            </w:pPr>
            <w:r w:rsidRPr="00FF0445">
              <w:t>3</w:t>
            </w:r>
          </w:p>
        </w:tc>
        <w:tc>
          <w:tcPr>
            <w:tcW w:w="1134" w:type="dxa"/>
            <w:vAlign w:val="center"/>
          </w:tcPr>
          <w:p w:rsidR="00FF0445" w:rsidRPr="00FF0445" w:rsidRDefault="00FF0445" w:rsidP="00FF0445">
            <w:pPr>
              <w:jc w:val="center"/>
            </w:pPr>
            <w:r w:rsidRPr="00FF0445">
              <w:t>4</w:t>
            </w:r>
          </w:p>
        </w:tc>
        <w:tc>
          <w:tcPr>
            <w:tcW w:w="1134" w:type="dxa"/>
            <w:vAlign w:val="center"/>
          </w:tcPr>
          <w:p w:rsidR="00FF0445" w:rsidRPr="00FF0445" w:rsidRDefault="00FF0445" w:rsidP="00FF0445">
            <w:pPr>
              <w:jc w:val="center"/>
            </w:pPr>
            <w:r w:rsidRPr="00FF0445">
              <w:t>5</w:t>
            </w:r>
          </w:p>
        </w:tc>
        <w:tc>
          <w:tcPr>
            <w:tcW w:w="1276" w:type="dxa"/>
            <w:vAlign w:val="center"/>
          </w:tcPr>
          <w:p w:rsidR="00FF0445" w:rsidRPr="00FF0445" w:rsidRDefault="00FF0445" w:rsidP="00FF0445">
            <w:pPr>
              <w:jc w:val="center"/>
            </w:pPr>
            <w:r w:rsidRPr="00FF0445">
              <w:t>6</w:t>
            </w:r>
          </w:p>
        </w:tc>
        <w:tc>
          <w:tcPr>
            <w:tcW w:w="2551" w:type="dxa"/>
            <w:vAlign w:val="center"/>
          </w:tcPr>
          <w:p w:rsidR="00FF0445" w:rsidRPr="00FF0445" w:rsidRDefault="00FF0445" w:rsidP="00FF0445">
            <w:pPr>
              <w:jc w:val="center"/>
            </w:pPr>
            <w:r w:rsidRPr="00FF0445">
              <w:t>7</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r w:rsidRPr="00FF0445">
              <w:t>Поднято воды насосными станциями 1-го подъема,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23,77</w:t>
            </w:r>
          </w:p>
        </w:tc>
        <w:tc>
          <w:tcPr>
            <w:tcW w:w="1134" w:type="dxa"/>
            <w:vAlign w:val="center"/>
          </w:tcPr>
          <w:p w:rsidR="00FF0445" w:rsidRPr="00FF0445" w:rsidRDefault="00FF0445" w:rsidP="00FF0445">
            <w:pPr>
              <w:jc w:val="center"/>
            </w:pPr>
            <w:r w:rsidRPr="00FF0445">
              <w:t>61,90</w:t>
            </w:r>
          </w:p>
        </w:tc>
        <w:tc>
          <w:tcPr>
            <w:tcW w:w="1276" w:type="dxa"/>
            <w:vAlign w:val="center"/>
          </w:tcPr>
          <w:p w:rsidR="00FF0445" w:rsidRPr="00FF0445" w:rsidRDefault="00FF0445" w:rsidP="00FF0445">
            <w:pPr>
              <w:jc w:val="center"/>
            </w:pPr>
            <w:r w:rsidRPr="00FF0445">
              <w:t>+38,13</w:t>
            </w:r>
          </w:p>
        </w:tc>
        <w:tc>
          <w:tcPr>
            <w:tcW w:w="2551" w:type="dxa"/>
            <w:vMerge w:val="restart"/>
            <w:vAlign w:val="center"/>
          </w:tcPr>
          <w:p w:rsidR="00FF0445" w:rsidRPr="00FF0445" w:rsidRDefault="00FF0445" w:rsidP="00FF0445">
            <w:r w:rsidRPr="00FF0445">
              <w:t>Показатель определен с учетом объема товарной реализации услуги технического водоснабжения, принятого ЛенРТК на 2019 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2.</w:t>
            </w:r>
          </w:p>
        </w:tc>
        <w:tc>
          <w:tcPr>
            <w:tcW w:w="2552" w:type="dxa"/>
            <w:shd w:val="clear" w:color="auto" w:fill="auto"/>
            <w:vAlign w:val="center"/>
          </w:tcPr>
          <w:p w:rsidR="00FF0445" w:rsidRPr="00FF0445" w:rsidRDefault="00FF0445" w:rsidP="00FF0445">
            <w:r w:rsidRPr="00FF0445">
              <w:t>Пропущено воды через водопроводные очистные сооружения</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23,77</w:t>
            </w:r>
          </w:p>
        </w:tc>
        <w:tc>
          <w:tcPr>
            <w:tcW w:w="1134" w:type="dxa"/>
            <w:vAlign w:val="center"/>
          </w:tcPr>
          <w:p w:rsidR="00FF0445" w:rsidRPr="00FF0445" w:rsidRDefault="00FF0445" w:rsidP="00FF0445">
            <w:pPr>
              <w:jc w:val="center"/>
            </w:pPr>
            <w:r w:rsidRPr="00FF0445">
              <w:t>61,90</w:t>
            </w:r>
          </w:p>
        </w:tc>
        <w:tc>
          <w:tcPr>
            <w:tcW w:w="1276" w:type="dxa"/>
            <w:vAlign w:val="center"/>
          </w:tcPr>
          <w:p w:rsidR="00FF0445" w:rsidRPr="00FF0445" w:rsidRDefault="00FF0445" w:rsidP="00FF0445">
            <w:pPr>
              <w:jc w:val="center"/>
            </w:pPr>
            <w:r w:rsidRPr="00FF0445">
              <w:t>+38,13</w:t>
            </w:r>
          </w:p>
        </w:tc>
        <w:tc>
          <w:tcPr>
            <w:tcW w:w="2551" w:type="dxa"/>
            <w:vMerge/>
            <w:vAlign w:val="center"/>
          </w:tcPr>
          <w:p w:rsidR="00FF0445" w:rsidRPr="00FF0445" w:rsidRDefault="00FF0445" w:rsidP="00FF0445"/>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w:t>
            </w:r>
          </w:p>
        </w:tc>
        <w:tc>
          <w:tcPr>
            <w:tcW w:w="2552" w:type="dxa"/>
            <w:shd w:val="clear" w:color="auto" w:fill="auto"/>
            <w:vAlign w:val="center"/>
          </w:tcPr>
          <w:p w:rsidR="00FF0445" w:rsidRPr="00FF0445" w:rsidRDefault="00FF0445" w:rsidP="00FF0445">
            <w:r w:rsidRPr="00FF0445">
              <w:t>Собственные нужды (технологические нужды)</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3,77</w:t>
            </w:r>
          </w:p>
        </w:tc>
        <w:tc>
          <w:tcPr>
            <w:tcW w:w="1134" w:type="dxa"/>
            <w:vAlign w:val="center"/>
          </w:tcPr>
          <w:p w:rsidR="00FF0445" w:rsidRPr="00FF0445" w:rsidRDefault="00FF0445" w:rsidP="00FF0445">
            <w:pPr>
              <w:jc w:val="center"/>
            </w:pPr>
            <w:r w:rsidRPr="00FF0445">
              <w:t>3,77</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w:t>
            </w:r>
          </w:p>
        </w:tc>
        <w:tc>
          <w:tcPr>
            <w:tcW w:w="2552" w:type="dxa"/>
            <w:shd w:val="clear" w:color="auto" w:fill="auto"/>
            <w:vAlign w:val="center"/>
          </w:tcPr>
          <w:p w:rsidR="00FF0445" w:rsidRPr="00FF0445" w:rsidRDefault="00FF0445" w:rsidP="00FF0445">
            <w:r w:rsidRPr="00FF0445">
              <w:t>Подано воды в водопроводную сеть</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20,00</w:t>
            </w:r>
          </w:p>
        </w:tc>
        <w:tc>
          <w:tcPr>
            <w:tcW w:w="1134" w:type="dxa"/>
            <w:vAlign w:val="center"/>
          </w:tcPr>
          <w:p w:rsidR="00FF0445" w:rsidRPr="00FF0445" w:rsidRDefault="00FF0445" w:rsidP="00FF0445">
            <w:pPr>
              <w:jc w:val="center"/>
            </w:pPr>
            <w:r w:rsidRPr="00FF0445">
              <w:t>58,13</w:t>
            </w:r>
          </w:p>
        </w:tc>
        <w:tc>
          <w:tcPr>
            <w:tcW w:w="1276" w:type="dxa"/>
            <w:vAlign w:val="center"/>
          </w:tcPr>
          <w:p w:rsidR="00FF0445" w:rsidRPr="00FF0445" w:rsidRDefault="00FF0445" w:rsidP="00FF0445">
            <w:pPr>
              <w:jc w:val="center"/>
            </w:pPr>
            <w:r w:rsidRPr="00FF0445">
              <w:t>+38,13</w:t>
            </w:r>
          </w:p>
        </w:tc>
        <w:tc>
          <w:tcPr>
            <w:tcW w:w="2551" w:type="dxa"/>
            <w:vMerge w:val="restart"/>
            <w:vAlign w:val="center"/>
          </w:tcPr>
          <w:p w:rsidR="00FF0445" w:rsidRPr="00FF0445" w:rsidRDefault="00FF0445" w:rsidP="00FF0445">
            <w:r w:rsidRPr="00FF0445">
              <w:t>Показатель определен с учетом объема товарной реализации услуги водоснабжения, принятого ЛенРТК на 2019 год</w:t>
            </w:r>
          </w:p>
        </w:tc>
      </w:tr>
      <w:tr w:rsidR="00FF0445" w:rsidRPr="00FF0445" w:rsidTr="00FF0445">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5.</w:t>
            </w:r>
          </w:p>
        </w:tc>
        <w:tc>
          <w:tcPr>
            <w:tcW w:w="2552" w:type="dxa"/>
            <w:tcBorders>
              <w:left w:val="single" w:sz="4" w:space="0" w:color="auto"/>
            </w:tcBorders>
            <w:shd w:val="clear" w:color="auto" w:fill="auto"/>
            <w:vAlign w:val="center"/>
          </w:tcPr>
          <w:p w:rsidR="00FF0445" w:rsidRPr="00FF0445" w:rsidRDefault="00FF0445" w:rsidP="00FF0445">
            <w:r w:rsidRPr="00FF0445">
              <w:t>Отпущено воды из водопроводной сети,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20,00</w:t>
            </w:r>
          </w:p>
        </w:tc>
        <w:tc>
          <w:tcPr>
            <w:tcW w:w="1134" w:type="dxa"/>
            <w:vAlign w:val="center"/>
          </w:tcPr>
          <w:p w:rsidR="00FF0445" w:rsidRPr="00FF0445" w:rsidRDefault="00FF0445" w:rsidP="00FF0445">
            <w:pPr>
              <w:jc w:val="center"/>
            </w:pPr>
            <w:r w:rsidRPr="00FF0445">
              <w:t>58,13</w:t>
            </w:r>
          </w:p>
        </w:tc>
        <w:tc>
          <w:tcPr>
            <w:tcW w:w="1276" w:type="dxa"/>
            <w:vAlign w:val="center"/>
          </w:tcPr>
          <w:p w:rsidR="00FF0445" w:rsidRPr="00FF0445" w:rsidRDefault="00FF0445" w:rsidP="00FF0445">
            <w:pPr>
              <w:jc w:val="center"/>
            </w:pPr>
            <w:r w:rsidRPr="00FF0445">
              <w:t>+38,13</w:t>
            </w:r>
          </w:p>
        </w:tc>
        <w:tc>
          <w:tcPr>
            <w:tcW w:w="2551" w:type="dxa"/>
            <w:vMerge/>
            <w:vAlign w:val="center"/>
          </w:tcPr>
          <w:p w:rsidR="00FF0445" w:rsidRPr="00FF0445" w:rsidRDefault="00FF0445" w:rsidP="00FF0445"/>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5.1.</w:t>
            </w:r>
          </w:p>
        </w:tc>
        <w:tc>
          <w:tcPr>
            <w:tcW w:w="2552" w:type="dxa"/>
            <w:shd w:val="clear" w:color="auto" w:fill="auto"/>
            <w:vAlign w:val="center"/>
          </w:tcPr>
          <w:p w:rsidR="00FF0445" w:rsidRPr="00FF0445" w:rsidRDefault="00FF0445" w:rsidP="00FF0445">
            <w:r w:rsidRPr="00FF0445">
              <w:t>Товарная вода,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20,00</w:t>
            </w:r>
          </w:p>
        </w:tc>
        <w:tc>
          <w:tcPr>
            <w:tcW w:w="1134" w:type="dxa"/>
            <w:vAlign w:val="center"/>
          </w:tcPr>
          <w:p w:rsidR="00FF0445" w:rsidRPr="00FF0445" w:rsidRDefault="00FF0445" w:rsidP="00FF0445">
            <w:pPr>
              <w:jc w:val="center"/>
            </w:pPr>
            <w:r w:rsidRPr="00FF0445">
              <w:t>58,13</w:t>
            </w:r>
          </w:p>
        </w:tc>
        <w:tc>
          <w:tcPr>
            <w:tcW w:w="1276" w:type="dxa"/>
            <w:vAlign w:val="center"/>
          </w:tcPr>
          <w:p w:rsidR="00FF0445" w:rsidRPr="00FF0445" w:rsidRDefault="00FF0445" w:rsidP="00FF0445">
            <w:pPr>
              <w:jc w:val="center"/>
            </w:pPr>
            <w:r w:rsidRPr="00FF0445">
              <w:t>+38,13</w:t>
            </w:r>
          </w:p>
        </w:tc>
        <w:tc>
          <w:tcPr>
            <w:tcW w:w="2551" w:type="dxa"/>
            <w:vAlign w:val="center"/>
          </w:tcPr>
          <w:p w:rsidR="00FF0445" w:rsidRPr="00FF0445" w:rsidRDefault="00FF0445" w:rsidP="00FF0445">
            <w:r w:rsidRPr="00FF0445">
              <w:t xml:space="preserve">Показатель определен с учетом показателя, принятого ЛенРТК в предшествующем периоде регулирования (приказ ЛенРТК от 22.11.2017 </w:t>
            </w:r>
            <w:r w:rsidRPr="00FF0445">
              <w:br/>
              <w:t xml:space="preserve">№ 246-пп) на основании </w:t>
            </w:r>
            <w:r w:rsidRPr="00FF0445">
              <w:br/>
              <w:t xml:space="preserve">п. 5 Методических указаний (5% снижения)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6.</w:t>
            </w:r>
          </w:p>
        </w:tc>
        <w:tc>
          <w:tcPr>
            <w:tcW w:w="2552" w:type="dxa"/>
            <w:shd w:val="clear" w:color="auto" w:fill="auto"/>
            <w:vAlign w:val="center"/>
          </w:tcPr>
          <w:p w:rsidR="00FF0445" w:rsidRPr="00FF0445" w:rsidRDefault="00FF0445" w:rsidP="00FF0445">
            <w:r w:rsidRPr="00FF0445">
              <w:t>Расход электроэнергии, всего, в том числе:</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45,88</w:t>
            </w:r>
          </w:p>
        </w:tc>
        <w:tc>
          <w:tcPr>
            <w:tcW w:w="1134" w:type="dxa"/>
            <w:vAlign w:val="center"/>
          </w:tcPr>
          <w:p w:rsidR="00FF0445" w:rsidRPr="00FF0445" w:rsidRDefault="00FF0445" w:rsidP="00FF0445">
            <w:pPr>
              <w:jc w:val="center"/>
            </w:pPr>
            <w:r w:rsidRPr="00FF0445">
              <w:t>93,47</w:t>
            </w:r>
          </w:p>
        </w:tc>
        <w:tc>
          <w:tcPr>
            <w:tcW w:w="1276" w:type="dxa"/>
            <w:vAlign w:val="center"/>
          </w:tcPr>
          <w:p w:rsidR="00FF0445" w:rsidRPr="00FF0445" w:rsidRDefault="00FF0445" w:rsidP="00FF0445">
            <w:pPr>
              <w:jc w:val="center"/>
            </w:pPr>
            <w:r w:rsidRPr="00FF0445">
              <w:t>+47,59</w:t>
            </w:r>
          </w:p>
        </w:tc>
        <w:tc>
          <w:tcPr>
            <w:tcW w:w="2551" w:type="dxa"/>
            <w:vAlign w:val="center"/>
          </w:tcPr>
          <w:p w:rsidR="00FF0445" w:rsidRPr="00FF0445" w:rsidRDefault="00FF0445" w:rsidP="00FF0445">
            <w:pPr>
              <w:jc w:val="both"/>
            </w:pPr>
            <w:r w:rsidRPr="00FF0445">
              <w:t xml:space="preserve">Показатель определен с учетом величины расхода э/э на технологические нужды, принятого ЛенРТК </w:t>
            </w:r>
          </w:p>
        </w:tc>
      </w:tr>
      <w:tr w:rsidR="00FF0445" w:rsidRPr="00FF0445" w:rsidTr="00CF0092">
        <w:trPr>
          <w:trHeight w:val="60"/>
        </w:trPr>
        <w:tc>
          <w:tcPr>
            <w:tcW w:w="709" w:type="dxa"/>
            <w:shd w:val="clear" w:color="auto" w:fill="auto"/>
            <w:vAlign w:val="center"/>
          </w:tcPr>
          <w:p w:rsidR="00FF0445" w:rsidRPr="00FF0445" w:rsidRDefault="00FF0445" w:rsidP="00FF0445">
            <w:pPr>
              <w:jc w:val="center"/>
            </w:pPr>
            <w:r w:rsidRPr="00FF0445">
              <w:t>6.1.</w:t>
            </w:r>
          </w:p>
        </w:tc>
        <w:tc>
          <w:tcPr>
            <w:tcW w:w="2552" w:type="dxa"/>
            <w:shd w:val="clear" w:color="auto" w:fill="auto"/>
            <w:vAlign w:val="center"/>
          </w:tcPr>
          <w:p w:rsidR="00FF0445" w:rsidRPr="00FF0445" w:rsidRDefault="00FF0445" w:rsidP="00FF0445">
            <w:r w:rsidRPr="00FF0445">
              <w:t>на технологические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45,88</w:t>
            </w:r>
          </w:p>
        </w:tc>
        <w:tc>
          <w:tcPr>
            <w:tcW w:w="1134" w:type="dxa"/>
            <w:vAlign w:val="center"/>
          </w:tcPr>
          <w:p w:rsidR="00FF0445" w:rsidRPr="00FF0445" w:rsidRDefault="00FF0445" w:rsidP="00FF0445">
            <w:pPr>
              <w:jc w:val="center"/>
            </w:pPr>
            <w:r w:rsidRPr="00FF0445">
              <w:t>93,47</w:t>
            </w:r>
          </w:p>
        </w:tc>
        <w:tc>
          <w:tcPr>
            <w:tcW w:w="1276" w:type="dxa"/>
            <w:vAlign w:val="center"/>
          </w:tcPr>
          <w:p w:rsidR="00FF0445" w:rsidRPr="00FF0445" w:rsidRDefault="00FF0445" w:rsidP="00FF0445">
            <w:pPr>
              <w:jc w:val="center"/>
            </w:pPr>
            <w:r w:rsidRPr="00FF0445">
              <w:t>+47,59</w:t>
            </w:r>
          </w:p>
        </w:tc>
        <w:tc>
          <w:tcPr>
            <w:tcW w:w="2551" w:type="dxa"/>
            <w:vAlign w:val="center"/>
          </w:tcPr>
          <w:p w:rsidR="00FF0445" w:rsidRPr="00FF0445" w:rsidRDefault="00FF0445" w:rsidP="00FF0445">
            <w:r w:rsidRPr="00FF0445">
              <w:t xml:space="preserve">Показатель определен с учетом величины удельного расхода э/э, принятой ЛенРТК на 2019 </w:t>
            </w:r>
            <w:r w:rsidRPr="00FF0445">
              <w:lastRenderedPageBreak/>
              <w:t>год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lastRenderedPageBreak/>
              <w:t>6.1.1.</w:t>
            </w:r>
          </w:p>
        </w:tc>
        <w:tc>
          <w:tcPr>
            <w:tcW w:w="2552" w:type="dxa"/>
            <w:shd w:val="clear" w:color="auto" w:fill="auto"/>
            <w:vAlign w:val="center"/>
          </w:tcPr>
          <w:p w:rsidR="00FF0445" w:rsidRPr="00FF0445" w:rsidRDefault="00FF0445" w:rsidP="00FF0445">
            <w:r w:rsidRPr="00FF0445">
              <w:t>удельный расход</w:t>
            </w:r>
          </w:p>
        </w:tc>
        <w:tc>
          <w:tcPr>
            <w:tcW w:w="850"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134" w:type="dxa"/>
            <w:vAlign w:val="center"/>
          </w:tcPr>
          <w:p w:rsidR="00FF0445" w:rsidRPr="00FF0445" w:rsidRDefault="00FF0445" w:rsidP="00FF0445">
            <w:pPr>
              <w:jc w:val="center"/>
            </w:pPr>
            <w:r w:rsidRPr="00FF0445">
              <w:t>1,93</w:t>
            </w:r>
          </w:p>
        </w:tc>
        <w:tc>
          <w:tcPr>
            <w:tcW w:w="1134" w:type="dxa"/>
            <w:vAlign w:val="center"/>
          </w:tcPr>
          <w:p w:rsidR="00FF0445" w:rsidRPr="00FF0445" w:rsidRDefault="00FF0445" w:rsidP="00FF0445">
            <w:pPr>
              <w:jc w:val="center"/>
            </w:pPr>
            <w:r w:rsidRPr="00FF0445">
              <w:t>1,51</w:t>
            </w:r>
          </w:p>
        </w:tc>
        <w:tc>
          <w:tcPr>
            <w:tcW w:w="1276" w:type="dxa"/>
            <w:vAlign w:val="center"/>
          </w:tcPr>
          <w:p w:rsidR="00FF0445" w:rsidRPr="00FF0445" w:rsidRDefault="00FF0445" w:rsidP="00FF0445">
            <w:pPr>
              <w:jc w:val="center"/>
            </w:pPr>
          </w:p>
        </w:tc>
        <w:tc>
          <w:tcPr>
            <w:tcW w:w="2551" w:type="dxa"/>
            <w:vAlign w:val="center"/>
          </w:tcPr>
          <w:p w:rsidR="00FF0445" w:rsidRPr="00FF0445" w:rsidRDefault="00FF0445" w:rsidP="00FF0445">
            <w:r w:rsidRPr="00FF0445">
              <w:t xml:space="preserve">Показатель определен с учетом величины удельного расхода э/э, принятого в предшествующем долгосрочном периоде регулирования (приказ ЛенРТК от 12.11.2015 </w:t>
            </w:r>
            <w:r w:rsidRPr="00FF0445">
              <w:br/>
              <w:t>№ 169-п)</w:t>
            </w:r>
          </w:p>
        </w:tc>
      </w:tr>
    </w:tbl>
    <w:p w:rsidR="00FF0445" w:rsidRPr="00FF0445" w:rsidRDefault="00FF0445" w:rsidP="00FF0445">
      <w:pPr>
        <w:tabs>
          <w:tab w:val="left" w:pos="0"/>
          <w:tab w:val="left" w:pos="567"/>
        </w:tabs>
        <w:ind w:firstLine="709"/>
        <w:contextualSpacing/>
        <w:jc w:val="both"/>
        <w:rPr>
          <w:sz w:val="24"/>
          <w:szCs w:val="24"/>
        </w:rPr>
      </w:pPr>
      <w:r w:rsidRPr="00FF0445">
        <w:rPr>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1134"/>
        <w:gridCol w:w="1134"/>
        <w:gridCol w:w="1276"/>
        <w:gridCol w:w="2551"/>
      </w:tblGrid>
      <w:tr w:rsidR="00FF0445" w:rsidRPr="00FF0445" w:rsidTr="00FF0445">
        <w:trPr>
          <w:trHeight w:val="897"/>
        </w:trPr>
        <w:tc>
          <w:tcPr>
            <w:tcW w:w="709" w:type="dxa"/>
            <w:shd w:val="clear" w:color="auto" w:fill="auto"/>
            <w:vAlign w:val="center"/>
          </w:tcPr>
          <w:p w:rsidR="00FF0445" w:rsidRPr="00FF0445" w:rsidRDefault="00FF0445" w:rsidP="00FF0445">
            <w:pPr>
              <w:jc w:val="center"/>
            </w:pPr>
            <w:r w:rsidRPr="00FF0445">
              <w:t>№ п/п</w:t>
            </w:r>
          </w:p>
        </w:tc>
        <w:tc>
          <w:tcPr>
            <w:tcW w:w="2552" w:type="dxa"/>
            <w:shd w:val="clear" w:color="auto" w:fill="auto"/>
            <w:vAlign w:val="center"/>
          </w:tcPr>
          <w:p w:rsidR="00FF0445" w:rsidRPr="00FF0445" w:rsidRDefault="00FF0445" w:rsidP="00FF0445">
            <w:pPr>
              <w:jc w:val="center"/>
            </w:pPr>
            <w:r w:rsidRPr="00FF0445">
              <w:t>Показатели</w:t>
            </w:r>
          </w:p>
        </w:tc>
        <w:tc>
          <w:tcPr>
            <w:tcW w:w="850" w:type="dxa"/>
            <w:shd w:val="clear" w:color="auto" w:fill="auto"/>
            <w:vAlign w:val="center"/>
          </w:tcPr>
          <w:p w:rsidR="00FF0445" w:rsidRPr="00FF0445" w:rsidRDefault="00FF0445" w:rsidP="00FF0445">
            <w:pPr>
              <w:jc w:val="center"/>
            </w:pPr>
            <w:r w:rsidRPr="00FF0445">
              <w:t>Ед. изм.</w:t>
            </w:r>
          </w:p>
        </w:tc>
        <w:tc>
          <w:tcPr>
            <w:tcW w:w="1134" w:type="dxa"/>
            <w:vAlign w:val="center"/>
          </w:tcPr>
          <w:p w:rsidR="00FF0445" w:rsidRPr="00FF0445" w:rsidRDefault="00FF0445" w:rsidP="00FF0445">
            <w:pPr>
              <w:ind w:right="-52"/>
              <w:jc w:val="center"/>
            </w:pPr>
            <w:r w:rsidRPr="00FF0445">
              <w:t>План Организации на 2019год</w:t>
            </w:r>
          </w:p>
        </w:tc>
        <w:tc>
          <w:tcPr>
            <w:tcW w:w="1134" w:type="dxa"/>
            <w:vAlign w:val="center"/>
          </w:tcPr>
          <w:p w:rsidR="00FF0445" w:rsidRPr="00FF0445" w:rsidRDefault="00FF0445" w:rsidP="00FF0445">
            <w:pPr>
              <w:ind w:right="-52"/>
              <w:jc w:val="center"/>
            </w:pPr>
            <w:r w:rsidRPr="00FF0445">
              <w:t>Принято ЛенРТК на 2019 год</w:t>
            </w:r>
          </w:p>
        </w:tc>
        <w:tc>
          <w:tcPr>
            <w:tcW w:w="1276" w:type="dxa"/>
            <w:vAlign w:val="center"/>
          </w:tcPr>
          <w:p w:rsidR="00FF0445" w:rsidRPr="00FF0445" w:rsidRDefault="00FF0445" w:rsidP="00FF0445">
            <w:pPr>
              <w:ind w:right="-52"/>
              <w:jc w:val="center"/>
            </w:pPr>
            <w:r w:rsidRPr="00FF0445">
              <w:t>Отклонение (гр.5-гр.4)</w:t>
            </w:r>
          </w:p>
        </w:tc>
        <w:tc>
          <w:tcPr>
            <w:tcW w:w="2551" w:type="dxa"/>
            <w:vAlign w:val="center"/>
          </w:tcPr>
          <w:p w:rsidR="00FF0445" w:rsidRPr="00FF0445" w:rsidRDefault="00FF0445" w:rsidP="00FF0445">
            <w:pPr>
              <w:ind w:right="-52"/>
              <w:jc w:val="center"/>
            </w:pPr>
            <w:r w:rsidRPr="00FF0445">
              <w:t xml:space="preserve">Причины </w:t>
            </w:r>
            <w:r w:rsidRPr="00FF0445">
              <w:br/>
              <w:t>отклонения</w:t>
            </w:r>
          </w:p>
        </w:tc>
      </w:tr>
      <w:tr w:rsidR="00FF0445" w:rsidRPr="00FF0445" w:rsidTr="00FF0445">
        <w:trPr>
          <w:trHeight w:val="322"/>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pPr>
              <w:jc w:val="center"/>
            </w:pPr>
            <w:r w:rsidRPr="00FF0445">
              <w:t>2</w:t>
            </w:r>
          </w:p>
        </w:tc>
        <w:tc>
          <w:tcPr>
            <w:tcW w:w="850" w:type="dxa"/>
            <w:shd w:val="clear" w:color="auto" w:fill="auto"/>
            <w:vAlign w:val="center"/>
          </w:tcPr>
          <w:p w:rsidR="00FF0445" w:rsidRPr="00FF0445" w:rsidRDefault="00FF0445" w:rsidP="00FF0445">
            <w:pPr>
              <w:jc w:val="center"/>
            </w:pPr>
            <w:r w:rsidRPr="00FF0445">
              <w:t>3</w:t>
            </w:r>
          </w:p>
        </w:tc>
        <w:tc>
          <w:tcPr>
            <w:tcW w:w="1134" w:type="dxa"/>
            <w:vAlign w:val="center"/>
          </w:tcPr>
          <w:p w:rsidR="00FF0445" w:rsidRPr="00FF0445" w:rsidRDefault="00FF0445" w:rsidP="00FF0445">
            <w:pPr>
              <w:ind w:right="-52"/>
              <w:jc w:val="center"/>
              <w:rPr>
                <w:i/>
              </w:rPr>
            </w:pPr>
            <w:r w:rsidRPr="00FF0445">
              <w:rPr>
                <w:i/>
              </w:rPr>
              <w:t>4</w:t>
            </w:r>
          </w:p>
        </w:tc>
        <w:tc>
          <w:tcPr>
            <w:tcW w:w="1134" w:type="dxa"/>
            <w:vAlign w:val="center"/>
          </w:tcPr>
          <w:p w:rsidR="00FF0445" w:rsidRPr="00FF0445" w:rsidRDefault="00FF0445" w:rsidP="00FF0445">
            <w:pPr>
              <w:ind w:right="-52"/>
              <w:jc w:val="center"/>
              <w:rPr>
                <w:i/>
              </w:rPr>
            </w:pPr>
            <w:r w:rsidRPr="00FF0445">
              <w:rPr>
                <w:i/>
              </w:rPr>
              <w:t>5</w:t>
            </w:r>
          </w:p>
        </w:tc>
        <w:tc>
          <w:tcPr>
            <w:tcW w:w="1276" w:type="dxa"/>
            <w:vAlign w:val="center"/>
          </w:tcPr>
          <w:p w:rsidR="00FF0445" w:rsidRPr="00FF0445" w:rsidRDefault="00FF0445" w:rsidP="00FF0445">
            <w:pPr>
              <w:ind w:right="-52"/>
              <w:jc w:val="center"/>
              <w:rPr>
                <w:i/>
              </w:rPr>
            </w:pPr>
            <w:r w:rsidRPr="00FF0445">
              <w:rPr>
                <w:i/>
              </w:rPr>
              <w:t>6</w:t>
            </w:r>
          </w:p>
        </w:tc>
        <w:tc>
          <w:tcPr>
            <w:tcW w:w="2551" w:type="dxa"/>
            <w:vAlign w:val="center"/>
          </w:tcPr>
          <w:p w:rsidR="00FF0445" w:rsidRPr="00FF0445" w:rsidRDefault="00FF0445" w:rsidP="00FF0445">
            <w:pPr>
              <w:ind w:right="-52"/>
              <w:jc w:val="center"/>
              <w:rPr>
                <w:i/>
              </w:rPr>
            </w:pPr>
            <w:r w:rsidRPr="00FF0445">
              <w:rPr>
                <w:i/>
              </w:rPr>
              <w:t>7</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w:t>
            </w:r>
          </w:p>
        </w:tc>
        <w:tc>
          <w:tcPr>
            <w:tcW w:w="2552" w:type="dxa"/>
            <w:shd w:val="clear" w:color="auto" w:fill="auto"/>
            <w:vAlign w:val="center"/>
          </w:tcPr>
          <w:p w:rsidR="00FF0445" w:rsidRPr="00FF0445" w:rsidRDefault="00FF0445" w:rsidP="00FF0445">
            <w:r w:rsidRPr="00FF0445">
              <w:t>Прием сточных вод, всего, в том числе:</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462,65</w:t>
            </w:r>
          </w:p>
        </w:tc>
        <w:tc>
          <w:tcPr>
            <w:tcW w:w="1134" w:type="dxa"/>
            <w:vAlign w:val="center"/>
          </w:tcPr>
          <w:p w:rsidR="00FF0445" w:rsidRPr="00FF0445" w:rsidRDefault="00FF0445" w:rsidP="00FF0445">
            <w:pPr>
              <w:jc w:val="center"/>
            </w:pPr>
            <w:r w:rsidRPr="00FF0445">
              <w:t>462,65</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1.1.</w:t>
            </w:r>
          </w:p>
        </w:tc>
        <w:tc>
          <w:tcPr>
            <w:tcW w:w="2552" w:type="dxa"/>
            <w:shd w:val="clear" w:color="auto" w:fill="auto"/>
            <w:vAlign w:val="center"/>
          </w:tcPr>
          <w:p w:rsidR="00FF0445" w:rsidRPr="00FF0445" w:rsidRDefault="00FF0445" w:rsidP="00FF0445">
            <w:r w:rsidRPr="00FF0445">
              <w:t>от производственно-хозяйственных нужд</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390,42</w:t>
            </w:r>
          </w:p>
        </w:tc>
        <w:tc>
          <w:tcPr>
            <w:tcW w:w="1134" w:type="dxa"/>
            <w:vAlign w:val="center"/>
          </w:tcPr>
          <w:p w:rsidR="00FF0445" w:rsidRPr="00FF0445" w:rsidRDefault="00FF0445" w:rsidP="00FF0445">
            <w:pPr>
              <w:jc w:val="center"/>
            </w:pPr>
            <w:r w:rsidRPr="00FF0445">
              <w:t>390,42</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1.2.</w:t>
            </w:r>
          </w:p>
        </w:tc>
        <w:tc>
          <w:tcPr>
            <w:tcW w:w="2552" w:type="dxa"/>
            <w:shd w:val="clear" w:color="auto" w:fill="auto"/>
            <w:vAlign w:val="center"/>
          </w:tcPr>
          <w:p w:rsidR="00FF0445" w:rsidRPr="00FF0445" w:rsidRDefault="00FF0445" w:rsidP="00FF0445">
            <w:r w:rsidRPr="00FF0445">
              <w:t>Товарные стоки всего</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72,23</w:t>
            </w:r>
          </w:p>
        </w:tc>
        <w:tc>
          <w:tcPr>
            <w:tcW w:w="1134" w:type="dxa"/>
            <w:vAlign w:val="center"/>
          </w:tcPr>
          <w:p w:rsidR="00FF0445" w:rsidRPr="00FF0445" w:rsidRDefault="00FF0445" w:rsidP="00FF0445">
            <w:pPr>
              <w:jc w:val="center"/>
            </w:pPr>
            <w:r w:rsidRPr="00FF0445">
              <w:t>72,23</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2.</w:t>
            </w:r>
          </w:p>
        </w:tc>
        <w:tc>
          <w:tcPr>
            <w:tcW w:w="2552" w:type="dxa"/>
            <w:shd w:val="clear" w:color="auto" w:fill="auto"/>
            <w:vAlign w:val="center"/>
          </w:tcPr>
          <w:p w:rsidR="00FF0445" w:rsidRPr="00FF0445" w:rsidRDefault="00FF0445" w:rsidP="00FF0445">
            <w:r w:rsidRPr="00FF0445">
              <w:t>Объем сточных вод, поступивших на очистные сооружения</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278,18</w:t>
            </w:r>
          </w:p>
        </w:tc>
        <w:tc>
          <w:tcPr>
            <w:tcW w:w="1134" w:type="dxa"/>
            <w:vAlign w:val="center"/>
          </w:tcPr>
          <w:p w:rsidR="00FF0445" w:rsidRPr="00FF0445" w:rsidRDefault="00FF0445" w:rsidP="00FF0445">
            <w:pPr>
              <w:jc w:val="center"/>
            </w:pPr>
            <w:r w:rsidRPr="00FF0445">
              <w:t>278,18</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3.</w:t>
            </w:r>
          </w:p>
        </w:tc>
        <w:tc>
          <w:tcPr>
            <w:tcW w:w="2552" w:type="dxa"/>
            <w:shd w:val="clear" w:color="auto" w:fill="auto"/>
            <w:vAlign w:val="center"/>
          </w:tcPr>
          <w:p w:rsidR="00FF0445" w:rsidRPr="00FF0445" w:rsidRDefault="00FF0445" w:rsidP="00FF0445">
            <w:r w:rsidRPr="00FF0445">
              <w:t>Объем сточных вод, переданных на очистку другим организациям</w:t>
            </w:r>
          </w:p>
        </w:tc>
        <w:tc>
          <w:tcPr>
            <w:tcW w:w="850" w:type="dxa"/>
            <w:shd w:val="clear" w:color="auto" w:fill="auto"/>
            <w:vAlign w:val="center"/>
          </w:tcPr>
          <w:p w:rsidR="00FF0445" w:rsidRPr="00FF0445" w:rsidRDefault="00FF0445" w:rsidP="00FF0445">
            <w:pPr>
              <w:jc w:val="center"/>
            </w:pPr>
            <w:r w:rsidRPr="00FF0445">
              <w:t>тыс.м</w:t>
            </w:r>
            <w:r w:rsidRPr="00FF0445">
              <w:rPr>
                <w:vertAlign w:val="superscript"/>
              </w:rPr>
              <w:t>3</w:t>
            </w:r>
          </w:p>
        </w:tc>
        <w:tc>
          <w:tcPr>
            <w:tcW w:w="1134" w:type="dxa"/>
            <w:vAlign w:val="center"/>
          </w:tcPr>
          <w:p w:rsidR="00FF0445" w:rsidRPr="00FF0445" w:rsidRDefault="00FF0445" w:rsidP="00FF0445">
            <w:pPr>
              <w:jc w:val="center"/>
            </w:pPr>
            <w:r w:rsidRPr="00FF0445">
              <w:t>184,47</w:t>
            </w:r>
          </w:p>
        </w:tc>
        <w:tc>
          <w:tcPr>
            <w:tcW w:w="1134" w:type="dxa"/>
            <w:vAlign w:val="center"/>
          </w:tcPr>
          <w:p w:rsidR="00FF0445" w:rsidRPr="00FF0445" w:rsidRDefault="00FF0445" w:rsidP="00FF0445">
            <w:pPr>
              <w:jc w:val="center"/>
            </w:pPr>
            <w:r w:rsidRPr="00FF0445">
              <w:t>184,47</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w:t>
            </w:r>
          </w:p>
        </w:tc>
        <w:tc>
          <w:tcPr>
            <w:tcW w:w="2552" w:type="dxa"/>
            <w:shd w:val="clear" w:color="auto" w:fill="auto"/>
            <w:vAlign w:val="center"/>
          </w:tcPr>
          <w:p w:rsidR="00FF0445" w:rsidRPr="00FF0445" w:rsidRDefault="00FF0445" w:rsidP="00FF0445">
            <w:r w:rsidRPr="00FF0445">
              <w:t>Расход электроэнергии, всего, в том числе:</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1083,71</w:t>
            </w:r>
          </w:p>
        </w:tc>
        <w:tc>
          <w:tcPr>
            <w:tcW w:w="1134" w:type="dxa"/>
            <w:vAlign w:val="center"/>
          </w:tcPr>
          <w:p w:rsidR="00FF0445" w:rsidRPr="00FF0445" w:rsidRDefault="00FF0445" w:rsidP="00FF0445">
            <w:pPr>
              <w:jc w:val="center"/>
            </w:pPr>
            <w:r w:rsidRPr="00FF0445">
              <w:t>494,39</w:t>
            </w:r>
          </w:p>
        </w:tc>
        <w:tc>
          <w:tcPr>
            <w:tcW w:w="1276" w:type="dxa"/>
            <w:vAlign w:val="center"/>
          </w:tcPr>
          <w:p w:rsidR="00FF0445" w:rsidRPr="00FF0445" w:rsidRDefault="00FF0445" w:rsidP="00FF0445">
            <w:pPr>
              <w:jc w:val="center"/>
            </w:pPr>
            <w:r w:rsidRPr="00FF0445">
              <w:t>-589,32</w:t>
            </w:r>
          </w:p>
        </w:tc>
        <w:tc>
          <w:tcPr>
            <w:tcW w:w="2551" w:type="dxa"/>
            <w:vAlign w:val="center"/>
          </w:tcPr>
          <w:p w:rsidR="00FF0445" w:rsidRPr="00FF0445" w:rsidRDefault="00FF0445" w:rsidP="00FF0445">
            <w:r w:rsidRPr="00FF0445">
              <w:t xml:space="preserve">Показатель определен с учетом величины расхода э/э на технологические и общепроизводственные нужды, принятого ЛенРТК на 2019 год </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4.1.</w:t>
            </w:r>
          </w:p>
        </w:tc>
        <w:tc>
          <w:tcPr>
            <w:tcW w:w="2552" w:type="dxa"/>
            <w:shd w:val="clear" w:color="auto" w:fill="auto"/>
            <w:vAlign w:val="center"/>
          </w:tcPr>
          <w:p w:rsidR="00FF0445" w:rsidRPr="00FF0445" w:rsidRDefault="00FF0445" w:rsidP="00FF0445">
            <w:r w:rsidRPr="00FF0445">
              <w:t>на технологические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732,15</w:t>
            </w:r>
          </w:p>
        </w:tc>
        <w:tc>
          <w:tcPr>
            <w:tcW w:w="1134" w:type="dxa"/>
            <w:vAlign w:val="center"/>
          </w:tcPr>
          <w:p w:rsidR="00FF0445" w:rsidRPr="00FF0445" w:rsidRDefault="00FF0445" w:rsidP="00FF0445">
            <w:pPr>
              <w:jc w:val="center"/>
            </w:pPr>
            <w:r w:rsidRPr="00FF0445">
              <w:t>142,83</w:t>
            </w:r>
          </w:p>
        </w:tc>
        <w:tc>
          <w:tcPr>
            <w:tcW w:w="1276" w:type="dxa"/>
            <w:vAlign w:val="center"/>
          </w:tcPr>
          <w:p w:rsidR="00FF0445" w:rsidRPr="00FF0445" w:rsidRDefault="00FF0445" w:rsidP="00FF0445">
            <w:pPr>
              <w:jc w:val="center"/>
            </w:pPr>
            <w:r w:rsidRPr="00FF0445">
              <w:t>-589,32</w:t>
            </w:r>
          </w:p>
        </w:tc>
        <w:tc>
          <w:tcPr>
            <w:tcW w:w="2551" w:type="dxa"/>
            <w:vAlign w:val="center"/>
          </w:tcPr>
          <w:p w:rsidR="00FF0445" w:rsidRPr="00FF0445" w:rsidRDefault="00FF0445" w:rsidP="00FF0445">
            <w:r w:rsidRPr="00FF0445">
              <w:t>Показатель определен на основании характеристик технологического оборудования объектов водоснабжения,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4.1.1.</w:t>
            </w:r>
          </w:p>
        </w:tc>
        <w:tc>
          <w:tcPr>
            <w:tcW w:w="2552" w:type="dxa"/>
            <w:shd w:val="clear" w:color="auto" w:fill="auto"/>
            <w:vAlign w:val="center"/>
          </w:tcPr>
          <w:p w:rsidR="00FF0445" w:rsidRPr="00FF0445" w:rsidRDefault="00FF0445" w:rsidP="00FF0445">
            <w:r w:rsidRPr="00FF0445">
              <w:t>удельный расход</w:t>
            </w:r>
          </w:p>
        </w:tc>
        <w:tc>
          <w:tcPr>
            <w:tcW w:w="850" w:type="dxa"/>
            <w:shd w:val="clear" w:color="auto" w:fill="auto"/>
            <w:vAlign w:val="center"/>
          </w:tcPr>
          <w:p w:rsidR="00FF0445" w:rsidRPr="00FF0445" w:rsidRDefault="00FF0445" w:rsidP="00FF0445">
            <w:pPr>
              <w:jc w:val="center"/>
            </w:pPr>
            <w:r w:rsidRPr="00FF0445">
              <w:t>кВт.ч/м</w:t>
            </w:r>
            <w:r w:rsidRPr="00FF0445">
              <w:rPr>
                <w:vertAlign w:val="superscript"/>
              </w:rPr>
              <w:t>3</w:t>
            </w:r>
          </w:p>
        </w:tc>
        <w:tc>
          <w:tcPr>
            <w:tcW w:w="1134" w:type="dxa"/>
            <w:vAlign w:val="center"/>
          </w:tcPr>
          <w:p w:rsidR="00FF0445" w:rsidRPr="00FF0445" w:rsidRDefault="00FF0445" w:rsidP="00FF0445">
            <w:pPr>
              <w:jc w:val="center"/>
            </w:pPr>
            <w:r w:rsidRPr="00FF0445">
              <w:t>1,58</w:t>
            </w:r>
          </w:p>
        </w:tc>
        <w:tc>
          <w:tcPr>
            <w:tcW w:w="1134" w:type="dxa"/>
            <w:vAlign w:val="center"/>
          </w:tcPr>
          <w:p w:rsidR="00FF0445" w:rsidRPr="00FF0445" w:rsidRDefault="00FF0445" w:rsidP="00FF0445">
            <w:pPr>
              <w:jc w:val="center"/>
            </w:pPr>
            <w:r w:rsidRPr="00FF0445">
              <w:t>0,31</w:t>
            </w:r>
          </w:p>
        </w:tc>
        <w:tc>
          <w:tcPr>
            <w:tcW w:w="1276" w:type="dxa"/>
            <w:vAlign w:val="center"/>
          </w:tcPr>
          <w:p w:rsidR="00FF0445" w:rsidRPr="00FF0445" w:rsidRDefault="00FF0445" w:rsidP="00FF0445">
            <w:pPr>
              <w:jc w:val="center"/>
            </w:pPr>
            <w:r w:rsidRPr="00FF0445">
              <w:t>-1,27</w:t>
            </w:r>
          </w:p>
        </w:tc>
        <w:tc>
          <w:tcPr>
            <w:tcW w:w="2551" w:type="dxa"/>
            <w:vAlign w:val="center"/>
          </w:tcPr>
          <w:p w:rsidR="00FF0445" w:rsidRPr="00FF0445" w:rsidRDefault="00FF0445" w:rsidP="00FF0445">
            <w:r w:rsidRPr="00FF0445">
              <w:t>Показатель принят согласно расходу э/э на технологические нужды, определенному ЛенРТК</w:t>
            </w:r>
          </w:p>
        </w:tc>
      </w:tr>
      <w:tr w:rsidR="00FF0445" w:rsidRPr="00FF0445" w:rsidTr="00FF0445">
        <w:trPr>
          <w:trHeight w:val="460"/>
        </w:trPr>
        <w:tc>
          <w:tcPr>
            <w:tcW w:w="709" w:type="dxa"/>
            <w:shd w:val="clear" w:color="auto" w:fill="auto"/>
            <w:vAlign w:val="center"/>
          </w:tcPr>
          <w:p w:rsidR="00FF0445" w:rsidRPr="00FF0445" w:rsidRDefault="00FF0445" w:rsidP="00FF0445">
            <w:pPr>
              <w:jc w:val="center"/>
            </w:pPr>
            <w:r w:rsidRPr="00FF0445">
              <w:t>4.2.</w:t>
            </w:r>
          </w:p>
        </w:tc>
        <w:tc>
          <w:tcPr>
            <w:tcW w:w="2552" w:type="dxa"/>
            <w:shd w:val="clear" w:color="auto" w:fill="auto"/>
            <w:vAlign w:val="center"/>
          </w:tcPr>
          <w:p w:rsidR="00FF0445" w:rsidRPr="00FF0445" w:rsidRDefault="00FF0445" w:rsidP="00FF0445">
            <w:r w:rsidRPr="00FF0445">
              <w:t>на общепроизводственные нужды</w:t>
            </w:r>
          </w:p>
        </w:tc>
        <w:tc>
          <w:tcPr>
            <w:tcW w:w="850" w:type="dxa"/>
            <w:shd w:val="clear" w:color="auto" w:fill="auto"/>
            <w:vAlign w:val="center"/>
          </w:tcPr>
          <w:p w:rsidR="00FF0445" w:rsidRPr="00FF0445" w:rsidRDefault="00FF0445" w:rsidP="00FF0445">
            <w:pPr>
              <w:jc w:val="center"/>
            </w:pPr>
            <w:r w:rsidRPr="00FF0445">
              <w:t>тыс.кВт.ч</w:t>
            </w:r>
          </w:p>
        </w:tc>
        <w:tc>
          <w:tcPr>
            <w:tcW w:w="1134" w:type="dxa"/>
            <w:vAlign w:val="center"/>
          </w:tcPr>
          <w:p w:rsidR="00FF0445" w:rsidRPr="00FF0445" w:rsidRDefault="00FF0445" w:rsidP="00FF0445">
            <w:pPr>
              <w:jc w:val="center"/>
            </w:pPr>
            <w:r w:rsidRPr="00FF0445">
              <w:t>351,56</w:t>
            </w:r>
          </w:p>
        </w:tc>
        <w:tc>
          <w:tcPr>
            <w:tcW w:w="1134" w:type="dxa"/>
            <w:vAlign w:val="center"/>
          </w:tcPr>
          <w:p w:rsidR="00FF0445" w:rsidRPr="00FF0445" w:rsidRDefault="00FF0445" w:rsidP="00FF0445">
            <w:pPr>
              <w:jc w:val="center"/>
            </w:pPr>
            <w:r w:rsidRPr="00FF0445">
              <w:t>351,56</w:t>
            </w:r>
          </w:p>
        </w:tc>
        <w:tc>
          <w:tcPr>
            <w:tcW w:w="1276" w:type="dxa"/>
            <w:vAlign w:val="center"/>
          </w:tcPr>
          <w:p w:rsidR="00FF0445" w:rsidRPr="00FF0445" w:rsidRDefault="00FF0445" w:rsidP="00FF0445">
            <w:pPr>
              <w:jc w:val="center"/>
            </w:pPr>
            <w:r w:rsidRPr="00FF0445">
              <w:t>-</w:t>
            </w:r>
          </w:p>
        </w:tc>
        <w:tc>
          <w:tcPr>
            <w:tcW w:w="2551" w:type="dxa"/>
            <w:vAlign w:val="center"/>
          </w:tcPr>
          <w:p w:rsidR="00FF0445" w:rsidRPr="00FF0445" w:rsidRDefault="00FF0445" w:rsidP="00FF0445">
            <w:pPr>
              <w:jc w:val="center"/>
            </w:pPr>
            <w:r w:rsidRPr="00FF0445">
              <w:t>-</w:t>
            </w:r>
          </w:p>
        </w:tc>
      </w:tr>
    </w:tbl>
    <w:p w:rsidR="00FF0445" w:rsidRPr="00FF0445" w:rsidRDefault="00FF0445" w:rsidP="00FF0445">
      <w:pPr>
        <w:tabs>
          <w:tab w:val="left" w:pos="0"/>
          <w:tab w:val="left" w:pos="993"/>
        </w:tabs>
        <w:ind w:firstLine="426"/>
        <w:jc w:val="both"/>
        <w:rPr>
          <w:sz w:val="24"/>
          <w:szCs w:val="24"/>
          <w:lang w:eastAsia="ar-SA"/>
        </w:rPr>
      </w:pPr>
      <w:r w:rsidRPr="00FF0445">
        <w:rPr>
          <w:sz w:val="24"/>
          <w:szCs w:val="24"/>
          <w:lang w:eastAsia="ar-SA"/>
        </w:rPr>
        <w:lastRenderedPageBreak/>
        <w:t>Результаты экономической экспертизы материалов по определению себестоимости услуг в сфере холодного водоснабжения и водоотведения ОАО «РЖД», планируемых на 2019-2023 гг.</w:t>
      </w:r>
    </w:p>
    <w:p w:rsidR="00FF0445" w:rsidRPr="00FF0445" w:rsidRDefault="00FF0445" w:rsidP="00FF0445">
      <w:pPr>
        <w:ind w:right="44" w:firstLine="426"/>
        <w:jc w:val="both"/>
        <w:rPr>
          <w:sz w:val="24"/>
          <w:szCs w:val="24"/>
        </w:rPr>
      </w:pPr>
      <w:r w:rsidRPr="00FF0445">
        <w:rPr>
          <w:sz w:val="24"/>
          <w:szCs w:val="24"/>
        </w:rPr>
        <w:t xml:space="preserve">В соответствии с пунктом </w:t>
      </w:r>
      <w:r w:rsidRPr="00FF0445">
        <w:rPr>
          <w:sz w:val="24"/>
          <w:szCs w:val="24"/>
          <w:lang w:val="en-US"/>
        </w:rPr>
        <w:t>IX</w:t>
      </w:r>
      <w:r w:rsidRPr="00FF0445">
        <w:rPr>
          <w:sz w:val="24"/>
          <w:szCs w:val="24"/>
        </w:rPr>
        <w:t xml:space="preserve"> Основ ценообразования в сфере водоснабжения и водоотведения, утвержденных </w:t>
      </w:r>
      <w:r w:rsidRPr="00FF0445">
        <w:rPr>
          <w:sz w:val="24"/>
          <w:szCs w:val="24"/>
          <w:lang w:eastAsia="ar-SA"/>
        </w:rPr>
        <w:t xml:space="preserve">Постановлением № 406, </w:t>
      </w:r>
      <w:r w:rsidRPr="00FF0445">
        <w:rPr>
          <w:sz w:val="24"/>
          <w:szCs w:val="24"/>
        </w:rPr>
        <w:t xml:space="preserve">ЛенРТК рассчитал тарифы на услуги </w:t>
      </w:r>
      <w:r w:rsidRPr="00FF0445">
        <w:rPr>
          <w:sz w:val="24"/>
          <w:szCs w:val="24"/>
          <w:lang w:eastAsia="ar-SA"/>
        </w:rPr>
        <w:t xml:space="preserve">в сфере холодного водоснабжения и </w:t>
      </w:r>
      <w:r w:rsidRPr="00FF0445">
        <w:rPr>
          <w:sz w:val="24"/>
          <w:szCs w:val="24"/>
        </w:rPr>
        <w:t>водоотведения, оказываемые ОАО «РЖД» со следующей поэтапной разбивкой:</w:t>
      </w:r>
    </w:p>
    <w:p w:rsidR="00FF0445" w:rsidRPr="00FF0445" w:rsidRDefault="00FF0445" w:rsidP="00FF0445">
      <w:pPr>
        <w:ind w:left="567" w:right="44" w:firstLine="567"/>
        <w:jc w:val="both"/>
        <w:rPr>
          <w:sz w:val="24"/>
          <w:szCs w:val="24"/>
        </w:rPr>
      </w:pPr>
      <w:r w:rsidRPr="00FF0445">
        <w:rPr>
          <w:sz w:val="24"/>
          <w:szCs w:val="24"/>
        </w:rPr>
        <w:t>- с 01.01.2019 г. по 30.06.2019 г.;</w:t>
      </w:r>
    </w:p>
    <w:p w:rsidR="00FF0445" w:rsidRPr="00FF0445" w:rsidRDefault="00FF0445" w:rsidP="00FF0445">
      <w:pPr>
        <w:ind w:left="567" w:right="621" w:firstLine="567"/>
        <w:jc w:val="both"/>
        <w:rPr>
          <w:sz w:val="24"/>
          <w:szCs w:val="24"/>
        </w:rPr>
      </w:pPr>
      <w:r w:rsidRPr="00FF0445">
        <w:rPr>
          <w:sz w:val="24"/>
          <w:szCs w:val="24"/>
        </w:rPr>
        <w:t>- с 01.07.2019 г. по 31.12.2019 г.;</w:t>
      </w:r>
    </w:p>
    <w:p w:rsidR="00FF0445" w:rsidRPr="00FF0445" w:rsidRDefault="00FF0445" w:rsidP="00FF0445">
      <w:pPr>
        <w:ind w:left="567" w:right="621" w:firstLine="567"/>
        <w:jc w:val="both"/>
        <w:rPr>
          <w:sz w:val="24"/>
          <w:szCs w:val="24"/>
        </w:rPr>
      </w:pPr>
      <w:r w:rsidRPr="00FF0445">
        <w:rPr>
          <w:sz w:val="24"/>
          <w:szCs w:val="24"/>
        </w:rPr>
        <w:t>- с 01.01.2020 г. по 30.06.2020 г.;</w:t>
      </w:r>
    </w:p>
    <w:p w:rsidR="00FF0445" w:rsidRPr="00FF0445" w:rsidRDefault="00FF0445" w:rsidP="00FF0445">
      <w:pPr>
        <w:ind w:left="567" w:right="621" w:firstLine="567"/>
        <w:jc w:val="both"/>
        <w:rPr>
          <w:sz w:val="24"/>
          <w:szCs w:val="24"/>
        </w:rPr>
      </w:pPr>
      <w:r w:rsidRPr="00FF0445">
        <w:rPr>
          <w:sz w:val="24"/>
          <w:szCs w:val="24"/>
        </w:rPr>
        <w:t>- с 01.07.2020 г. по 31.12.2020 г.;</w:t>
      </w:r>
    </w:p>
    <w:p w:rsidR="00FF0445" w:rsidRPr="00FF0445" w:rsidRDefault="00FF0445" w:rsidP="00FF0445">
      <w:pPr>
        <w:ind w:left="567" w:right="621" w:firstLine="567"/>
        <w:jc w:val="both"/>
        <w:rPr>
          <w:sz w:val="24"/>
          <w:szCs w:val="24"/>
        </w:rPr>
      </w:pPr>
      <w:r w:rsidRPr="00FF0445">
        <w:rPr>
          <w:sz w:val="24"/>
          <w:szCs w:val="24"/>
        </w:rPr>
        <w:t>- с 01.01.2021 г. по 30.06.2021 г.;</w:t>
      </w:r>
    </w:p>
    <w:p w:rsidR="00FF0445" w:rsidRPr="00FF0445" w:rsidRDefault="00FF0445" w:rsidP="00FF0445">
      <w:pPr>
        <w:ind w:left="567" w:right="621" w:firstLine="567"/>
        <w:jc w:val="both"/>
        <w:rPr>
          <w:sz w:val="24"/>
          <w:szCs w:val="24"/>
        </w:rPr>
      </w:pPr>
      <w:r w:rsidRPr="00FF0445">
        <w:rPr>
          <w:sz w:val="24"/>
          <w:szCs w:val="24"/>
        </w:rPr>
        <w:t>- с 01.07.2021 г. по 31.12.2021 г.;</w:t>
      </w:r>
    </w:p>
    <w:p w:rsidR="00FF0445" w:rsidRPr="00FF0445" w:rsidRDefault="00FF0445" w:rsidP="00FF0445">
      <w:pPr>
        <w:ind w:left="567" w:right="44" w:firstLine="567"/>
        <w:jc w:val="both"/>
        <w:rPr>
          <w:sz w:val="24"/>
          <w:szCs w:val="24"/>
        </w:rPr>
      </w:pPr>
      <w:r w:rsidRPr="00FF0445">
        <w:rPr>
          <w:sz w:val="24"/>
          <w:szCs w:val="24"/>
        </w:rPr>
        <w:t>- с 01.01.2022 г. по 30.06.2022 г.;</w:t>
      </w:r>
    </w:p>
    <w:p w:rsidR="00FF0445" w:rsidRPr="00FF0445" w:rsidRDefault="00FF0445" w:rsidP="00FF0445">
      <w:pPr>
        <w:ind w:left="567" w:right="621" w:firstLine="567"/>
        <w:jc w:val="both"/>
        <w:rPr>
          <w:sz w:val="24"/>
          <w:szCs w:val="24"/>
        </w:rPr>
      </w:pPr>
      <w:r w:rsidRPr="00FF0445">
        <w:rPr>
          <w:sz w:val="24"/>
          <w:szCs w:val="24"/>
        </w:rPr>
        <w:t>- с 01.07.2022 г. по 31.12.2022 г.;</w:t>
      </w:r>
    </w:p>
    <w:p w:rsidR="00FF0445" w:rsidRPr="00FF0445" w:rsidRDefault="00FF0445" w:rsidP="00FF0445">
      <w:pPr>
        <w:ind w:left="567" w:right="621" w:firstLine="567"/>
        <w:jc w:val="both"/>
        <w:rPr>
          <w:sz w:val="24"/>
          <w:szCs w:val="24"/>
        </w:rPr>
      </w:pPr>
      <w:r w:rsidRPr="00FF0445">
        <w:rPr>
          <w:sz w:val="24"/>
          <w:szCs w:val="24"/>
        </w:rPr>
        <w:t>- с 01.01.2023 г. по 30.06.2023 г.;</w:t>
      </w:r>
    </w:p>
    <w:p w:rsidR="00FF0445" w:rsidRPr="00FF0445" w:rsidRDefault="00FF0445" w:rsidP="00FF0445">
      <w:pPr>
        <w:ind w:left="567" w:right="621" w:firstLine="567"/>
        <w:jc w:val="both"/>
        <w:rPr>
          <w:sz w:val="24"/>
          <w:szCs w:val="24"/>
        </w:rPr>
      </w:pPr>
      <w:r w:rsidRPr="00FF0445">
        <w:rPr>
          <w:sz w:val="24"/>
          <w:szCs w:val="24"/>
        </w:rPr>
        <w:t>- с 01.07.2023 г. по 31.12.2023 г.</w:t>
      </w:r>
    </w:p>
    <w:p w:rsidR="00FF0445" w:rsidRPr="00FF0445" w:rsidRDefault="00FF0445" w:rsidP="00FF0445">
      <w:pPr>
        <w:ind w:firstLine="426"/>
        <w:jc w:val="both"/>
        <w:rPr>
          <w:sz w:val="24"/>
          <w:szCs w:val="24"/>
        </w:rPr>
      </w:pPr>
      <w:r w:rsidRPr="00FF0445">
        <w:rPr>
          <w:sz w:val="24"/>
          <w:szCs w:val="24"/>
        </w:rPr>
        <w:t xml:space="preserve">Тарифы на услуги </w:t>
      </w:r>
      <w:r w:rsidRPr="00FF0445">
        <w:rPr>
          <w:sz w:val="24"/>
          <w:szCs w:val="24"/>
          <w:lang w:eastAsia="ar-SA"/>
        </w:rPr>
        <w:t xml:space="preserve">в сфере холодного водоснабжения и </w:t>
      </w:r>
      <w:r w:rsidRPr="00FF0445">
        <w:rPr>
          <w:sz w:val="24"/>
          <w:szCs w:val="24"/>
        </w:rPr>
        <w:t>водоотведения, оказываемые ОАО «РЖД», предлагаемые ЛенРТК к утверждению на 2019-2023 годы, определены с учетом представленных организацией обосновывающих документов и материалов, а также на основании Прогноза.</w:t>
      </w:r>
    </w:p>
    <w:p w:rsidR="00FF0445" w:rsidRPr="00FF0445" w:rsidRDefault="00FF0445" w:rsidP="00FF0445">
      <w:pPr>
        <w:ind w:firstLine="709"/>
        <w:jc w:val="both"/>
        <w:rPr>
          <w:sz w:val="24"/>
          <w:szCs w:val="24"/>
        </w:rPr>
      </w:pPr>
      <w:r w:rsidRPr="00FF0445">
        <w:rPr>
          <w:sz w:val="24"/>
          <w:szCs w:val="24"/>
        </w:rPr>
        <w:t>В соответствии с Прогнозом, при расчете величины расходов и прибыли, формирующих тарифы на услуги в сфере холодного водоснабжения и водоотведения, оказываемые ОАО «РЖД» на территории Ленинградской области, экспертами использовались следующие индексы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tblGrid>
      <w:tr w:rsidR="00FF0445" w:rsidRPr="00FF0445" w:rsidTr="00FF0445">
        <w:tc>
          <w:tcPr>
            <w:tcW w:w="5070" w:type="dxa"/>
            <w:shd w:val="clear" w:color="auto" w:fill="auto"/>
            <w:vAlign w:val="center"/>
          </w:tcPr>
          <w:p w:rsidR="00FF0445" w:rsidRPr="00FF0445" w:rsidRDefault="00FF0445" w:rsidP="00FF0445">
            <w:pPr>
              <w:jc w:val="center"/>
              <w:rPr>
                <w:b/>
              </w:rPr>
            </w:pPr>
            <w:r w:rsidRPr="00FF0445">
              <w:rPr>
                <w:b/>
              </w:rPr>
              <w:t>Наименование</w:t>
            </w:r>
          </w:p>
        </w:tc>
        <w:tc>
          <w:tcPr>
            <w:tcW w:w="1701" w:type="dxa"/>
            <w:shd w:val="clear" w:color="auto" w:fill="auto"/>
            <w:vAlign w:val="center"/>
          </w:tcPr>
          <w:p w:rsidR="00FF0445" w:rsidRPr="00FF0445" w:rsidRDefault="00FF0445" w:rsidP="00FF0445">
            <w:pPr>
              <w:jc w:val="center"/>
              <w:rPr>
                <w:b/>
              </w:rPr>
            </w:pPr>
            <w:r w:rsidRPr="00FF0445">
              <w:rPr>
                <w:b/>
              </w:rPr>
              <w:t>На 2019 год</w:t>
            </w:r>
          </w:p>
        </w:tc>
      </w:tr>
      <w:tr w:rsidR="00FF0445" w:rsidRPr="00FF0445" w:rsidTr="00FF0445">
        <w:tc>
          <w:tcPr>
            <w:tcW w:w="5070" w:type="dxa"/>
            <w:shd w:val="clear" w:color="auto" w:fill="auto"/>
            <w:vAlign w:val="center"/>
          </w:tcPr>
          <w:p w:rsidR="00FF0445" w:rsidRPr="00FF0445" w:rsidRDefault="00FF0445" w:rsidP="00FF0445">
            <w:r w:rsidRPr="00FF0445">
              <w:t>Индекс потребительских цен</w:t>
            </w:r>
          </w:p>
        </w:tc>
        <w:tc>
          <w:tcPr>
            <w:tcW w:w="1701" w:type="dxa"/>
            <w:shd w:val="clear" w:color="auto" w:fill="auto"/>
            <w:vAlign w:val="center"/>
          </w:tcPr>
          <w:p w:rsidR="00FF0445" w:rsidRPr="00FF0445" w:rsidRDefault="00FF0445" w:rsidP="00FF0445">
            <w:pPr>
              <w:jc w:val="center"/>
            </w:pPr>
            <w:r w:rsidRPr="00FF0445">
              <w:t>104,60</w:t>
            </w:r>
          </w:p>
        </w:tc>
      </w:tr>
      <w:tr w:rsidR="00FF0445" w:rsidRPr="00FF0445" w:rsidTr="00FF0445">
        <w:tc>
          <w:tcPr>
            <w:tcW w:w="5070" w:type="dxa"/>
            <w:shd w:val="clear" w:color="auto" w:fill="auto"/>
            <w:vAlign w:val="center"/>
          </w:tcPr>
          <w:p w:rsidR="00FF0445" w:rsidRPr="00FF0445" w:rsidRDefault="00FF0445" w:rsidP="00FF0445">
            <w:r w:rsidRPr="00FF0445">
              <w:t>Рост тарифов (цен) на покупную электрическую энергию (с 1 июля)</w:t>
            </w:r>
          </w:p>
        </w:tc>
        <w:tc>
          <w:tcPr>
            <w:tcW w:w="1701" w:type="dxa"/>
            <w:shd w:val="clear" w:color="auto" w:fill="auto"/>
            <w:vAlign w:val="center"/>
          </w:tcPr>
          <w:p w:rsidR="00FF0445" w:rsidRPr="00FF0445" w:rsidRDefault="00FF0445" w:rsidP="00FF0445">
            <w:pPr>
              <w:jc w:val="center"/>
            </w:pPr>
            <w:r w:rsidRPr="00FF0445">
              <w:t>103,00</w:t>
            </w:r>
          </w:p>
        </w:tc>
      </w:tr>
    </w:tbl>
    <w:p w:rsidR="00FF0445" w:rsidRPr="00FF0445" w:rsidRDefault="00FF0445" w:rsidP="00FF0445">
      <w:pPr>
        <w:tabs>
          <w:tab w:val="left" w:pos="993"/>
        </w:tabs>
        <w:ind w:firstLine="426"/>
        <w:jc w:val="both"/>
        <w:rPr>
          <w:sz w:val="24"/>
          <w:szCs w:val="24"/>
        </w:rPr>
      </w:pPr>
      <w:r w:rsidRPr="00FF0445">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FF0445" w:rsidRPr="00FF0445" w:rsidRDefault="00FF0445" w:rsidP="00FF0445">
      <w:pPr>
        <w:tabs>
          <w:tab w:val="left" w:pos="8985"/>
        </w:tabs>
        <w:ind w:left="567" w:right="-52"/>
        <w:rPr>
          <w:b/>
          <w:sz w:val="24"/>
          <w:szCs w:val="24"/>
        </w:rPr>
      </w:pPr>
      <w:r w:rsidRPr="00FF0445">
        <w:rPr>
          <w:b/>
          <w:sz w:val="24"/>
          <w:szCs w:val="24"/>
        </w:rPr>
        <w:t>Волховстроевский ТУ</w:t>
      </w:r>
    </w:p>
    <w:p w:rsidR="00FF0445" w:rsidRPr="00FF0445" w:rsidRDefault="00FF0445" w:rsidP="00FF0445">
      <w:pPr>
        <w:tabs>
          <w:tab w:val="left" w:pos="8985"/>
        </w:tabs>
        <w:ind w:left="567" w:right="-52"/>
        <w:rPr>
          <w:sz w:val="24"/>
          <w:szCs w:val="24"/>
        </w:rPr>
      </w:pPr>
      <w:r w:rsidRPr="00FF0445">
        <w:rPr>
          <w:sz w:val="24"/>
          <w:szCs w:val="24"/>
        </w:rPr>
        <w:t>Водоснабжение (питьевая вода)</w:t>
      </w:r>
      <w:r w:rsidRPr="00FF0445">
        <w:rPr>
          <w:sz w:val="24"/>
          <w:szCs w:val="24"/>
        </w:rPr>
        <w:tab/>
      </w:r>
    </w:p>
    <w:tbl>
      <w:tblPr>
        <w:tblW w:w="5000" w:type="pct"/>
        <w:jc w:val="center"/>
        <w:tblLook w:val="0000" w:firstRow="0" w:lastRow="0" w:firstColumn="0" w:lastColumn="0" w:noHBand="0" w:noVBand="0"/>
      </w:tblPr>
      <w:tblGrid>
        <w:gridCol w:w="653"/>
        <w:gridCol w:w="2616"/>
        <w:gridCol w:w="1050"/>
        <w:gridCol w:w="1113"/>
        <w:gridCol w:w="5132"/>
      </w:tblGrid>
      <w:tr w:rsidR="00FF0445" w:rsidRPr="00FF0445" w:rsidTr="00FF0445">
        <w:trPr>
          <w:jc w:val="center"/>
        </w:trPr>
        <w:tc>
          <w:tcPr>
            <w:tcW w:w="30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238"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49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52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Обоснование</w:t>
            </w:r>
          </w:p>
        </w:tc>
      </w:tr>
      <w:tr w:rsidR="00FF0445" w:rsidRPr="00FF0445" w:rsidTr="00FF0445">
        <w:trPr>
          <w:jc w:val="center"/>
        </w:trPr>
        <w:tc>
          <w:tcPr>
            <w:tcW w:w="30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238"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сырье и материалы</w:t>
            </w:r>
          </w:p>
        </w:tc>
        <w:tc>
          <w:tcPr>
            <w:tcW w:w="49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1779,04</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определены на основании показателя, вошедшего в состав базового уровня операционных расходов предшествующего периода регулирования (приказ ЛенРТК от 12.11.2015 № 169-п), индексированного на ИПЦ 2019 года</w:t>
            </w:r>
          </w:p>
        </w:tc>
      </w:tr>
      <w:tr w:rsidR="00FF0445" w:rsidRPr="00FF0445" w:rsidTr="00FF0445">
        <w:trPr>
          <w:jc w:val="center"/>
        </w:trPr>
        <w:tc>
          <w:tcPr>
            <w:tcW w:w="30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w:t>
            </w:r>
          </w:p>
        </w:tc>
        <w:tc>
          <w:tcPr>
            <w:tcW w:w="1238"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энергетические ресурсы</w:t>
            </w:r>
          </w:p>
        </w:tc>
        <w:tc>
          <w:tcPr>
            <w:tcW w:w="49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3232,48</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определены на основании договора купли-продажи электроэнергии  в границах ОАО «Ленэнерго» от 13.02.2004 № 7Д-04/28/02-Р с ООО «РУСЭНЕРГОСБЫТ», 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jc w:val="center"/>
        </w:trPr>
        <w:tc>
          <w:tcPr>
            <w:tcW w:w="30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w:t>
            </w:r>
          </w:p>
        </w:tc>
        <w:tc>
          <w:tcPr>
            <w:tcW w:w="1238"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труда основного производственного персонала</w:t>
            </w:r>
          </w:p>
        </w:tc>
        <w:tc>
          <w:tcPr>
            <w:tcW w:w="49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11167,62</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определены на основании показателя, вошедшего в состав базового уровня операционных расходов предшествующего периода регулирования (приказ ЛенРТК от 12.11.2015 № 169-п), индексированного на ИПЦ 2019 года</w:t>
            </w:r>
          </w:p>
        </w:tc>
      </w:tr>
      <w:tr w:rsidR="00FF0445" w:rsidRPr="00FF0445" w:rsidTr="00FF0445">
        <w:trPr>
          <w:trHeight w:val="410"/>
          <w:jc w:val="center"/>
        </w:trPr>
        <w:tc>
          <w:tcPr>
            <w:tcW w:w="30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4.</w:t>
            </w:r>
          </w:p>
        </w:tc>
        <w:tc>
          <w:tcPr>
            <w:tcW w:w="1238"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Отчисления на социальные нужды основного производственного персонала</w:t>
            </w:r>
          </w:p>
        </w:tc>
        <w:tc>
          <w:tcPr>
            <w:tcW w:w="497"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527"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3350,29</w:t>
            </w:r>
          </w:p>
        </w:tc>
        <w:tc>
          <w:tcPr>
            <w:tcW w:w="2429"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w:t>
            </w:r>
          </w:p>
        </w:tc>
      </w:tr>
      <w:tr w:rsidR="00FF0445" w:rsidRPr="00FF0445" w:rsidTr="00FF0445">
        <w:trPr>
          <w:trHeight w:val="410"/>
          <w:jc w:val="center"/>
        </w:trPr>
        <w:tc>
          <w:tcPr>
            <w:tcW w:w="30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5.</w:t>
            </w:r>
          </w:p>
        </w:tc>
        <w:tc>
          <w:tcPr>
            <w:tcW w:w="1238"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 xml:space="preserve">Амортизация основных средств, относимых к </w:t>
            </w:r>
            <w:r w:rsidRPr="00FF0445">
              <w:lastRenderedPageBreak/>
              <w:t>объектам ЦС водоснабжения</w:t>
            </w:r>
          </w:p>
        </w:tc>
        <w:tc>
          <w:tcPr>
            <w:tcW w:w="497"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lastRenderedPageBreak/>
              <w:t>тыс. руб.</w:t>
            </w:r>
          </w:p>
        </w:tc>
        <w:tc>
          <w:tcPr>
            <w:tcW w:w="527"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1669,29</w:t>
            </w:r>
          </w:p>
        </w:tc>
        <w:tc>
          <w:tcPr>
            <w:tcW w:w="2429"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приняты на уровне фактического показателя 2017 года</w:t>
            </w:r>
          </w:p>
        </w:tc>
      </w:tr>
      <w:tr w:rsidR="00FF0445" w:rsidRPr="00FF0445" w:rsidTr="00FF0445">
        <w:trPr>
          <w:trHeight w:val="536"/>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lastRenderedPageBreak/>
              <w:t>6.</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Цеховые расходы</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2275,82</w:t>
            </w:r>
          </w:p>
        </w:tc>
        <w:tc>
          <w:tcPr>
            <w:tcW w:w="2429" w:type="pct"/>
            <w:vMerge w:val="restart"/>
            <w:tcBorders>
              <w:top w:val="single" w:sz="4" w:space="0" w:color="auto"/>
              <w:left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на основании показателя, вошедшего в состав базового уровня операционных расходов предшествующего периода регулирования (приказ ЛенРТК от 12.11.2015 № 169-п), индексированного на ИПЦ 2019 года</w:t>
            </w:r>
          </w:p>
        </w:tc>
      </w:tr>
      <w:tr w:rsidR="00FF0445" w:rsidRPr="00FF0445" w:rsidTr="00FF0445">
        <w:trPr>
          <w:trHeight w:val="536"/>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расходы</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2429" w:type="pct"/>
            <w:vMerge/>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tc>
      </w:tr>
      <w:tr w:rsidR="00FF0445" w:rsidRPr="00FF0445" w:rsidTr="00FF0445">
        <w:trPr>
          <w:trHeight w:val="583"/>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Оплата воды, полученной со стороны</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495,86</w:t>
            </w:r>
          </w:p>
        </w:tc>
        <w:tc>
          <w:tcPr>
            <w:tcW w:w="242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на основании объема покупной воды, принятого ЛенРТК на 2019 год, и тарифов на питьевую воду ресурсоснабжающих организаций, индексированных на ИПЦ со второго полугодия 2019 года</w:t>
            </w:r>
          </w:p>
        </w:tc>
      </w:tr>
      <w:tr w:rsidR="00FF0445" w:rsidRPr="00FF0445" w:rsidTr="00FF0445">
        <w:trPr>
          <w:trHeight w:val="583"/>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285,38</w:t>
            </w:r>
          </w:p>
        </w:tc>
        <w:tc>
          <w:tcPr>
            <w:tcW w:w="242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на основании показателя, вошедшего в состав базового уровня операционных расходов предшествующего периода регулирования (приказ ЛенРТК от 12.11.2015 № 169-п), индексированного на ИПЦ 2019 года</w:t>
            </w:r>
          </w:p>
        </w:tc>
      </w:tr>
      <w:tr w:rsidR="00FF0445" w:rsidRPr="00FF0445" w:rsidTr="00FF0445">
        <w:trPr>
          <w:trHeight w:val="583"/>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10.</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87,25</w:t>
            </w:r>
          </w:p>
        </w:tc>
        <w:tc>
          <w:tcPr>
            <w:tcW w:w="242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53"/>
            </w:pPr>
            <w:r w:rsidRPr="00FF0445">
              <w:t xml:space="preserve">Затраты определены на основании результатов расчета водного налога исходя из принятого объема поднятой из подземных водоисточников воды и актуальных налоговых ставок, утвержденных п. 1, 1.1 статьи 333.12 в ред. Федерального закона от 24.11.2014 № 366-ФЗ и коэффициента 2018 года, утвержденного пп. а статьи 1 ПП РФ от 26.12.2014 № 1509. </w:t>
            </w:r>
          </w:p>
        </w:tc>
      </w:tr>
    </w:tbl>
    <w:p w:rsidR="00FF0445" w:rsidRPr="00FF0445" w:rsidRDefault="00FF0445" w:rsidP="00FF0445">
      <w:pPr>
        <w:tabs>
          <w:tab w:val="left" w:pos="8925"/>
        </w:tabs>
        <w:ind w:left="567" w:right="-52"/>
        <w:rPr>
          <w:sz w:val="24"/>
          <w:szCs w:val="24"/>
        </w:rPr>
      </w:pPr>
      <w:r w:rsidRPr="00FF0445">
        <w:rPr>
          <w:sz w:val="24"/>
          <w:szCs w:val="24"/>
        </w:rPr>
        <w:t>Водоотведение</w:t>
      </w:r>
    </w:p>
    <w:tbl>
      <w:tblPr>
        <w:tblW w:w="5073" w:type="pct"/>
        <w:jc w:val="center"/>
        <w:tblInd w:w="-1491" w:type="dxa"/>
        <w:tblLook w:val="0000" w:firstRow="0" w:lastRow="0" w:firstColumn="0" w:lastColumn="0" w:noHBand="0" w:noVBand="0"/>
      </w:tblPr>
      <w:tblGrid>
        <w:gridCol w:w="605"/>
        <w:gridCol w:w="2209"/>
        <w:gridCol w:w="1242"/>
        <w:gridCol w:w="1400"/>
        <w:gridCol w:w="1425"/>
        <w:gridCol w:w="1365"/>
        <w:gridCol w:w="2472"/>
      </w:tblGrid>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653" w:type="pct"/>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ind w:left="-108" w:right="-52"/>
              <w:jc w:val="center"/>
            </w:pPr>
            <w:r w:rsidRPr="00FF0445">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snapToGrid w:val="0"/>
              <w:jc w:val="center"/>
            </w:pPr>
            <w:r w:rsidRPr="00FF0445">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Причины отклонения (обоснование)</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118,28</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-118,28</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 xml:space="preserve">Затраты сокращены с учетом п. 30 Правил регулирования тарифов в сфере водоснабжения и водоотведения Постановления № 406 и пп. 4 п.1 статьи 3 Федерального закона </w:t>
            </w:r>
            <w:r w:rsidRPr="00FF0445">
              <w:br/>
              <w:t>№ 416-ФЗ</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253,26</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79,52</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-173,74</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 xml:space="preserve">Затраты определены на основании договора купли-продажи электроэнергии  в границах </w:t>
            </w:r>
            <w:r w:rsidRPr="00FF0445">
              <w:br/>
              <w:t xml:space="preserve">ОАО «Ленэнерго» от 13.02.2004 </w:t>
            </w:r>
            <w:r w:rsidRPr="00FF0445">
              <w:br/>
              <w:t xml:space="preserve">№ 7Д-04/28/02-Р с </w:t>
            </w:r>
            <w:r w:rsidRPr="00FF0445">
              <w:br/>
              <w:t xml:space="preserve">ООО «РУСЭНЕРГОСБЫТ», </w:t>
            </w:r>
            <w:r w:rsidRPr="00FF0445">
              <w:br/>
              <w:t>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3981,61</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305,30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-3676,31</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Затраты определены с учетом рекомендаций по нормированию труда работников водопроводно-</w:t>
            </w:r>
            <w:r w:rsidRPr="00FF0445">
              <w:lastRenderedPageBreak/>
              <w:t xml:space="preserve">канализационного хозяйства (приказ гос. Комитета по строит-ву, арх-ой и жил-ой политике РФ от 22.03.1999 № 66), средней заработной платы ПР, планируемой организацией на 2019 год и пп. 4 п.1 статьи 3 Федерального закона </w:t>
            </w:r>
            <w:r w:rsidRPr="00FF0445">
              <w:br/>
              <w:t>№ 416-ФЗ</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lastRenderedPageBreak/>
              <w:t>4.</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1194,48</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91,59</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-1102,89</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pPr>
              <w:jc w:val="both"/>
            </w:pPr>
            <w:r w:rsidRPr="00FF0445">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5.</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4221,99</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-4221,99</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pPr>
              <w:jc w:val="both"/>
            </w:pPr>
            <w:r w:rsidRPr="00FF0445">
              <w:t xml:space="preserve">Затраты сокращены с учетом пп 4 п.1 статьи 3 Федерального закона </w:t>
            </w:r>
            <w:r w:rsidRPr="00FF0445">
              <w:br/>
              <w:t>№ 416-ФЗ</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6.</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Цеховые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2715,71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945,12</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-1770,59</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both"/>
            </w:pPr>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75363,87</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-75363,87</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both"/>
            </w:pPr>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Оплата объемов сточных вод, переданных на очистку другим организациям</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26300,21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24861,08</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-1439,13</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both"/>
            </w:pPr>
            <w:r w:rsidRPr="00FF0445">
              <w:t>Затраты определены на основании объема сточных вод, передаваемого на очистку другим организациям, принятого ЛенРТК на 2019 год, и тарифов на водоотведение ресурсоснабжающих организаций, индексированных на ИПЦ со второго полугодия 2019 года</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77,37</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76,04</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-1,33</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10.</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116,04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-116,04</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 xml:space="preserve">Затраты определены с учетом п. 30 Правил регулирования тарифов в сфере водоснабжения и </w:t>
            </w:r>
            <w:r w:rsidRPr="00FF0445">
              <w:lastRenderedPageBreak/>
              <w:t xml:space="preserve">водоотведения Постановления № 406 и пп. 4 п.1 статьи 3 Федерального закона </w:t>
            </w:r>
            <w:r w:rsidRPr="00FF0445">
              <w:br/>
              <w:t xml:space="preserve">№ 416-ФЗ </w:t>
            </w:r>
          </w:p>
        </w:tc>
      </w:tr>
    </w:tbl>
    <w:p w:rsidR="00FF0445" w:rsidRPr="00FF0445" w:rsidRDefault="00FF0445" w:rsidP="00FF0445">
      <w:pPr>
        <w:tabs>
          <w:tab w:val="left" w:pos="8925"/>
        </w:tabs>
        <w:ind w:left="567" w:right="-52"/>
        <w:rPr>
          <w:b/>
          <w:sz w:val="24"/>
          <w:szCs w:val="24"/>
        </w:rPr>
      </w:pPr>
      <w:r w:rsidRPr="00FF0445">
        <w:rPr>
          <w:b/>
          <w:sz w:val="24"/>
          <w:szCs w:val="24"/>
        </w:rPr>
        <w:lastRenderedPageBreak/>
        <w:t>Петрозаводский ТУ</w:t>
      </w:r>
    </w:p>
    <w:p w:rsidR="00FF0445" w:rsidRPr="00FF0445" w:rsidRDefault="00FF0445" w:rsidP="00FF0445">
      <w:pPr>
        <w:tabs>
          <w:tab w:val="left" w:pos="8925"/>
        </w:tabs>
        <w:ind w:left="567" w:right="-52"/>
        <w:rPr>
          <w:sz w:val="24"/>
          <w:szCs w:val="24"/>
        </w:rPr>
      </w:pPr>
      <w:r w:rsidRPr="00FF0445">
        <w:rPr>
          <w:sz w:val="24"/>
          <w:szCs w:val="24"/>
        </w:rPr>
        <w:t>Водоснабжение (питьевая вода)</w:t>
      </w:r>
    </w:p>
    <w:tbl>
      <w:tblPr>
        <w:tblW w:w="5073" w:type="pct"/>
        <w:jc w:val="center"/>
        <w:tblInd w:w="-1491" w:type="dxa"/>
        <w:tblLook w:val="0000" w:firstRow="0" w:lastRow="0" w:firstColumn="0" w:lastColumn="0" w:noHBand="0" w:noVBand="0"/>
      </w:tblPr>
      <w:tblGrid>
        <w:gridCol w:w="605"/>
        <w:gridCol w:w="2209"/>
        <w:gridCol w:w="1242"/>
        <w:gridCol w:w="1400"/>
        <w:gridCol w:w="1425"/>
        <w:gridCol w:w="1365"/>
        <w:gridCol w:w="2472"/>
      </w:tblGrid>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653" w:type="pct"/>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ind w:left="-108" w:right="-52"/>
              <w:jc w:val="center"/>
            </w:pPr>
            <w:r w:rsidRPr="00FF0445">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snapToGrid w:val="0"/>
              <w:jc w:val="center"/>
            </w:pPr>
            <w:r w:rsidRPr="00FF0445">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Причины отклонения (обоснование)</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286,40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253,20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-33,20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определены на основании данных о фактическом объеме затрат на материалы по факту 2017 года, индексированном на ИПЦ 2018 и 2019 гг.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861,00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124,23</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-736,77</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 xml:space="preserve">Затраты определены на основании договора купли-продажи электроэнергии  в границах </w:t>
            </w:r>
            <w:r w:rsidRPr="00FF0445">
              <w:br/>
              <w:t xml:space="preserve">ОАО «Ленэнерго» от 13.02.2004 </w:t>
            </w:r>
            <w:r w:rsidRPr="00FF0445">
              <w:br/>
              <w:t xml:space="preserve">№ 7Д-04/28/02-Р с </w:t>
            </w:r>
            <w:r w:rsidRPr="00FF0445">
              <w:br/>
              <w:t xml:space="preserve">ООО «РУСЭНЕРГОСБЫТ», </w:t>
            </w:r>
            <w:r w:rsidRPr="00FF0445">
              <w:br/>
              <w:t>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работ и услуг, выполняемых сторонними организациями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1959,00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-1959,00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в частичном объеме, планируемом организацией на 2019 год, экономически подтвержденные организацией перенесены в статью «Прочие расходы» с учетом п. 30 Правил регулирования тарифов в сфере водоснабжения и водоотведения Постановления № 406</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4.</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3443,3</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1434,53</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-2008,77</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 xml:space="preserve">Затраты определены с учетом рекомендаций по нормированию труда работников водопроводно-канализационного хозяйства (приказ гос. Комитета по строит-ву, арх-ой и жил-ой политике РФ от 22.03.1999 № 66), средней заработной платы ПР, планируемой </w:t>
            </w:r>
            <w:r w:rsidRPr="00FF0445">
              <w:lastRenderedPageBreak/>
              <w:t>ЛенРТК в 2018 году и индексированной на ИПЦ в 2019 году</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lastRenderedPageBreak/>
              <w:t>5.</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1023,00</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426,20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-596,80</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6.</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9979,60</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-9979,60</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сокращены с учетом пп 4 п.1 статьи 3 Федерального закона № 416-ФЗ</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115,27</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+115,27</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См. п. 3</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356,00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5,80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-350,20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4498,50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2,10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-4496,40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 и расчета водного налога,  произведенного исходя из принятого объема поднятой из подземных водоисточников воды и актуальных налоговых ставок, утвержденных п. 1, 1.1 статьи 333.12 в ред. Федерального закона от 24.11.2014 № 366-ФЗ и коэффициента 2018 года, утвержденного пп. а статьи 1 ПП РФ от 26.12.2014 № 1509.</w:t>
            </w:r>
          </w:p>
        </w:tc>
      </w:tr>
    </w:tbl>
    <w:p w:rsidR="00FF0445" w:rsidRPr="00FF0445" w:rsidRDefault="00FF0445" w:rsidP="00FF0445">
      <w:pPr>
        <w:tabs>
          <w:tab w:val="left" w:pos="8925"/>
        </w:tabs>
        <w:ind w:left="567" w:right="-52"/>
        <w:rPr>
          <w:sz w:val="24"/>
          <w:szCs w:val="24"/>
        </w:rPr>
      </w:pPr>
      <w:r w:rsidRPr="00FF0445">
        <w:rPr>
          <w:sz w:val="24"/>
          <w:szCs w:val="24"/>
        </w:rPr>
        <w:t>Водоотведение</w:t>
      </w:r>
    </w:p>
    <w:tbl>
      <w:tblPr>
        <w:tblW w:w="5073" w:type="pct"/>
        <w:jc w:val="center"/>
        <w:tblInd w:w="-1491" w:type="dxa"/>
        <w:tblLook w:val="0000" w:firstRow="0" w:lastRow="0" w:firstColumn="0" w:lastColumn="0" w:noHBand="0" w:noVBand="0"/>
      </w:tblPr>
      <w:tblGrid>
        <w:gridCol w:w="605"/>
        <w:gridCol w:w="2209"/>
        <w:gridCol w:w="1242"/>
        <w:gridCol w:w="1400"/>
        <w:gridCol w:w="1425"/>
        <w:gridCol w:w="1365"/>
        <w:gridCol w:w="2472"/>
      </w:tblGrid>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653" w:type="pct"/>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ind w:left="-108" w:right="-52"/>
              <w:jc w:val="center"/>
            </w:pPr>
            <w:r w:rsidRPr="00FF0445">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snapToGrid w:val="0"/>
              <w:jc w:val="center"/>
            </w:pPr>
            <w:r w:rsidRPr="00FF0445">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Причины отклонения (обоснование)</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275,50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275,50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center"/>
            </w:pPr>
            <w:r w:rsidRPr="00FF0445">
              <w:t>-</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1242,30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217,50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-1024,80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 xml:space="preserve">Затраты определены на основании договора купли-продажи электроэнергии  в границах </w:t>
            </w:r>
            <w:r w:rsidRPr="00FF0445">
              <w:br/>
              <w:t xml:space="preserve">ОАО «Ленэнерго» от 13.02.2004 </w:t>
            </w:r>
            <w:r w:rsidRPr="00FF0445">
              <w:br/>
              <w:t xml:space="preserve">№ 7Д-04/28/02-Р с </w:t>
            </w:r>
            <w:r w:rsidRPr="00FF0445">
              <w:br/>
              <w:t xml:space="preserve">ООО </w:t>
            </w:r>
            <w:r w:rsidRPr="00FF0445">
              <w:lastRenderedPageBreak/>
              <w:t>«РУСЭНЕРГОСБЫТ», 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lastRenderedPageBreak/>
              <w:t>3.</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работ и услуг, выполняемых сторонними организациями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2586,50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-2586,50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Затраты в частичном объеме, планируемом организацией на 2019 год, экономически подтвержденные организацией перенесены в статью «Прочие расходы» с учетом п. 30 Правил регулирования тарифов в сфере водоснабжения и водоотведения Постановления № 406</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4.</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2354,90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1034,39</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-1320,51</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Затраты определены с учетом рекомендаций по нормированию труда работников водопроводно-канализационного хозяйства (приказ гос. Комитета по строит-ву, арх-ой и жил-ой политике РФ от 22.03.1999 № 66), средней заработной платы ПР, ожидаемой организацией в 2018 году и индексированной на ИПЦ в 2019 году</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5.</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692,00</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303,96</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-388,04</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6.</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5037,40</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-5037,40</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 xml:space="preserve">Затраты сокращены с учетом пп. 4 п.1 статьи 3 Федерального закона </w:t>
            </w:r>
            <w:r w:rsidRPr="00FF0445">
              <w:br/>
              <w:t>№ 416-ФЗ</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119,35</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+119,35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См.: п. 3</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267,00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5,30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-261,70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 xml:space="preserve">Затраты определены с учетом п. 30 Правил регулирования тарифов в сфере водоснабжения и водоотведения </w:t>
            </w:r>
            <w:r w:rsidRPr="00FF0445">
              <w:lastRenderedPageBreak/>
              <w:t>Постановления № 406</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lastRenderedPageBreak/>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2724,70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-2724,70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 xml:space="preserve">Затраты определены с учетом п. 30 Правил регулирования тарифов в сфере водоснабжения и водоотведения Постановления № 406 </w:t>
            </w:r>
          </w:p>
        </w:tc>
      </w:tr>
    </w:tbl>
    <w:p w:rsidR="00FF0445" w:rsidRPr="00FF0445" w:rsidRDefault="00FF0445" w:rsidP="00FF0445">
      <w:pPr>
        <w:tabs>
          <w:tab w:val="left" w:pos="8925"/>
        </w:tabs>
        <w:ind w:left="567" w:right="-52"/>
        <w:rPr>
          <w:b/>
          <w:sz w:val="24"/>
          <w:szCs w:val="24"/>
        </w:rPr>
      </w:pPr>
      <w:r w:rsidRPr="00FF0445">
        <w:rPr>
          <w:b/>
          <w:sz w:val="24"/>
          <w:szCs w:val="24"/>
        </w:rPr>
        <w:t>Санкт-Петербургский ТУ</w:t>
      </w:r>
    </w:p>
    <w:p w:rsidR="00FF0445" w:rsidRPr="00FF0445" w:rsidRDefault="00FF0445" w:rsidP="00FF0445">
      <w:pPr>
        <w:tabs>
          <w:tab w:val="left" w:pos="8925"/>
        </w:tabs>
        <w:ind w:left="567" w:right="-52"/>
        <w:rPr>
          <w:sz w:val="24"/>
          <w:szCs w:val="24"/>
        </w:rPr>
      </w:pPr>
      <w:r w:rsidRPr="00FF0445">
        <w:rPr>
          <w:sz w:val="24"/>
          <w:szCs w:val="24"/>
        </w:rPr>
        <w:t>Водоснабжение (питьевая вода)</w:t>
      </w:r>
    </w:p>
    <w:tbl>
      <w:tblPr>
        <w:tblW w:w="5073" w:type="pct"/>
        <w:jc w:val="center"/>
        <w:tblInd w:w="-1491" w:type="dxa"/>
        <w:tblLook w:val="0000" w:firstRow="0" w:lastRow="0" w:firstColumn="0" w:lastColumn="0" w:noHBand="0" w:noVBand="0"/>
      </w:tblPr>
      <w:tblGrid>
        <w:gridCol w:w="605"/>
        <w:gridCol w:w="2209"/>
        <w:gridCol w:w="1242"/>
        <w:gridCol w:w="1400"/>
        <w:gridCol w:w="1425"/>
        <w:gridCol w:w="1365"/>
        <w:gridCol w:w="2472"/>
      </w:tblGrid>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653" w:type="pct"/>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ind w:left="-108" w:right="-52"/>
              <w:jc w:val="center"/>
            </w:pPr>
            <w:r w:rsidRPr="00FF0445">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snapToGrid w:val="0"/>
              <w:jc w:val="center"/>
            </w:pPr>
            <w:r w:rsidRPr="00FF0445">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Причины отклонения (обоснование)</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2292,26</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2253,41</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-38,85</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определены на основании данных о фактическом объеме затрат на материалы по факту 2017 года, индексированном на ИПЦ 2018 и 2019 гг.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2.</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10055,18</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6253,09</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-3802,09</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 xml:space="preserve">Затраты определены на основании договора купли-продажи электроэнергии  в границах ОАО «Ленэнерго» от 13.02.2004 № 7Д-04/28/02-Р с ООО «РУСЭНЕРГОСБЫТ», </w:t>
            </w:r>
            <w:r w:rsidRPr="00FF0445">
              <w:br/>
              <w:t>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26008,30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18585,21</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-7423,09</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Затраты определены с учетом рекомендаций по нормированию труда работников водопроводно-канализационного хозяйства (приказ гос. Комитета по строит-ву, арх-ой и жил-ой политике РФ от 22.03.1999 № 66), средней заработной платы ПР, сложившейся у организации по факту 2017 года индексированной на ИПЦ в 2018 и 2019 году</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4.</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7906,52</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5649,91</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-2256,61</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 xml:space="preserve">Затраты определены исходя из расхода на оплату труда основных производственных рабочих, принятых ЛенРТК на 2019 год и </w:t>
            </w:r>
            <w:r w:rsidRPr="00FF0445">
              <w:lastRenderedPageBreak/>
              <w:t>размере страховых взносов, принятых на основании представленной организацией выписки ФСС</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lastRenderedPageBreak/>
              <w:t>5.</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44795,32</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25850,00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-18945,32</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определены на основании представленных ведомостей по состоянию ОФ с учетом п. 28 Методических указаний</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6.</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Ремонтные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8779,00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-8779,00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сокращены на основании п. 30 Правил Постановления № 406 а также ввиду расхождений с данными представленной производственной программы на 2019 год</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Цеховые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5056,53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1028,24</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-4028,29</w:t>
            </w:r>
          </w:p>
        </w:tc>
        <w:tc>
          <w:tcPr>
            <w:tcW w:w="1153" w:type="pct"/>
            <w:vMerge w:val="restart"/>
            <w:tcBorders>
              <w:top w:val="single" w:sz="4" w:space="0" w:color="auto"/>
              <w:left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прямые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4849,33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2686,87</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-2162,46</w:t>
            </w:r>
          </w:p>
        </w:tc>
        <w:tc>
          <w:tcPr>
            <w:tcW w:w="1153" w:type="pct"/>
            <w:vMerge/>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Оплата воды, полученной со стороны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7182,40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7754,08</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+571,68</w:t>
            </w:r>
          </w:p>
        </w:tc>
        <w:tc>
          <w:tcPr>
            <w:tcW w:w="1153" w:type="pct"/>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на основании объема покупной воды, принятого ЛенРТК на 2019 год, и тарифов на питьевую воду ресурсоснабжающих организаций, индексированных на ИПЦ со второго полугодия 2019 года</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10.</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2830,85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976,21</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-1854,64</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11.</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23789,15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271,43</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-23517,72</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 xml:space="preserve">Затраты определены с учетом п. 30 Правил регулирования тарифов в сфере водоснабжения и водоотведения Постановления № 406 и расчета водного налога,  произведенного исходя из принятого объема поднятой из подземных водоисточников воды и актуальных налоговых ставок, утвержденных </w:t>
            </w:r>
            <w:r w:rsidRPr="00FF0445">
              <w:br/>
              <w:t xml:space="preserve">п. 1, 1.1 статьи 333.12 в ред. Федерального закона от 24.11.2014 № 366-ФЗ и коэффициента 2018 года, утвержденного пп. а статьи 1 ПП РФ от </w:t>
            </w:r>
            <w:r w:rsidRPr="00FF0445">
              <w:lastRenderedPageBreak/>
              <w:t>26.12.2014 № 1509.</w:t>
            </w:r>
          </w:p>
        </w:tc>
      </w:tr>
    </w:tbl>
    <w:p w:rsidR="00FF0445" w:rsidRPr="00FF0445" w:rsidRDefault="00FF0445" w:rsidP="00FF0445">
      <w:pPr>
        <w:tabs>
          <w:tab w:val="left" w:pos="8925"/>
        </w:tabs>
        <w:ind w:left="567" w:right="-52"/>
        <w:rPr>
          <w:sz w:val="24"/>
          <w:szCs w:val="24"/>
        </w:rPr>
      </w:pPr>
      <w:r w:rsidRPr="00FF0445">
        <w:rPr>
          <w:sz w:val="24"/>
          <w:szCs w:val="24"/>
        </w:rPr>
        <w:lastRenderedPageBreak/>
        <w:t>Водоснабжение (техническая вода)</w:t>
      </w:r>
    </w:p>
    <w:tbl>
      <w:tblPr>
        <w:tblW w:w="5073" w:type="pct"/>
        <w:jc w:val="center"/>
        <w:tblInd w:w="-1491" w:type="dxa"/>
        <w:tblLook w:val="0000" w:firstRow="0" w:lastRow="0" w:firstColumn="0" w:lastColumn="0" w:noHBand="0" w:noVBand="0"/>
      </w:tblPr>
      <w:tblGrid>
        <w:gridCol w:w="605"/>
        <w:gridCol w:w="2209"/>
        <w:gridCol w:w="1242"/>
        <w:gridCol w:w="1400"/>
        <w:gridCol w:w="1425"/>
        <w:gridCol w:w="1365"/>
        <w:gridCol w:w="2472"/>
      </w:tblGrid>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653" w:type="pct"/>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ind w:left="-108" w:right="-52"/>
              <w:jc w:val="center"/>
            </w:pPr>
            <w:r w:rsidRPr="00FF0445">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snapToGrid w:val="0"/>
              <w:jc w:val="center"/>
            </w:pPr>
            <w:r w:rsidRPr="00FF0445">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Причины отклонения (обоснование)</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307,57</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346,90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+39,33</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 xml:space="preserve">Затраты определены на основании договора купли-продажи электроэнергии  в границах ОАО «Ленэнерго» от 13.02.2004 № 7Д-04/28/02-Р с ООО «РУСЭНЕРГОСБЫТ», </w:t>
            </w:r>
            <w:r w:rsidRPr="00FF0445">
              <w:br/>
              <w:t>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2.</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633,44</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1500,00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+866,56</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r w:rsidRPr="00FF0445">
              <w:t>Затраты определены на основании представленных ведомостей по состоянию ОФ с учетом п. 28 Методических указаний</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3.</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Цеховые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398,04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384,55</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-13,49</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4.</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прямые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417,22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417,22</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jc w:val="center"/>
            </w:pPr>
            <w:r w:rsidRPr="00FF0445">
              <w:t>-</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5.</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225,50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193,13</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-32,37</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6.</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8,83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-8,83</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 xml:space="preserve">Затраты определены с учетом п. 30 Правил регулирования тарифов в сфере водоснабжения и водоотведения Постановления № 406 </w:t>
            </w:r>
          </w:p>
        </w:tc>
      </w:tr>
    </w:tbl>
    <w:p w:rsidR="00FF0445" w:rsidRPr="00FF0445" w:rsidRDefault="00FF0445" w:rsidP="00FF0445">
      <w:pPr>
        <w:tabs>
          <w:tab w:val="left" w:pos="8925"/>
        </w:tabs>
        <w:ind w:left="567" w:right="-52"/>
        <w:rPr>
          <w:sz w:val="24"/>
          <w:szCs w:val="24"/>
        </w:rPr>
      </w:pPr>
      <w:r w:rsidRPr="00FF0445">
        <w:rPr>
          <w:sz w:val="24"/>
          <w:szCs w:val="24"/>
        </w:rPr>
        <w:t xml:space="preserve">Водоотведение </w:t>
      </w:r>
    </w:p>
    <w:tbl>
      <w:tblPr>
        <w:tblW w:w="5073" w:type="pct"/>
        <w:jc w:val="center"/>
        <w:tblInd w:w="-1491" w:type="dxa"/>
        <w:tblLook w:val="0000" w:firstRow="0" w:lastRow="0" w:firstColumn="0" w:lastColumn="0" w:noHBand="0" w:noVBand="0"/>
      </w:tblPr>
      <w:tblGrid>
        <w:gridCol w:w="605"/>
        <w:gridCol w:w="2209"/>
        <w:gridCol w:w="1242"/>
        <w:gridCol w:w="1400"/>
        <w:gridCol w:w="1425"/>
        <w:gridCol w:w="1365"/>
        <w:gridCol w:w="2472"/>
      </w:tblGrid>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 п/п</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Ед. изм.</w:t>
            </w:r>
          </w:p>
        </w:tc>
        <w:tc>
          <w:tcPr>
            <w:tcW w:w="653" w:type="pct"/>
            <w:tcBorders>
              <w:top w:val="single" w:sz="4" w:space="0" w:color="000000"/>
              <w:left w:val="single" w:sz="4" w:space="0" w:color="000000"/>
              <w:bottom w:val="single" w:sz="4" w:space="0" w:color="000000"/>
              <w:right w:val="single" w:sz="4" w:space="0" w:color="000000"/>
            </w:tcBorders>
          </w:tcPr>
          <w:p w:rsidR="00FF0445" w:rsidRPr="00FF0445" w:rsidRDefault="00FF0445" w:rsidP="00FF0445">
            <w:pPr>
              <w:snapToGrid w:val="0"/>
              <w:ind w:left="-108" w:right="-52"/>
              <w:jc w:val="center"/>
            </w:pPr>
            <w:r w:rsidRPr="00FF0445">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ind w:left="-108" w:right="-52"/>
              <w:jc w:val="center"/>
            </w:pPr>
            <w:r w:rsidRPr="00FF0445">
              <w:t>Принято ЛенРТК на 2019 год</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snapToGrid w:val="0"/>
              <w:jc w:val="center"/>
            </w:pPr>
            <w:r w:rsidRPr="00FF0445">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snapToGrid w:val="0"/>
              <w:jc w:val="center"/>
            </w:pPr>
            <w:r w:rsidRPr="00FF0445">
              <w:t>Причины отклонения (обоснование)</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42,88</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42,06</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-0,82</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r w:rsidRPr="00FF0445">
              <w:t xml:space="preserve">Затраты определены на основании данных о фактическом объеме затрат на материалы по факту 2017 года, индексированном на ИПЦ </w:t>
            </w:r>
            <w:r w:rsidRPr="00FF0445">
              <w:lastRenderedPageBreak/>
              <w:t>2018 и 2019 гг.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lastRenderedPageBreak/>
              <w:t>2.</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4802,30</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1829,70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-2972,60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 xml:space="preserve">Затраты определены на основании договора купли-продажи электроэнергии  в границах </w:t>
            </w:r>
            <w:r w:rsidRPr="00FF0445">
              <w:br/>
              <w:t xml:space="preserve">ОАО «Ленэнерго» от 13.02.2004 </w:t>
            </w:r>
            <w:r w:rsidRPr="00FF0445">
              <w:br/>
              <w:t xml:space="preserve">№ 7Д-04/28/02-Р с </w:t>
            </w:r>
            <w:r w:rsidRPr="00FF0445">
              <w:br/>
              <w:t xml:space="preserve">ООО «РУСЭНЕРГОСБЫТ», </w:t>
            </w:r>
            <w:r w:rsidRPr="00FF0445">
              <w:br/>
              <w:t>п. 20 Методических указаний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FF0445" w:rsidRPr="00FF0445" w:rsidTr="00FF044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3.</w:t>
            </w:r>
          </w:p>
        </w:tc>
        <w:tc>
          <w:tcPr>
            <w:tcW w:w="1030"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pPr>
            <w:r w:rsidRPr="00FF0445">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FF0445" w:rsidRPr="00FF0445" w:rsidRDefault="00FF0445" w:rsidP="00FF0445">
            <w:pPr>
              <w:snapToGrid w:val="0"/>
              <w:jc w:val="center"/>
            </w:pPr>
            <w:r w:rsidRPr="00FF0445">
              <w:t>26248,95</w:t>
            </w:r>
          </w:p>
        </w:tc>
        <w:tc>
          <w:tcPr>
            <w:tcW w:w="665" w:type="pct"/>
            <w:tcBorders>
              <w:top w:val="single" w:sz="4" w:space="0" w:color="000000"/>
              <w:left w:val="single" w:sz="4" w:space="0" w:color="000000"/>
              <w:bottom w:val="single" w:sz="4" w:space="0" w:color="000000"/>
            </w:tcBorders>
            <w:shd w:val="clear" w:color="auto" w:fill="auto"/>
            <w:vAlign w:val="center"/>
          </w:tcPr>
          <w:p w:rsidR="00FF0445" w:rsidRPr="00FF0445" w:rsidRDefault="00FF0445" w:rsidP="00FF0445">
            <w:pPr>
              <w:snapToGrid w:val="0"/>
              <w:jc w:val="center"/>
            </w:pPr>
            <w:r w:rsidRPr="00FF0445">
              <w:t>4737,40</w:t>
            </w:r>
          </w:p>
        </w:tc>
        <w:tc>
          <w:tcPr>
            <w:tcW w:w="637" w:type="pct"/>
            <w:tcBorders>
              <w:top w:val="single" w:sz="4" w:space="0" w:color="000000"/>
              <w:left w:val="single" w:sz="4" w:space="0" w:color="000000"/>
              <w:bottom w:val="single" w:sz="4" w:space="0" w:color="000000"/>
            </w:tcBorders>
            <w:vAlign w:val="center"/>
          </w:tcPr>
          <w:p w:rsidR="00FF0445" w:rsidRPr="00FF0445" w:rsidRDefault="00FF0445" w:rsidP="00FF0445">
            <w:pPr>
              <w:jc w:val="center"/>
            </w:pPr>
            <w:r w:rsidRPr="00FF0445">
              <w:t>-21511,55</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445" w:rsidRPr="00FF0445" w:rsidRDefault="00FF0445" w:rsidP="00FF0445">
            <w:pPr>
              <w:jc w:val="both"/>
            </w:pPr>
            <w:r w:rsidRPr="00FF0445">
              <w:t>Затраты определены с учетом рекомендаций по нормированию труда работников водопроводно-канализационного хозяйства (приказ гос. Комитета по строит-ву, арх-ой и жил-ой политике РФ от 22.03.1999 № 66), средней заработной платы ПР, сложившейся у организации по факту 2017 года индексированной на ИПЦ в 2018 и 2019 году</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4.</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7979,68</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1440,17</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-6539,51</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pPr>
              <w:jc w:val="both"/>
            </w:pPr>
            <w:r w:rsidRPr="00FF0445">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w:t>
            </w:r>
          </w:p>
        </w:tc>
      </w:tr>
      <w:tr w:rsidR="00FF0445" w:rsidRPr="00FF0445" w:rsidTr="00FF0445">
        <w:trPr>
          <w:trHeight w:val="410"/>
          <w:jc w:val="center"/>
        </w:trPr>
        <w:tc>
          <w:tcPr>
            <w:tcW w:w="282"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5.</w:t>
            </w:r>
          </w:p>
        </w:tc>
        <w:tc>
          <w:tcPr>
            <w:tcW w:w="1030" w:type="pct"/>
            <w:tcBorders>
              <w:left w:val="single" w:sz="4" w:space="0" w:color="000000"/>
              <w:bottom w:val="single" w:sz="4" w:space="0" w:color="auto"/>
            </w:tcBorders>
            <w:shd w:val="clear" w:color="auto" w:fill="auto"/>
            <w:vAlign w:val="center"/>
          </w:tcPr>
          <w:p w:rsidR="00FF0445" w:rsidRPr="00FF0445" w:rsidRDefault="00FF0445" w:rsidP="00FF0445">
            <w:pPr>
              <w:snapToGrid w:val="0"/>
            </w:pPr>
            <w:r w:rsidRPr="00FF0445">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left w:val="single" w:sz="4" w:space="0" w:color="000000"/>
              <w:bottom w:val="single" w:sz="4" w:space="0" w:color="auto"/>
              <w:right w:val="single" w:sz="4" w:space="0" w:color="000000"/>
            </w:tcBorders>
            <w:vAlign w:val="center"/>
          </w:tcPr>
          <w:p w:rsidR="00FF0445" w:rsidRPr="00FF0445" w:rsidRDefault="00FF0445" w:rsidP="00FF0445">
            <w:pPr>
              <w:snapToGrid w:val="0"/>
              <w:jc w:val="center"/>
            </w:pPr>
            <w:r w:rsidRPr="00FF0445">
              <w:t>40028,10</w:t>
            </w:r>
          </w:p>
        </w:tc>
        <w:tc>
          <w:tcPr>
            <w:tcW w:w="665" w:type="pct"/>
            <w:tcBorders>
              <w:left w:val="single" w:sz="4" w:space="0" w:color="000000"/>
              <w:bottom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left w:val="single" w:sz="4" w:space="0" w:color="000000"/>
              <w:bottom w:val="single" w:sz="4" w:space="0" w:color="auto"/>
            </w:tcBorders>
            <w:vAlign w:val="center"/>
          </w:tcPr>
          <w:p w:rsidR="00FF0445" w:rsidRPr="00FF0445" w:rsidRDefault="00FF0445" w:rsidP="00FF0445">
            <w:pPr>
              <w:jc w:val="center"/>
            </w:pPr>
            <w:r w:rsidRPr="00FF0445">
              <w:t>-40028,10</w:t>
            </w:r>
          </w:p>
        </w:tc>
        <w:tc>
          <w:tcPr>
            <w:tcW w:w="1153" w:type="pct"/>
            <w:tcBorders>
              <w:left w:val="single" w:sz="4" w:space="0" w:color="000000"/>
              <w:bottom w:val="single" w:sz="4" w:space="0" w:color="auto"/>
              <w:right w:val="single" w:sz="4" w:space="0" w:color="000000"/>
            </w:tcBorders>
            <w:shd w:val="clear" w:color="auto" w:fill="auto"/>
            <w:vAlign w:val="center"/>
          </w:tcPr>
          <w:p w:rsidR="00FF0445" w:rsidRPr="00FF0445" w:rsidRDefault="00FF0445" w:rsidP="00FF0445">
            <w:pPr>
              <w:jc w:val="both"/>
            </w:pPr>
            <w:r w:rsidRPr="00FF0445">
              <w:t xml:space="preserve">Затраты сокращены с учетом пп. 4 п.1 статьи 3 Федерального закона </w:t>
            </w:r>
            <w:r w:rsidRPr="00FF0445">
              <w:br/>
              <w:t>№ 416-ФЗ</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6.</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Ремонтные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5000,00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0,00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-5000,00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сокращены на основании п. 30 Правил Постановления № 406 а также ввиду расхождений с данными представленной производственной программы на 2019 год</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lastRenderedPageBreak/>
              <w:t>7.</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Цеховые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5602,82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1139,32</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-4463,60</w:t>
            </w:r>
          </w:p>
        </w:tc>
        <w:tc>
          <w:tcPr>
            <w:tcW w:w="1153" w:type="pct"/>
            <w:vMerge w:val="restart"/>
            <w:tcBorders>
              <w:top w:val="single" w:sz="4" w:space="0" w:color="auto"/>
              <w:left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Прочие прямые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15670,81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403,00</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-15267,81</w:t>
            </w:r>
          </w:p>
        </w:tc>
        <w:tc>
          <w:tcPr>
            <w:tcW w:w="1153" w:type="pct"/>
            <w:vMerge/>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tc>
      </w:tr>
      <w:tr w:rsidR="00FF0445" w:rsidRPr="00FF0445" w:rsidTr="00FF044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pPr>
            <w:r w:rsidRPr="00FF0445">
              <w:t>Оплата объемов сточных вод, переданных на очистку другим организациям</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6287,83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6398,95</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+111,12</w:t>
            </w:r>
          </w:p>
        </w:tc>
        <w:tc>
          <w:tcPr>
            <w:tcW w:w="1153" w:type="pct"/>
            <w:tcBorders>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на основании объема сточных вод, передаваемого на очистку другим организациям, принятого ЛенРТК на 2019 год, и тарифов на водоотведение ресурсоснабжающих организаций, индексированных на ИПЦ со второго полугодия 2019 года</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10.</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2926,10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938,49</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-1987,61</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w:t>
            </w:r>
          </w:p>
        </w:tc>
      </w:tr>
      <w:tr w:rsidR="00FF0445" w:rsidRPr="00FF0445" w:rsidTr="00FF044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11.</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ind w:right="-108"/>
            </w:pPr>
            <w:r w:rsidRPr="00FF0445">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snapToGrid w:val="0"/>
              <w:jc w:val="center"/>
            </w:pPr>
            <w:r w:rsidRPr="00FF0445">
              <w:t>14812,90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pPr>
              <w:snapToGrid w:val="0"/>
              <w:jc w:val="center"/>
            </w:pPr>
            <w:r w:rsidRPr="00FF0445">
              <w:t>2,81</w:t>
            </w:r>
          </w:p>
        </w:tc>
        <w:tc>
          <w:tcPr>
            <w:tcW w:w="637" w:type="pct"/>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jc w:val="center"/>
            </w:pPr>
            <w:r w:rsidRPr="00FF0445">
              <w:t>-14810,09</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FF0445" w:rsidRPr="00FF0445" w:rsidRDefault="00FF0445" w:rsidP="00FF0445">
            <w:r w:rsidRPr="00FF0445">
              <w:t>Затраты определены с учетом п. 30 Правил регулирования тарифов в сфере водоснабжения и водоотведения Постановления № 406 и п. 30 Методических указаний</w:t>
            </w:r>
          </w:p>
        </w:tc>
      </w:tr>
    </w:tbl>
    <w:p w:rsidR="00FF0445" w:rsidRPr="00FF0445" w:rsidRDefault="00FF0445" w:rsidP="00FF0445">
      <w:pPr>
        <w:tabs>
          <w:tab w:val="left" w:pos="851"/>
          <w:tab w:val="left" w:pos="1134"/>
        </w:tabs>
        <w:ind w:right="-52" w:firstLine="426"/>
        <w:jc w:val="both"/>
        <w:rPr>
          <w:sz w:val="24"/>
          <w:szCs w:val="24"/>
        </w:rPr>
      </w:pPr>
      <w:r w:rsidRPr="00FF0445">
        <w:rPr>
          <w:sz w:val="24"/>
          <w:szCs w:val="24"/>
          <w:lang w:eastAsia="ar-SA"/>
        </w:rPr>
        <w:t>На основании пункта 46, 47, 47(1) Основ ценообразования Постановления № 406 и с учетом заявки и обосновывающих документов и материалов, представленных ОАО «РЖД» на 2019 год</w:t>
      </w:r>
      <w:r w:rsidRPr="00FF0445">
        <w:rPr>
          <w:sz w:val="24"/>
          <w:szCs w:val="24"/>
        </w:rPr>
        <w:t>, ЛенРТК определена величина нормативной прибыли для включения в расчет необходимой валовой выручки при формировании тарифов на услуги в сфере холодного водоснабжения и водоотведения, оказываемые ОАО «РЖД» в 2019 г.:</w:t>
      </w:r>
    </w:p>
    <w:p w:rsidR="00FF0445" w:rsidRPr="00FF0445" w:rsidRDefault="00FF0445" w:rsidP="00FF0445">
      <w:pPr>
        <w:tabs>
          <w:tab w:val="left" w:pos="851"/>
          <w:tab w:val="left" w:pos="1134"/>
        </w:tabs>
        <w:ind w:right="-52" w:firstLine="426"/>
        <w:jc w:val="both"/>
        <w:rPr>
          <w:b/>
          <w:sz w:val="24"/>
          <w:szCs w:val="24"/>
        </w:rPr>
      </w:pPr>
      <w:r w:rsidRPr="00FF0445">
        <w:rPr>
          <w:sz w:val="24"/>
          <w:szCs w:val="24"/>
        </w:rPr>
        <w:t xml:space="preserve">в </w:t>
      </w:r>
      <w:r w:rsidRPr="00FF0445">
        <w:rPr>
          <w:b/>
          <w:sz w:val="24"/>
          <w:szCs w:val="24"/>
        </w:rPr>
        <w:t>Волховстроевском ТУ</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(питьевая вода);</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(водоотведение);</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xml:space="preserve">в </w:t>
      </w:r>
      <w:r w:rsidRPr="00FF0445">
        <w:rPr>
          <w:b/>
          <w:sz w:val="24"/>
          <w:szCs w:val="24"/>
        </w:rPr>
        <w:t>Петрозаводском ТУ</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(питьевая вода);</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(водоотведение);</w:t>
      </w:r>
    </w:p>
    <w:p w:rsidR="00FF0445" w:rsidRPr="00FF0445" w:rsidRDefault="00FF0445" w:rsidP="00FF0445">
      <w:pPr>
        <w:tabs>
          <w:tab w:val="left" w:pos="851"/>
          <w:tab w:val="left" w:pos="1134"/>
        </w:tabs>
        <w:ind w:right="-52" w:firstLine="426"/>
        <w:jc w:val="both"/>
        <w:rPr>
          <w:b/>
          <w:sz w:val="24"/>
          <w:szCs w:val="24"/>
        </w:rPr>
      </w:pPr>
      <w:r w:rsidRPr="00FF0445">
        <w:rPr>
          <w:sz w:val="24"/>
          <w:szCs w:val="24"/>
        </w:rPr>
        <w:t xml:space="preserve">в </w:t>
      </w:r>
      <w:r w:rsidRPr="00FF0445">
        <w:rPr>
          <w:b/>
          <w:sz w:val="24"/>
          <w:szCs w:val="24"/>
        </w:rPr>
        <w:t>Санкт-Петербургском ТУ</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(питьевая вода);</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(техническая вода);</w:t>
      </w:r>
    </w:p>
    <w:p w:rsidR="00FF0445" w:rsidRPr="00FF0445" w:rsidRDefault="00FF0445" w:rsidP="00FF0445">
      <w:pPr>
        <w:tabs>
          <w:tab w:val="left" w:pos="851"/>
          <w:tab w:val="left" w:pos="1134"/>
        </w:tabs>
        <w:ind w:right="-52" w:firstLine="426"/>
        <w:jc w:val="both"/>
        <w:rPr>
          <w:sz w:val="24"/>
          <w:szCs w:val="24"/>
        </w:rPr>
      </w:pPr>
      <w:r w:rsidRPr="00FF0445">
        <w:rPr>
          <w:sz w:val="24"/>
          <w:szCs w:val="24"/>
        </w:rPr>
        <w:t>- 0 тыс. руб. (водоотведение).</w:t>
      </w:r>
    </w:p>
    <w:p w:rsidR="00FF0445" w:rsidRPr="00FF0445" w:rsidRDefault="00FF0445" w:rsidP="00FF0445">
      <w:pPr>
        <w:tabs>
          <w:tab w:val="left" w:pos="851"/>
          <w:tab w:val="left" w:pos="1276"/>
        </w:tabs>
        <w:ind w:firstLine="567"/>
        <w:jc w:val="both"/>
        <w:rPr>
          <w:sz w:val="24"/>
          <w:szCs w:val="24"/>
        </w:rPr>
      </w:pPr>
      <w:r w:rsidRPr="00FF0445">
        <w:rPr>
          <w:sz w:val="24"/>
          <w:szCs w:val="24"/>
        </w:rPr>
        <w:t>В соответствии с пп. д. п. 26 Правил регулирования тарифов в сфере водоснабжения и водоотведения, утвержденных Постановлением № 406, экспертами ЛенРТК произведен анализ основных показателей деятельности, сложившихся у ОАО «РЖД» в 2017 году, результаты которого не приняты ЛенРТК в расчет необходимой валовой выручки услуг в сфере холодного водоснабжения и водоотведения, ввиду отсутствия заявки организации на 2019 год и расхождений с представленной ОАО «РЖД» бухгалтерской отчетностью.</w:t>
      </w:r>
    </w:p>
    <w:p w:rsidR="00FF0445" w:rsidRPr="00FF0445" w:rsidRDefault="00FF0445" w:rsidP="00FF0445">
      <w:pPr>
        <w:tabs>
          <w:tab w:val="left" w:pos="9923"/>
        </w:tabs>
        <w:ind w:right="44" w:firstLine="426"/>
        <w:jc w:val="both"/>
        <w:rPr>
          <w:sz w:val="24"/>
          <w:szCs w:val="24"/>
          <w:lang w:eastAsia="ar-SA"/>
        </w:rPr>
      </w:pPr>
      <w:r w:rsidRPr="00FF0445">
        <w:rPr>
          <w:sz w:val="24"/>
          <w:szCs w:val="24"/>
          <w:lang w:eastAsia="ar-SA"/>
        </w:rPr>
        <w:t xml:space="preserve">В соответствии с разделом </w:t>
      </w:r>
      <w:r w:rsidRPr="00FF0445">
        <w:rPr>
          <w:sz w:val="24"/>
          <w:szCs w:val="24"/>
          <w:lang w:val="en-US" w:eastAsia="ar-SA"/>
        </w:rPr>
        <w:t>IX</w:t>
      </w:r>
      <w:r w:rsidRPr="00FF0445">
        <w:rPr>
          <w:sz w:val="24"/>
          <w:szCs w:val="24"/>
          <w:lang w:eastAsia="ar-SA"/>
        </w:rPr>
        <w:t xml:space="preserve"> </w:t>
      </w:r>
      <w:r w:rsidRPr="00FF0445">
        <w:rPr>
          <w:sz w:val="24"/>
          <w:szCs w:val="24"/>
        </w:rPr>
        <w:t>Основ ценообразования в сфере водоснабжения и водоотведения, утвержденных Постановлением № 406, и вы</w:t>
      </w:r>
      <w:r w:rsidRPr="00FF0445">
        <w:rPr>
          <w:sz w:val="24"/>
          <w:szCs w:val="24"/>
          <w:lang w:eastAsia="ar-SA"/>
        </w:rPr>
        <w:t>шеперечисленными условиями формирования затрат, ЛенРТК определил для ОАО «РЖД» показатели Операционных расходов на 2019-2023 годы:</w:t>
      </w:r>
    </w:p>
    <w:p w:rsidR="00FF0445" w:rsidRPr="00FF0445" w:rsidRDefault="00FF0445" w:rsidP="00FF0445">
      <w:pPr>
        <w:ind w:firstLine="426"/>
        <w:jc w:val="both"/>
        <w:rPr>
          <w:sz w:val="24"/>
          <w:szCs w:val="24"/>
        </w:rPr>
      </w:pPr>
      <w:r w:rsidRPr="00FF0445">
        <w:rPr>
          <w:sz w:val="24"/>
          <w:szCs w:val="24"/>
        </w:rPr>
        <w:lastRenderedPageBreak/>
        <w:t xml:space="preserve">Водоснабжение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FF0445" w:rsidRPr="00FF0445" w:rsidTr="00FF0445">
        <w:tc>
          <w:tcPr>
            <w:tcW w:w="709" w:type="dxa"/>
            <w:shd w:val="clear" w:color="auto" w:fill="auto"/>
          </w:tcPr>
          <w:p w:rsidR="00FF0445" w:rsidRPr="00FF0445" w:rsidRDefault="00FF0445" w:rsidP="00FF0445">
            <w:pPr>
              <w:snapToGrid w:val="0"/>
              <w:jc w:val="center"/>
              <w:rPr>
                <w:lang w:eastAsia="ar-SA"/>
              </w:rPr>
            </w:pPr>
            <w:r w:rsidRPr="00FF0445">
              <w:rPr>
                <w:lang w:eastAsia="ar-SA"/>
              </w:rPr>
              <w:t>№ п/п</w:t>
            </w:r>
          </w:p>
        </w:tc>
        <w:tc>
          <w:tcPr>
            <w:tcW w:w="2977" w:type="dxa"/>
            <w:shd w:val="clear" w:color="auto" w:fill="auto"/>
            <w:vAlign w:val="center"/>
          </w:tcPr>
          <w:p w:rsidR="00FF0445" w:rsidRPr="00FF0445" w:rsidRDefault="00FF0445" w:rsidP="00FF0445">
            <w:pPr>
              <w:snapToGrid w:val="0"/>
              <w:jc w:val="center"/>
              <w:rPr>
                <w:lang w:eastAsia="ar-SA"/>
              </w:rPr>
            </w:pPr>
            <w:r w:rsidRPr="00FF0445">
              <w:rPr>
                <w:lang w:eastAsia="ar-SA"/>
              </w:rPr>
              <w:t>Показатели</w:t>
            </w:r>
          </w:p>
        </w:tc>
        <w:tc>
          <w:tcPr>
            <w:tcW w:w="1134" w:type="dxa"/>
            <w:shd w:val="clear" w:color="auto" w:fill="auto"/>
            <w:vAlign w:val="center"/>
          </w:tcPr>
          <w:p w:rsidR="00FF0445" w:rsidRPr="00FF0445" w:rsidRDefault="00FF0445" w:rsidP="00FF0445">
            <w:pPr>
              <w:snapToGrid w:val="0"/>
              <w:jc w:val="center"/>
              <w:rPr>
                <w:lang w:eastAsia="ar-SA"/>
              </w:rPr>
            </w:pPr>
            <w:r w:rsidRPr="00FF0445">
              <w:t>Единица измерения</w:t>
            </w:r>
          </w:p>
        </w:tc>
        <w:tc>
          <w:tcPr>
            <w:tcW w:w="1134" w:type="dxa"/>
            <w:shd w:val="clear" w:color="auto" w:fill="auto"/>
            <w:vAlign w:val="center"/>
          </w:tcPr>
          <w:p w:rsidR="00FF0445" w:rsidRPr="00FF0445" w:rsidRDefault="00FF0445" w:rsidP="00FF0445">
            <w:pPr>
              <w:jc w:val="center"/>
              <w:rPr>
                <w:b/>
              </w:rPr>
            </w:pPr>
            <w:r w:rsidRPr="00FF0445">
              <w:rPr>
                <w:b/>
              </w:rPr>
              <w:t>2019</w:t>
            </w:r>
          </w:p>
        </w:tc>
        <w:tc>
          <w:tcPr>
            <w:tcW w:w="1134" w:type="dxa"/>
            <w:shd w:val="clear" w:color="auto" w:fill="auto"/>
            <w:vAlign w:val="center"/>
          </w:tcPr>
          <w:p w:rsidR="00FF0445" w:rsidRPr="00FF0445" w:rsidRDefault="00FF0445" w:rsidP="00FF0445">
            <w:pPr>
              <w:jc w:val="center"/>
              <w:rPr>
                <w:b/>
              </w:rPr>
            </w:pPr>
            <w:r w:rsidRPr="00FF0445">
              <w:rPr>
                <w:b/>
              </w:rPr>
              <w:t>2020</w:t>
            </w:r>
          </w:p>
        </w:tc>
        <w:tc>
          <w:tcPr>
            <w:tcW w:w="1134" w:type="dxa"/>
            <w:shd w:val="clear" w:color="auto" w:fill="auto"/>
            <w:vAlign w:val="center"/>
          </w:tcPr>
          <w:p w:rsidR="00FF0445" w:rsidRPr="00FF0445" w:rsidRDefault="00FF0445" w:rsidP="00FF0445">
            <w:pPr>
              <w:jc w:val="center"/>
              <w:rPr>
                <w:b/>
              </w:rPr>
            </w:pPr>
            <w:r w:rsidRPr="00FF0445">
              <w:rPr>
                <w:b/>
              </w:rPr>
              <w:t>2021</w:t>
            </w:r>
          </w:p>
        </w:tc>
        <w:tc>
          <w:tcPr>
            <w:tcW w:w="1134" w:type="dxa"/>
            <w:shd w:val="clear" w:color="auto" w:fill="auto"/>
            <w:vAlign w:val="center"/>
          </w:tcPr>
          <w:p w:rsidR="00FF0445" w:rsidRPr="00FF0445" w:rsidRDefault="00FF0445" w:rsidP="00FF0445">
            <w:pPr>
              <w:jc w:val="center"/>
              <w:rPr>
                <w:b/>
              </w:rPr>
            </w:pPr>
            <w:r w:rsidRPr="00FF0445">
              <w:rPr>
                <w:b/>
              </w:rPr>
              <w:t>2022</w:t>
            </w:r>
          </w:p>
        </w:tc>
        <w:tc>
          <w:tcPr>
            <w:tcW w:w="1134" w:type="dxa"/>
            <w:shd w:val="clear" w:color="auto" w:fill="auto"/>
            <w:vAlign w:val="center"/>
          </w:tcPr>
          <w:p w:rsidR="00FF0445" w:rsidRPr="00FF0445" w:rsidRDefault="00FF0445" w:rsidP="00FF0445">
            <w:pPr>
              <w:jc w:val="center"/>
              <w:rPr>
                <w:b/>
              </w:rPr>
            </w:pPr>
            <w:r w:rsidRPr="00FF0445">
              <w:rPr>
                <w:b/>
              </w:rPr>
              <w:t>2023</w:t>
            </w:r>
          </w:p>
        </w:tc>
      </w:tr>
      <w:tr w:rsidR="00FF0445" w:rsidRPr="00FF0445" w:rsidTr="00FF0445">
        <w:trPr>
          <w:trHeight w:val="56"/>
        </w:trPr>
        <w:tc>
          <w:tcPr>
            <w:tcW w:w="10490" w:type="dxa"/>
            <w:gridSpan w:val="8"/>
            <w:shd w:val="clear" w:color="auto" w:fill="auto"/>
            <w:vAlign w:val="center"/>
          </w:tcPr>
          <w:p w:rsidR="00FF0445" w:rsidRPr="00FF0445" w:rsidRDefault="00FF0445" w:rsidP="00FF0445">
            <w:pPr>
              <w:rPr>
                <w:b/>
              </w:rPr>
            </w:pPr>
            <w:r w:rsidRPr="00FF0445">
              <w:rPr>
                <w:b/>
              </w:rPr>
              <w:t>Волховстроевский ТУ</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1.</w:t>
            </w:r>
          </w:p>
        </w:tc>
        <w:tc>
          <w:tcPr>
            <w:tcW w:w="2977" w:type="dxa"/>
            <w:shd w:val="clear" w:color="auto" w:fill="auto"/>
            <w:vAlign w:val="center"/>
          </w:tcPr>
          <w:p w:rsidR="00FF0445" w:rsidRPr="00FF0445" w:rsidRDefault="00FF0445" w:rsidP="00FF0445">
            <w:r w:rsidRPr="00FF0445">
              <w:t>Операционные расходы</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18858,15</w:t>
            </w:r>
          </w:p>
        </w:tc>
        <w:tc>
          <w:tcPr>
            <w:tcW w:w="1134" w:type="dxa"/>
            <w:shd w:val="clear" w:color="auto" w:fill="auto"/>
            <w:vAlign w:val="center"/>
          </w:tcPr>
          <w:p w:rsidR="00FF0445" w:rsidRPr="00FF0445" w:rsidRDefault="00FF0445" w:rsidP="00FF0445">
            <w:pPr>
              <w:jc w:val="center"/>
            </w:pPr>
            <w:r w:rsidRPr="00FF0445">
              <w:t>19304,33</w:t>
            </w:r>
          </w:p>
        </w:tc>
        <w:tc>
          <w:tcPr>
            <w:tcW w:w="1134" w:type="dxa"/>
            <w:shd w:val="clear" w:color="auto" w:fill="auto"/>
            <w:vAlign w:val="center"/>
          </w:tcPr>
          <w:p w:rsidR="00FF0445" w:rsidRPr="00FF0445" w:rsidRDefault="00FF0445" w:rsidP="00FF0445">
            <w:pPr>
              <w:jc w:val="center"/>
            </w:pPr>
            <w:r w:rsidRPr="00FF0445">
              <w:t>19875,74</w:t>
            </w:r>
          </w:p>
        </w:tc>
        <w:tc>
          <w:tcPr>
            <w:tcW w:w="1134" w:type="dxa"/>
            <w:shd w:val="clear" w:color="auto" w:fill="auto"/>
            <w:vAlign w:val="center"/>
          </w:tcPr>
          <w:p w:rsidR="00FF0445" w:rsidRPr="00FF0445" w:rsidRDefault="00FF0445" w:rsidP="00FF0445">
            <w:pPr>
              <w:jc w:val="center"/>
            </w:pPr>
            <w:r w:rsidRPr="00FF0445">
              <w:t>20464,06</w:t>
            </w:r>
          </w:p>
        </w:tc>
        <w:tc>
          <w:tcPr>
            <w:tcW w:w="1134" w:type="dxa"/>
            <w:shd w:val="clear" w:color="auto" w:fill="auto"/>
            <w:vAlign w:val="center"/>
          </w:tcPr>
          <w:p w:rsidR="00FF0445" w:rsidRPr="00FF0445" w:rsidRDefault="00FF0445" w:rsidP="00FF0445">
            <w:pPr>
              <w:jc w:val="center"/>
            </w:pPr>
            <w:r w:rsidRPr="00FF0445">
              <w:t>21069,80</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2.</w:t>
            </w:r>
          </w:p>
        </w:tc>
        <w:tc>
          <w:tcPr>
            <w:tcW w:w="2977" w:type="dxa"/>
            <w:shd w:val="clear" w:color="auto" w:fill="auto"/>
            <w:vAlign w:val="center"/>
          </w:tcPr>
          <w:p w:rsidR="00FF0445" w:rsidRPr="00FF0445" w:rsidRDefault="00FF0445" w:rsidP="00FF0445">
            <w:r w:rsidRPr="00FF0445">
              <w:t>Необходимая валовая выручка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3109,34</w:t>
            </w:r>
          </w:p>
        </w:tc>
        <w:tc>
          <w:tcPr>
            <w:tcW w:w="1134" w:type="dxa"/>
            <w:shd w:val="clear" w:color="auto" w:fill="auto"/>
            <w:vAlign w:val="center"/>
          </w:tcPr>
          <w:p w:rsidR="00FF0445" w:rsidRPr="00FF0445" w:rsidRDefault="00FF0445" w:rsidP="00FF0445">
            <w:pPr>
              <w:jc w:val="center"/>
            </w:pPr>
            <w:r w:rsidRPr="00FF0445">
              <w:t>3243,50</w:t>
            </w:r>
          </w:p>
        </w:tc>
        <w:tc>
          <w:tcPr>
            <w:tcW w:w="1134" w:type="dxa"/>
            <w:shd w:val="clear" w:color="auto" w:fill="auto"/>
            <w:vAlign w:val="center"/>
          </w:tcPr>
          <w:p w:rsidR="00FF0445" w:rsidRPr="00FF0445" w:rsidRDefault="00FF0445" w:rsidP="00FF0445">
            <w:pPr>
              <w:jc w:val="center"/>
            </w:pPr>
            <w:r w:rsidRPr="00FF0445">
              <w:t>3346,46</w:t>
            </w:r>
          </w:p>
        </w:tc>
        <w:tc>
          <w:tcPr>
            <w:tcW w:w="1134" w:type="dxa"/>
            <w:shd w:val="clear" w:color="auto" w:fill="auto"/>
            <w:vAlign w:val="center"/>
          </w:tcPr>
          <w:p w:rsidR="00FF0445" w:rsidRPr="00FF0445" w:rsidRDefault="00FF0445" w:rsidP="00FF0445">
            <w:pPr>
              <w:jc w:val="center"/>
            </w:pPr>
            <w:r w:rsidRPr="00FF0445">
              <w:t>3454,21</w:t>
            </w:r>
          </w:p>
        </w:tc>
        <w:tc>
          <w:tcPr>
            <w:tcW w:w="1134" w:type="dxa"/>
            <w:shd w:val="clear" w:color="auto" w:fill="auto"/>
            <w:vAlign w:val="center"/>
          </w:tcPr>
          <w:p w:rsidR="00FF0445" w:rsidRPr="00FF0445" w:rsidRDefault="00FF0445" w:rsidP="00FF0445">
            <w:pPr>
              <w:jc w:val="center"/>
            </w:pPr>
            <w:r w:rsidRPr="00FF0445">
              <w:t>3647,94</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2.1.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-50,00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80,68</w:t>
            </w:r>
          </w:p>
        </w:tc>
      </w:tr>
      <w:tr w:rsidR="00FF0445" w:rsidRPr="00FF0445" w:rsidTr="00FF0445">
        <w:trPr>
          <w:trHeight w:val="56"/>
        </w:trPr>
        <w:tc>
          <w:tcPr>
            <w:tcW w:w="10490" w:type="dxa"/>
            <w:gridSpan w:val="8"/>
            <w:shd w:val="clear" w:color="auto" w:fill="auto"/>
            <w:vAlign w:val="center"/>
          </w:tcPr>
          <w:p w:rsidR="00FF0445" w:rsidRPr="00FF0445" w:rsidRDefault="00FF0445" w:rsidP="00FF0445">
            <w:pPr>
              <w:rPr>
                <w:b/>
              </w:rPr>
            </w:pPr>
            <w:r w:rsidRPr="00FF0445">
              <w:rPr>
                <w:b/>
              </w:rPr>
              <w:t>Петрозаводский ТУ</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3.</w:t>
            </w:r>
          </w:p>
        </w:tc>
        <w:tc>
          <w:tcPr>
            <w:tcW w:w="2977" w:type="dxa"/>
            <w:shd w:val="clear" w:color="auto" w:fill="auto"/>
            <w:vAlign w:val="center"/>
          </w:tcPr>
          <w:p w:rsidR="00FF0445" w:rsidRPr="00FF0445" w:rsidRDefault="00FF0445" w:rsidP="00FF0445">
            <w:r w:rsidRPr="00FF0445">
              <w:t>Операционные расходы</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2235,02</w:t>
            </w:r>
          </w:p>
        </w:tc>
        <w:tc>
          <w:tcPr>
            <w:tcW w:w="1134" w:type="dxa"/>
            <w:shd w:val="clear" w:color="auto" w:fill="auto"/>
            <w:vAlign w:val="center"/>
          </w:tcPr>
          <w:p w:rsidR="00FF0445" w:rsidRPr="00FF0445" w:rsidRDefault="00FF0445" w:rsidP="00FF0445">
            <w:pPr>
              <w:jc w:val="center"/>
            </w:pPr>
            <w:r w:rsidRPr="00FF0445">
              <w:t>2287,90</w:t>
            </w:r>
          </w:p>
        </w:tc>
        <w:tc>
          <w:tcPr>
            <w:tcW w:w="1134" w:type="dxa"/>
            <w:shd w:val="clear" w:color="auto" w:fill="auto"/>
            <w:vAlign w:val="center"/>
          </w:tcPr>
          <w:p w:rsidR="00FF0445" w:rsidRPr="00FF0445" w:rsidRDefault="00FF0445" w:rsidP="00FF0445">
            <w:pPr>
              <w:jc w:val="center"/>
            </w:pPr>
            <w:r w:rsidRPr="00FF0445">
              <w:t>2355,62</w:t>
            </w:r>
          </w:p>
        </w:tc>
        <w:tc>
          <w:tcPr>
            <w:tcW w:w="1134" w:type="dxa"/>
            <w:shd w:val="clear" w:color="auto" w:fill="auto"/>
            <w:vAlign w:val="center"/>
          </w:tcPr>
          <w:p w:rsidR="00FF0445" w:rsidRPr="00FF0445" w:rsidRDefault="00FF0445" w:rsidP="00FF0445">
            <w:pPr>
              <w:jc w:val="center"/>
            </w:pPr>
            <w:r w:rsidRPr="00FF0445">
              <w:t>2425,35</w:t>
            </w:r>
          </w:p>
        </w:tc>
        <w:tc>
          <w:tcPr>
            <w:tcW w:w="1134" w:type="dxa"/>
            <w:shd w:val="clear" w:color="auto" w:fill="auto"/>
            <w:vAlign w:val="center"/>
          </w:tcPr>
          <w:p w:rsidR="00FF0445" w:rsidRPr="00FF0445" w:rsidRDefault="00FF0445" w:rsidP="00FF0445">
            <w:pPr>
              <w:jc w:val="center"/>
            </w:pPr>
            <w:r w:rsidRPr="00FF0445">
              <w:t>2497,14</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4.</w:t>
            </w:r>
          </w:p>
        </w:tc>
        <w:tc>
          <w:tcPr>
            <w:tcW w:w="2977" w:type="dxa"/>
            <w:shd w:val="clear" w:color="auto" w:fill="auto"/>
            <w:vAlign w:val="center"/>
          </w:tcPr>
          <w:p w:rsidR="00FF0445" w:rsidRPr="00FF0445" w:rsidRDefault="00FF0445" w:rsidP="00FF0445">
            <w:r w:rsidRPr="00FF0445">
              <w:t>Необходимая валовая выручка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106,80</w:t>
            </w:r>
          </w:p>
        </w:tc>
        <w:tc>
          <w:tcPr>
            <w:tcW w:w="1134" w:type="dxa"/>
            <w:shd w:val="clear" w:color="auto" w:fill="auto"/>
            <w:vAlign w:val="center"/>
          </w:tcPr>
          <w:p w:rsidR="00FF0445" w:rsidRPr="00FF0445" w:rsidRDefault="00FF0445" w:rsidP="00FF0445">
            <w:pPr>
              <w:jc w:val="center"/>
            </w:pPr>
            <w:r w:rsidRPr="00FF0445">
              <w:t>108,40</w:t>
            </w:r>
          </w:p>
        </w:tc>
        <w:tc>
          <w:tcPr>
            <w:tcW w:w="1134" w:type="dxa"/>
            <w:shd w:val="clear" w:color="auto" w:fill="auto"/>
            <w:vAlign w:val="center"/>
          </w:tcPr>
          <w:p w:rsidR="00FF0445" w:rsidRPr="00FF0445" w:rsidRDefault="00FF0445" w:rsidP="00FF0445">
            <w:pPr>
              <w:jc w:val="center"/>
            </w:pPr>
            <w:r w:rsidRPr="00FF0445">
              <w:t>112,60</w:t>
            </w:r>
          </w:p>
        </w:tc>
        <w:tc>
          <w:tcPr>
            <w:tcW w:w="1134" w:type="dxa"/>
            <w:shd w:val="clear" w:color="auto" w:fill="auto"/>
            <w:vAlign w:val="center"/>
          </w:tcPr>
          <w:p w:rsidR="00FF0445" w:rsidRPr="00FF0445" w:rsidRDefault="00FF0445" w:rsidP="00FF0445">
            <w:pPr>
              <w:jc w:val="center"/>
            </w:pPr>
            <w:r w:rsidRPr="00FF0445">
              <w:t>116,50</w:t>
            </w:r>
          </w:p>
        </w:tc>
        <w:tc>
          <w:tcPr>
            <w:tcW w:w="1134" w:type="dxa"/>
            <w:shd w:val="clear" w:color="auto" w:fill="auto"/>
            <w:vAlign w:val="center"/>
          </w:tcPr>
          <w:p w:rsidR="00FF0445" w:rsidRPr="00FF0445" w:rsidRDefault="00FF0445" w:rsidP="00FF0445">
            <w:pPr>
              <w:jc w:val="center"/>
            </w:pPr>
            <w:r w:rsidRPr="00FF0445">
              <w:t>120,30</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4.1.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-1,00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0,50</w:t>
            </w:r>
          </w:p>
        </w:tc>
        <w:tc>
          <w:tcPr>
            <w:tcW w:w="1134" w:type="dxa"/>
            <w:shd w:val="clear" w:color="auto" w:fill="auto"/>
            <w:vAlign w:val="center"/>
          </w:tcPr>
          <w:p w:rsidR="00FF0445" w:rsidRPr="00FF0445" w:rsidRDefault="00FF0445" w:rsidP="00FF0445">
            <w:pPr>
              <w:jc w:val="center"/>
            </w:pPr>
            <w:r w:rsidRPr="00FF0445">
              <w:t>0,90</w:t>
            </w:r>
          </w:p>
        </w:tc>
      </w:tr>
      <w:tr w:rsidR="00FF0445" w:rsidRPr="00FF0445" w:rsidTr="00FF0445">
        <w:trPr>
          <w:trHeight w:val="56"/>
        </w:trPr>
        <w:tc>
          <w:tcPr>
            <w:tcW w:w="10490" w:type="dxa"/>
            <w:gridSpan w:val="8"/>
            <w:shd w:val="clear" w:color="auto" w:fill="auto"/>
            <w:vAlign w:val="center"/>
          </w:tcPr>
          <w:p w:rsidR="00FF0445" w:rsidRPr="00FF0445" w:rsidRDefault="00FF0445" w:rsidP="00FF0445">
            <w:pPr>
              <w:rPr>
                <w:b/>
              </w:rPr>
            </w:pPr>
            <w:r w:rsidRPr="00FF0445">
              <w:rPr>
                <w:b/>
              </w:rPr>
              <w:t>Санкт-Петербургский ТУ</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5.</w:t>
            </w:r>
          </w:p>
        </w:tc>
        <w:tc>
          <w:tcPr>
            <w:tcW w:w="2977" w:type="dxa"/>
            <w:shd w:val="clear" w:color="auto" w:fill="auto"/>
            <w:vAlign w:val="center"/>
          </w:tcPr>
          <w:p w:rsidR="00FF0445" w:rsidRPr="00FF0445" w:rsidRDefault="00FF0445" w:rsidP="00FF0445">
            <w:r w:rsidRPr="00FF0445">
              <w:t>Операционные расходы (питьевая вода)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31165,65</w:t>
            </w:r>
          </w:p>
        </w:tc>
        <w:tc>
          <w:tcPr>
            <w:tcW w:w="1134" w:type="dxa"/>
            <w:shd w:val="clear" w:color="auto" w:fill="auto"/>
            <w:vAlign w:val="center"/>
          </w:tcPr>
          <w:p w:rsidR="00FF0445" w:rsidRPr="00FF0445" w:rsidRDefault="00FF0445" w:rsidP="00FF0445">
            <w:pPr>
              <w:jc w:val="center"/>
            </w:pPr>
            <w:r w:rsidRPr="00FF0445">
              <w:t>31903,04</w:t>
            </w:r>
          </w:p>
        </w:tc>
        <w:tc>
          <w:tcPr>
            <w:tcW w:w="1134" w:type="dxa"/>
            <w:shd w:val="clear" w:color="auto" w:fill="auto"/>
            <w:vAlign w:val="center"/>
          </w:tcPr>
          <w:p w:rsidR="00FF0445" w:rsidRPr="00FF0445" w:rsidRDefault="00FF0445" w:rsidP="00FF0445">
            <w:pPr>
              <w:jc w:val="center"/>
            </w:pPr>
            <w:r w:rsidRPr="00FF0445">
              <w:t>32847,37</w:t>
            </w:r>
          </w:p>
        </w:tc>
        <w:tc>
          <w:tcPr>
            <w:tcW w:w="1134" w:type="dxa"/>
            <w:shd w:val="clear" w:color="auto" w:fill="auto"/>
            <w:vAlign w:val="center"/>
          </w:tcPr>
          <w:p w:rsidR="00FF0445" w:rsidRPr="00FF0445" w:rsidRDefault="00FF0445" w:rsidP="00FF0445">
            <w:pPr>
              <w:jc w:val="center"/>
            </w:pPr>
            <w:r w:rsidRPr="00FF0445">
              <w:t>33819,65</w:t>
            </w:r>
          </w:p>
        </w:tc>
        <w:tc>
          <w:tcPr>
            <w:tcW w:w="1134" w:type="dxa"/>
            <w:shd w:val="clear" w:color="auto" w:fill="auto"/>
            <w:vAlign w:val="center"/>
          </w:tcPr>
          <w:p w:rsidR="00FF0445" w:rsidRPr="00FF0445" w:rsidRDefault="00FF0445" w:rsidP="00FF0445">
            <w:pPr>
              <w:jc w:val="center"/>
            </w:pPr>
            <w:r w:rsidRPr="00FF0445">
              <w:t>34820,71</w:t>
            </w:r>
          </w:p>
        </w:tc>
      </w:tr>
      <w:tr w:rsidR="00FF0445" w:rsidRPr="00FF0445" w:rsidTr="00FF0445">
        <w:trPr>
          <w:trHeight w:val="463"/>
        </w:trPr>
        <w:tc>
          <w:tcPr>
            <w:tcW w:w="709" w:type="dxa"/>
            <w:shd w:val="clear" w:color="auto" w:fill="auto"/>
            <w:vAlign w:val="center"/>
          </w:tcPr>
          <w:p w:rsidR="00FF0445" w:rsidRPr="00FF0445" w:rsidRDefault="00FF0445" w:rsidP="00FF0445">
            <w:pPr>
              <w:jc w:val="center"/>
            </w:pPr>
            <w:r w:rsidRPr="00FF0445">
              <w:t>6.</w:t>
            </w:r>
          </w:p>
        </w:tc>
        <w:tc>
          <w:tcPr>
            <w:tcW w:w="2977" w:type="dxa"/>
            <w:shd w:val="clear" w:color="auto" w:fill="auto"/>
            <w:vAlign w:val="center"/>
          </w:tcPr>
          <w:p w:rsidR="00FF0445" w:rsidRPr="00FF0445" w:rsidRDefault="00FF0445" w:rsidP="00FF0445">
            <w:r w:rsidRPr="00FF0445">
              <w:t>Необходимая валовая выручка (питьевая вода)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38554,79</w:t>
            </w:r>
          </w:p>
        </w:tc>
        <w:tc>
          <w:tcPr>
            <w:tcW w:w="1134" w:type="dxa"/>
            <w:shd w:val="clear" w:color="auto" w:fill="auto"/>
            <w:vAlign w:val="center"/>
          </w:tcPr>
          <w:p w:rsidR="00FF0445" w:rsidRPr="00FF0445" w:rsidRDefault="00FF0445" w:rsidP="00FF0445">
            <w:pPr>
              <w:jc w:val="center"/>
            </w:pPr>
            <w:r w:rsidRPr="00FF0445">
              <w:t>39042,64</w:t>
            </w:r>
          </w:p>
        </w:tc>
        <w:tc>
          <w:tcPr>
            <w:tcW w:w="1134" w:type="dxa"/>
            <w:shd w:val="clear" w:color="auto" w:fill="auto"/>
            <w:vAlign w:val="center"/>
          </w:tcPr>
          <w:p w:rsidR="00FF0445" w:rsidRPr="00FF0445" w:rsidRDefault="00FF0445" w:rsidP="00FF0445">
            <w:pPr>
              <w:jc w:val="center"/>
            </w:pPr>
            <w:r w:rsidRPr="00FF0445">
              <w:t>40037,51</w:t>
            </w:r>
          </w:p>
        </w:tc>
        <w:tc>
          <w:tcPr>
            <w:tcW w:w="1134" w:type="dxa"/>
            <w:shd w:val="clear" w:color="auto" w:fill="auto"/>
            <w:vAlign w:val="center"/>
          </w:tcPr>
          <w:p w:rsidR="00FF0445" w:rsidRPr="00FF0445" w:rsidRDefault="00FF0445" w:rsidP="00FF0445">
            <w:pPr>
              <w:jc w:val="center"/>
            </w:pPr>
            <w:r w:rsidRPr="00FF0445">
              <w:t>41029,97</w:t>
            </w:r>
          </w:p>
        </w:tc>
        <w:tc>
          <w:tcPr>
            <w:tcW w:w="1134" w:type="dxa"/>
            <w:shd w:val="clear" w:color="auto" w:fill="auto"/>
            <w:vAlign w:val="center"/>
          </w:tcPr>
          <w:p w:rsidR="00FF0445" w:rsidRPr="00FF0445" w:rsidRDefault="00FF0445" w:rsidP="00FF0445">
            <w:pPr>
              <w:jc w:val="center"/>
            </w:pPr>
            <w:r w:rsidRPr="00FF0445">
              <w:t>41754,11</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6.1.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-200,00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150,00</w:t>
            </w:r>
          </w:p>
        </w:tc>
        <w:tc>
          <w:tcPr>
            <w:tcW w:w="1134" w:type="dxa"/>
            <w:shd w:val="clear" w:color="auto" w:fill="auto"/>
            <w:vAlign w:val="center"/>
          </w:tcPr>
          <w:p w:rsidR="00FF0445" w:rsidRPr="00FF0445" w:rsidRDefault="00FF0445" w:rsidP="00FF0445">
            <w:pPr>
              <w:jc w:val="center"/>
            </w:pPr>
            <w:r w:rsidRPr="00FF0445">
              <w:t>120,38</w:t>
            </w:r>
          </w:p>
        </w:tc>
      </w:tr>
      <w:tr w:rsidR="00FF0445" w:rsidRPr="00FF0445" w:rsidTr="00FF0445">
        <w:trPr>
          <w:trHeight w:val="463"/>
        </w:trPr>
        <w:tc>
          <w:tcPr>
            <w:tcW w:w="709" w:type="dxa"/>
            <w:shd w:val="clear" w:color="auto" w:fill="auto"/>
            <w:vAlign w:val="center"/>
          </w:tcPr>
          <w:p w:rsidR="00FF0445" w:rsidRPr="00FF0445" w:rsidRDefault="00FF0445" w:rsidP="00FF0445">
            <w:pPr>
              <w:jc w:val="center"/>
            </w:pPr>
            <w:r w:rsidRPr="00FF0445">
              <w:t>7.</w:t>
            </w:r>
          </w:p>
        </w:tc>
        <w:tc>
          <w:tcPr>
            <w:tcW w:w="2977" w:type="dxa"/>
            <w:shd w:val="clear" w:color="auto" w:fill="auto"/>
            <w:vAlign w:val="center"/>
          </w:tcPr>
          <w:p w:rsidR="00FF0445" w:rsidRPr="00FF0445" w:rsidRDefault="00FF0445" w:rsidP="00FF0445">
            <w:r w:rsidRPr="00FF0445">
              <w:t>Операционные расходы (техническая вода)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993,73</w:t>
            </w:r>
          </w:p>
        </w:tc>
        <w:tc>
          <w:tcPr>
            <w:tcW w:w="1134" w:type="dxa"/>
            <w:shd w:val="clear" w:color="auto" w:fill="auto"/>
            <w:vAlign w:val="center"/>
          </w:tcPr>
          <w:p w:rsidR="00FF0445" w:rsidRPr="00FF0445" w:rsidRDefault="00FF0445" w:rsidP="00FF0445">
            <w:pPr>
              <w:jc w:val="center"/>
            </w:pPr>
            <w:r w:rsidRPr="00FF0445">
              <w:t>1017,24</w:t>
            </w:r>
          </w:p>
        </w:tc>
        <w:tc>
          <w:tcPr>
            <w:tcW w:w="1134" w:type="dxa"/>
            <w:shd w:val="clear" w:color="auto" w:fill="auto"/>
            <w:vAlign w:val="center"/>
          </w:tcPr>
          <w:p w:rsidR="00FF0445" w:rsidRPr="00FF0445" w:rsidRDefault="00FF0445" w:rsidP="00FF0445">
            <w:pPr>
              <w:jc w:val="center"/>
            </w:pPr>
            <w:r w:rsidRPr="00FF0445">
              <w:t>1047,36</w:t>
            </w:r>
          </w:p>
        </w:tc>
        <w:tc>
          <w:tcPr>
            <w:tcW w:w="1134" w:type="dxa"/>
            <w:shd w:val="clear" w:color="auto" w:fill="auto"/>
            <w:vAlign w:val="center"/>
          </w:tcPr>
          <w:p w:rsidR="00FF0445" w:rsidRPr="00FF0445" w:rsidRDefault="00FF0445" w:rsidP="00FF0445">
            <w:pPr>
              <w:jc w:val="center"/>
            </w:pPr>
            <w:r w:rsidRPr="00FF0445">
              <w:t>1078,36</w:t>
            </w:r>
          </w:p>
        </w:tc>
        <w:tc>
          <w:tcPr>
            <w:tcW w:w="1134" w:type="dxa"/>
            <w:shd w:val="clear" w:color="auto" w:fill="auto"/>
            <w:vAlign w:val="center"/>
          </w:tcPr>
          <w:p w:rsidR="00FF0445" w:rsidRPr="00FF0445" w:rsidRDefault="00FF0445" w:rsidP="00FF0445">
            <w:pPr>
              <w:jc w:val="center"/>
            </w:pPr>
            <w:r w:rsidRPr="00FF0445">
              <w:t>1110,28</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8.</w:t>
            </w:r>
          </w:p>
        </w:tc>
        <w:tc>
          <w:tcPr>
            <w:tcW w:w="2977" w:type="dxa"/>
            <w:shd w:val="clear" w:color="auto" w:fill="auto"/>
            <w:vAlign w:val="center"/>
          </w:tcPr>
          <w:p w:rsidR="00FF0445" w:rsidRPr="00FF0445" w:rsidRDefault="00FF0445" w:rsidP="00FF0445">
            <w:r w:rsidRPr="00FF0445">
              <w:t>Необходимая валовая выручка (техническая вода)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2841,80</w:t>
            </w:r>
          </w:p>
        </w:tc>
        <w:tc>
          <w:tcPr>
            <w:tcW w:w="1134" w:type="dxa"/>
            <w:shd w:val="clear" w:color="auto" w:fill="auto"/>
            <w:vAlign w:val="center"/>
          </w:tcPr>
          <w:p w:rsidR="00FF0445" w:rsidRPr="00FF0445" w:rsidRDefault="00FF0445" w:rsidP="00FF0445">
            <w:pPr>
              <w:jc w:val="center"/>
            </w:pPr>
            <w:r w:rsidRPr="00FF0445">
              <w:t>2858,99</w:t>
            </w:r>
          </w:p>
        </w:tc>
        <w:tc>
          <w:tcPr>
            <w:tcW w:w="1134" w:type="dxa"/>
            <w:shd w:val="clear" w:color="auto" w:fill="auto"/>
            <w:vAlign w:val="center"/>
          </w:tcPr>
          <w:p w:rsidR="00FF0445" w:rsidRPr="00FF0445" w:rsidRDefault="00FF0445" w:rsidP="00FF0445">
            <w:pPr>
              <w:jc w:val="center"/>
            </w:pPr>
            <w:r w:rsidRPr="00FF0445">
              <w:t>2882,95</w:t>
            </w:r>
          </w:p>
        </w:tc>
        <w:tc>
          <w:tcPr>
            <w:tcW w:w="1134" w:type="dxa"/>
            <w:shd w:val="clear" w:color="auto" w:fill="auto"/>
            <w:vAlign w:val="center"/>
          </w:tcPr>
          <w:p w:rsidR="00FF0445" w:rsidRPr="00FF0445" w:rsidRDefault="00FF0445" w:rsidP="00FF0445">
            <w:pPr>
              <w:jc w:val="center"/>
            </w:pPr>
            <w:r w:rsidRPr="00FF0445">
              <w:t>2907,97</w:t>
            </w:r>
          </w:p>
        </w:tc>
        <w:tc>
          <w:tcPr>
            <w:tcW w:w="1134" w:type="dxa"/>
            <w:shd w:val="clear" w:color="auto" w:fill="auto"/>
            <w:vAlign w:val="center"/>
          </w:tcPr>
          <w:p w:rsidR="00FF0445" w:rsidRPr="00FF0445" w:rsidRDefault="00FF0445" w:rsidP="00FF0445">
            <w:pPr>
              <w:jc w:val="center"/>
            </w:pPr>
            <w:r w:rsidRPr="00FF0445">
              <w:t>2934,06</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8.1.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r>
    </w:tbl>
    <w:p w:rsidR="00FF0445" w:rsidRPr="00FF0445" w:rsidRDefault="00FF0445" w:rsidP="00FF0445">
      <w:pPr>
        <w:ind w:firstLine="426"/>
        <w:jc w:val="both"/>
        <w:rPr>
          <w:sz w:val="24"/>
          <w:szCs w:val="24"/>
        </w:rPr>
      </w:pPr>
      <w:r w:rsidRPr="00FF0445">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FF0445" w:rsidRPr="00FF0445" w:rsidTr="00FF0445">
        <w:tc>
          <w:tcPr>
            <w:tcW w:w="709" w:type="dxa"/>
            <w:shd w:val="clear" w:color="auto" w:fill="auto"/>
          </w:tcPr>
          <w:p w:rsidR="00FF0445" w:rsidRPr="00FF0445" w:rsidRDefault="00FF0445" w:rsidP="00FF0445">
            <w:pPr>
              <w:snapToGrid w:val="0"/>
              <w:jc w:val="center"/>
              <w:rPr>
                <w:lang w:eastAsia="ar-SA"/>
              </w:rPr>
            </w:pPr>
            <w:r w:rsidRPr="00FF0445">
              <w:rPr>
                <w:lang w:eastAsia="ar-SA"/>
              </w:rPr>
              <w:t>№ п/п</w:t>
            </w:r>
          </w:p>
        </w:tc>
        <w:tc>
          <w:tcPr>
            <w:tcW w:w="2977" w:type="dxa"/>
            <w:shd w:val="clear" w:color="auto" w:fill="auto"/>
            <w:vAlign w:val="center"/>
          </w:tcPr>
          <w:p w:rsidR="00FF0445" w:rsidRPr="00FF0445" w:rsidRDefault="00FF0445" w:rsidP="00FF0445">
            <w:pPr>
              <w:snapToGrid w:val="0"/>
              <w:jc w:val="center"/>
              <w:rPr>
                <w:lang w:eastAsia="ar-SA"/>
              </w:rPr>
            </w:pPr>
            <w:r w:rsidRPr="00FF0445">
              <w:rPr>
                <w:lang w:eastAsia="ar-SA"/>
              </w:rPr>
              <w:t>Показатели</w:t>
            </w:r>
          </w:p>
        </w:tc>
        <w:tc>
          <w:tcPr>
            <w:tcW w:w="1134" w:type="dxa"/>
            <w:shd w:val="clear" w:color="auto" w:fill="auto"/>
            <w:vAlign w:val="center"/>
          </w:tcPr>
          <w:p w:rsidR="00FF0445" w:rsidRPr="00FF0445" w:rsidRDefault="00FF0445" w:rsidP="00FF0445">
            <w:pPr>
              <w:snapToGrid w:val="0"/>
              <w:jc w:val="center"/>
              <w:rPr>
                <w:lang w:eastAsia="ar-SA"/>
              </w:rPr>
            </w:pPr>
            <w:r w:rsidRPr="00FF0445">
              <w:t>Единица измерения</w:t>
            </w:r>
          </w:p>
        </w:tc>
        <w:tc>
          <w:tcPr>
            <w:tcW w:w="1134" w:type="dxa"/>
            <w:shd w:val="clear" w:color="auto" w:fill="auto"/>
            <w:vAlign w:val="center"/>
          </w:tcPr>
          <w:p w:rsidR="00FF0445" w:rsidRPr="00FF0445" w:rsidRDefault="00FF0445" w:rsidP="00FF0445">
            <w:pPr>
              <w:jc w:val="center"/>
              <w:rPr>
                <w:b/>
              </w:rPr>
            </w:pPr>
            <w:r w:rsidRPr="00FF0445">
              <w:rPr>
                <w:b/>
              </w:rPr>
              <w:t>2019</w:t>
            </w:r>
          </w:p>
        </w:tc>
        <w:tc>
          <w:tcPr>
            <w:tcW w:w="1134" w:type="dxa"/>
            <w:shd w:val="clear" w:color="auto" w:fill="auto"/>
            <w:vAlign w:val="center"/>
          </w:tcPr>
          <w:p w:rsidR="00FF0445" w:rsidRPr="00FF0445" w:rsidRDefault="00FF0445" w:rsidP="00FF0445">
            <w:pPr>
              <w:jc w:val="center"/>
              <w:rPr>
                <w:b/>
              </w:rPr>
            </w:pPr>
            <w:r w:rsidRPr="00FF0445">
              <w:rPr>
                <w:b/>
              </w:rPr>
              <w:t>2020</w:t>
            </w:r>
          </w:p>
        </w:tc>
        <w:tc>
          <w:tcPr>
            <w:tcW w:w="1134" w:type="dxa"/>
            <w:shd w:val="clear" w:color="auto" w:fill="auto"/>
            <w:vAlign w:val="center"/>
          </w:tcPr>
          <w:p w:rsidR="00FF0445" w:rsidRPr="00FF0445" w:rsidRDefault="00FF0445" w:rsidP="00FF0445">
            <w:pPr>
              <w:jc w:val="center"/>
              <w:rPr>
                <w:b/>
              </w:rPr>
            </w:pPr>
            <w:r w:rsidRPr="00FF0445">
              <w:rPr>
                <w:b/>
              </w:rPr>
              <w:t>2021</w:t>
            </w:r>
          </w:p>
        </w:tc>
        <w:tc>
          <w:tcPr>
            <w:tcW w:w="1134" w:type="dxa"/>
            <w:shd w:val="clear" w:color="auto" w:fill="auto"/>
            <w:vAlign w:val="center"/>
          </w:tcPr>
          <w:p w:rsidR="00FF0445" w:rsidRPr="00FF0445" w:rsidRDefault="00FF0445" w:rsidP="00FF0445">
            <w:pPr>
              <w:jc w:val="center"/>
              <w:rPr>
                <w:b/>
              </w:rPr>
            </w:pPr>
            <w:r w:rsidRPr="00FF0445">
              <w:rPr>
                <w:b/>
              </w:rPr>
              <w:t>2022</w:t>
            </w:r>
          </w:p>
        </w:tc>
        <w:tc>
          <w:tcPr>
            <w:tcW w:w="1134" w:type="dxa"/>
            <w:shd w:val="clear" w:color="auto" w:fill="auto"/>
            <w:vAlign w:val="center"/>
          </w:tcPr>
          <w:p w:rsidR="00FF0445" w:rsidRPr="00FF0445" w:rsidRDefault="00FF0445" w:rsidP="00FF0445">
            <w:pPr>
              <w:jc w:val="center"/>
              <w:rPr>
                <w:b/>
              </w:rPr>
            </w:pPr>
            <w:r w:rsidRPr="00FF0445">
              <w:rPr>
                <w:b/>
              </w:rPr>
              <w:t>2023</w:t>
            </w:r>
          </w:p>
        </w:tc>
      </w:tr>
      <w:tr w:rsidR="00FF0445" w:rsidRPr="00FF0445" w:rsidTr="00FF0445">
        <w:trPr>
          <w:trHeight w:val="463"/>
        </w:trPr>
        <w:tc>
          <w:tcPr>
            <w:tcW w:w="10490" w:type="dxa"/>
            <w:gridSpan w:val="8"/>
            <w:shd w:val="clear" w:color="auto" w:fill="auto"/>
            <w:vAlign w:val="center"/>
          </w:tcPr>
          <w:p w:rsidR="00FF0445" w:rsidRPr="00FF0445" w:rsidRDefault="00FF0445" w:rsidP="00FF0445">
            <w:pPr>
              <w:rPr>
                <w:b/>
              </w:rPr>
            </w:pPr>
            <w:r w:rsidRPr="00FF0445">
              <w:rPr>
                <w:b/>
              </w:rPr>
              <w:t>Волховстроевский ТУ</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1.</w:t>
            </w:r>
          </w:p>
        </w:tc>
        <w:tc>
          <w:tcPr>
            <w:tcW w:w="2977" w:type="dxa"/>
            <w:shd w:val="clear" w:color="auto" w:fill="auto"/>
            <w:vAlign w:val="center"/>
          </w:tcPr>
          <w:p w:rsidR="00FF0445" w:rsidRPr="00FF0445" w:rsidRDefault="00FF0445" w:rsidP="00FF0445">
            <w:r w:rsidRPr="00FF0445">
              <w:t>Операционные расходы</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1417,98</w:t>
            </w:r>
          </w:p>
        </w:tc>
        <w:tc>
          <w:tcPr>
            <w:tcW w:w="1134" w:type="dxa"/>
            <w:shd w:val="clear" w:color="auto" w:fill="auto"/>
            <w:vAlign w:val="center"/>
          </w:tcPr>
          <w:p w:rsidR="00FF0445" w:rsidRPr="00FF0445" w:rsidRDefault="00FF0445" w:rsidP="00FF0445">
            <w:pPr>
              <w:jc w:val="center"/>
            </w:pPr>
            <w:r w:rsidRPr="00FF0445">
              <w:t>1451,53</w:t>
            </w:r>
          </w:p>
        </w:tc>
        <w:tc>
          <w:tcPr>
            <w:tcW w:w="1134" w:type="dxa"/>
            <w:shd w:val="clear" w:color="auto" w:fill="auto"/>
            <w:vAlign w:val="center"/>
          </w:tcPr>
          <w:p w:rsidR="00FF0445" w:rsidRPr="00FF0445" w:rsidRDefault="00FF0445" w:rsidP="00FF0445">
            <w:pPr>
              <w:jc w:val="center"/>
            </w:pPr>
            <w:r w:rsidRPr="00FF0445">
              <w:t>1494,50</w:t>
            </w:r>
          </w:p>
        </w:tc>
        <w:tc>
          <w:tcPr>
            <w:tcW w:w="1134" w:type="dxa"/>
            <w:shd w:val="clear" w:color="auto" w:fill="auto"/>
            <w:vAlign w:val="center"/>
          </w:tcPr>
          <w:p w:rsidR="00FF0445" w:rsidRPr="00FF0445" w:rsidRDefault="00FF0445" w:rsidP="00FF0445">
            <w:pPr>
              <w:jc w:val="center"/>
            </w:pPr>
            <w:r w:rsidRPr="00FF0445">
              <w:t>1538,74</w:t>
            </w:r>
          </w:p>
        </w:tc>
        <w:tc>
          <w:tcPr>
            <w:tcW w:w="1134" w:type="dxa"/>
            <w:shd w:val="clear" w:color="auto" w:fill="auto"/>
            <w:vAlign w:val="center"/>
          </w:tcPr>
          <w:p w:rsidR="00FF0445" w:rsidRPr="00FF0445" w:rsidRDefault="00FF0445" w:rsidP="00FF0445">
            <w:pPr>
              <w:jc w:val="center"/>
            </w:pPr>
            <w:r w:rsidRPr="00FF0445">
              <w:t>1584,28</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2.</w:t>
            </w:r>
          </w:p>
        </w:tc>
        <w:tc>
          <w:tcPr>
            <w:tcW w:w="2977" w:type="dxa"/>
            <w:shd w:val="clear" w:color="auto" w:fill="auto"/>
            <w:vAlign w:val="center"/>
          </w:tcPr>
          <w:p w:rsidR="00FF0445" w:rsidRPr="00FF0445" w:rsidRDefault="00FF0445" w:rsidP="00FF0445">
            <w:r w:rsidRPr="00FF0445">
              <w:t>Необходимая валовая выручка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1508,53</w:t>
            </w:r>
          </w:p>
        </w:tc>
        <w:tc>
          <w:tcPr>
            <w:tcW w:w="1134" w:type="dxa"/>
            <w:shd w:val="clear" w:color="auto" w:fill="auto"/>
            <w:vAlign w:val="center"/>
          </w:tcPr>
          <w:p w:rsidR="00FF0445" w:rsidRPr="00FF0445" w:rsidRDefault="00FF0445" w:rsidP="00FF0445">
            <w:pPr>
              <w:jc w:val="center"/>
            </w:pPr>
            <w:r w:rsidRPr="00FF0445">
              <w:t>1672,40</w:t>
            </w:r>
          </w:p>
        </w:tc>
        <w:tc>
          <w:tcPr>
            <w:tcW w:w="1134" w:type="dxa"/>
            <w:shd w:val="clear" w:color="auto" w:fill="auto"/>
            <w:vAlign w:val="center"/>
          </w:tcPr>
          <w:p w:rsidR="00FF0445" w:rsidRPr="00FF0445" w:rsidRDefault="00FF0445" w:rsidP="00FF0445">
            <w:pPr>
              <w:jc w:val="center"/>
            </w:pPr>
            <w:r w:rsidRPr="00FF0445">
              <w:t>1833,52</w:t>
            </w:r>
          </w:p>
        </w:tc>
        <w:tc>
          <w:tcPr>
            <w:tcW w:w="1134" w:type="dxa"/>
            <w:shd w:val="clear" w:color="auto" w:fill="auto"/>
            <w:vAlign w:val="center"/>
          </w:tcPr>
          <w:p w:rsidR="00FF0445" w:rsidRPr="00FF0445" w:rsidRDefault="00FF0445" w:rsidP="00FF0445">
            <w:pPr>
              <w:jc w:val="center"/>
            </w:pPr>
            <w:r w:rsidRPr="00FF0445">
              <w:t>2046,75</w:t>
            </w:r>
          </w:p>
        </w:tc>
        <w:tc>
          <w:tcPr>
            <w:tcW w:w="1134" w:type="dxa"/>
            <w:shd w:val="clear" w:color="auto" w:fill="auto"/>
            <w:vAlign w:val="center"/>
          </w:tcPr>
          <w:p w:rsidR="00FF0445" w:rsidRPr="00FF0445" w:rsidRDefault="00FF0445" w:rsidP="00FF0445">
            <w:pPr>
              <w:jc w:val="center"/>
            </w:pPr>
            <w:r w:rsidRPr="00FF0445">
              <w:t>2275,35</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2.1.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-205,71</w:t>
            </w:r>
          </w:p>
        </w:tc>
        <w:tc>
          <w:tcPr>
            <w:tcW w:w="1134" w:type="dxa"/>
            <w:shd w:val="clear" w:color="auto" w:fill="auto"/>
            <w:vAlign w:val="center"/>
          </w:tcPr>
          <w:p w:rsidR="00FF0445" w:rsidRPr="00FF0445" w:rsidRDefault="00FF0445" w:rsidP="00FF0445">
            <w:pPr>
              <w:jc w:val="center"/>
            </w:pPr>
            <w:r w:rsidRPr="00FF0445">
              <w:t>-100,00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150,00</w:t>
            </w:r>
          </w:p>
        </w:tc>
        <w:tc>
          <w:tcPr>
            <w:tcW w:w="1134" w:type="dxa"/>
            <w:shd w:val="clear" w:color="auto" w:fill="auto"/>
            <w:vAlign w:val="center"/>
          </w:tcPr>
          <w:p w:rsidR="00FF0445" w:rsidRPr="00FF0445" w:rsidRDefault="00FF0445" w:rsidP="00FF0445">
            <w:pPr>
              <w:jc w:val="center"/>
            </w:pPr>
            <w:r w:rsidRPr="00FF0445">
              <w:t>313,19</w:t>
            </w:r>
          </w:p>
        </w:tc>
      </w:tr>
      <w:tr w:rsidR="00FF0445" w:rsidRPr="00FF0445" w:rsidTr="00FF0445">
        <w:trPr>
          <w:trHeight w:val="56"/>
        </w:trPr>
        <w:tc>
          <w:tcPr>
            <w:tcW w:w="10490" w:type="dxa"/>
            <w:gridSpan w:val="8"/>
            <w:shd w:val="clear" w:color="auto" w:fill="auto"/>
            <w:vAlign w:val="center"/>
          </w:tcPr>
          <w:p w:rsidR="00FF0445" w:rsidRPr="00FF0445" w:rsidRDefault="00FF0445" w:rsidP="00FF0445">
            <w:pPr>
              <w:rPr>
                <w:b/>
              </w:rPr>
            </w:pPr>
            <w:r w:rsidRPr="00FF0445">
              <w:rPr>
                <w:b/>
              </w:rPr>
              <w:t>Петрозаводский ТУ</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3.</w:t>
            </w:r>
          </w:p>
        </w:tc>
        <w:tc>
          <w:tcPr>
            <w:tcW w:w="2977" w:type="dxa"/>
            <w:shd w:val="clear" w:color="auto" w:fill="auto"/>
            <w:vAlign w:val="center"/>
          </w:tcPr>
          <w:p w:rsidR="00FF0445" w:rsidRPr="00FF0445" w:rsidRDefault="00FF0445" w:rsidP="00FF0445">
            <w:r w:rsidRPr="00FF0445">
              <w:t>Операционные расходы</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1738,49</w:t>
            </w:r>
          </w:p>
        </w:tc>
        <w:tc>
          <w:tcPr>
            <w:tcW w:w="1134" w:type="dxa"/>
            <w:shd w:val="clear" w:color="auto" w:fill="auto"/>
            <w:vAlign w:val="center"/>
          </w:tcPr>
          <w:p w:rsidR="00FF0445" w:rsidRPr="00FF0445" w:rsidRDefault="00FF0445" w:rsidP="00FF0445">
            <w:pPr>
              <w:jc w:val="center"/>
            </w:pPr>
            <w:r w:rsidRPr="00FF0445">
              <w:t>1779,63</w:t>
            </w:r>
          </w:p>
        </w:tc>
        <w:tc>
          <w:tcPr>
            <w:tcW w:w="1134" w:type="dxa"/>
            <w:shd w:val="clear" w:color="auto" w:fill="auto"/>
            <w:vAlign w:val="center"/>
          </w:tcPr>
          <w:p w:rsidR="00FF0445" w:rsidRPr="00FF0445" w:rsidRDefault="00FF0445" w:rsidP="00FF0445">
            <w:pPr>
              <w:jc w:val="center"/>
            </w:pPr>
            <w:r w:rsidRPr="00FF0445">
              <w:t>1832,31</w:t>
            </w:r>
          </w:p>
        </w:tc>
        <w:tc>
          <w:tcPr>
            <w:tcW w:w="1134" w:type="dxa"/>
            <w:shd w:val="clear" w:color="auto" w:fill="auto"/>
            <w:vAlign w:val="center"/>
          </w:tcPr>
          <w:p w:rsidR="00FF0445" w:rsidRPr="00FF0445" w:rsidRDefault="00FF0445" w:rsidP="00FF0445">
            <w:pPr>
              <w:jc w:val="center"/>
            </w:pPr>
            <w:r w:rsidRPr="00FF0445">
              <w:t>1886,54</w:t>
            </w:r>
          </w:p>
        </w:tc>
        <w:tc>
          <w:tcPr>
            <w:tcW w:w="1134" w:type="dxa"/>
            <w:shd w:val="clear" w:color="auto" w:fill="auto"/>
            <w:vAlign w:val="center"/>
          </w:tcPr>
          <w:p w:rsidR="00FF0445" w:rsidRPr="00FF0445" w:rsidRDefault="00FF0445" w:rsidP="00FF0445">
            <w:pPr>
              <w:jc w:val="center"/>
            </w:pPr>
            <w:r w:rsidRPr="00FF0445">
              <w:t>1942,38</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4.</w:t>
            </w:r>
          </w:p>
        </w:tc>
        <w:tc>
          <w:tcPr>
            <w:tcW w:w="2977" w:type="dxa"/>
            <w:shd w:val="clear" w:color="auto" w:fill="auto"/>
            <w:vAlign w:val="center"/>
          </w:tcPr>
          <w:p w:rsidR="00FF0445" w:rsidRPr="00FF0445" w:rsidRDefault="00FF0445" w:rsidP="00FF0445">
            <w:r w:rsidRPr="00FF0445">
              <w:t>Необходимая валовая выручка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163,90</w:t>
            </w:r>
          </w:p>
        </w:tc>
        <w:tc>
          <w:tcPr>
            <w:tcW w:w="1134" w:type="dxa"/>
            <w:shd w:val="clear" w:color="auto" w:fill="auto"/>
            <w:vAlign w:val="center"/>
          </w:tcPr>
          <w:p w:rsidR="00FF0445" w:rsidRPr="00FF0445" w:rsidRDefault="00FF0445" w:rsidP="00FF0445">
            <w:pPr>
              <w:jc w:val="center"/>
            </w:pPr>
            <w:r w:rsidRPr="00FF0445">
              <w:t>163,00</w:t>
            </w:r>
          </w:p>
        </w:tc>
        <w:tc>
          <w:tcPr>
            <w:tcW w:w="1134" w:type="dxa"/>
            <w:shd w:val="clear" w:color="auto" w:fill="auto"/>
            <w:vAlign w:val="center"/>
          </w:tcPr>
          <w:p w:rsidR="00FF0445" w:rsidRPr="00FF0445" w:rsidRDefault="00FF0445" w:rsidP="00FF0445">
            <w:pPr>
              <w:jc w:val="center"/>
            </w:pPr>
            <w:r w:rsidRPr="00FF0445">
              <w:t>167,55</w:t>
            </w:r>
          </w:p>
        </w:tc>
        <w:tc>
          <w:tcPr>
            <w:tcW w:w="1134" w:type="dxa"/>
            <w:shd w:val="clear" w:color="auto" w:fill="auto"/>
            <w:vAlign w:val="center"/>
          </w:tcPr>
          <w:p w:rsidR="00FF0445" w:rsidRPr="00FF0445" w:rsidRDefault="00FF0445" w:rsidP="00FF0445">
            <w:pPr>
              <w:jc w:val="center"/>
            </w:pPr>
            <w:r w:rsidRPr="00FF0445">
              <w:t>170,60</w:t>
            </w:r>
          </w:p>
        </w:tc>
        <w:tc>
          <w:tcPr>
            <w:tcW w:w="1134" w:type="dxa"/>
            <w:shd w:val="clear" w:color="auto" w:fill="auto"/>
            <w:vAlign w:val="center"/>
          </w:tcPr>
          <w:p w:rsidR="00FF0445" w:rsidRPr="00FF0445" w:rsidRDefault="00FF0445" w:rsidP="00FF0445">
            <w:pPr>
              <w:jc w:val="center"/>
            </w:pPr>
            <w:r w:rsidRPr="00FF0445">
              <w:t>173,33</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4.1.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1,50</w:t>
            </w:r>
          </w:p>
        </w:tc>
        <w:tc>
          <w:tcPr>
            <w:tcW w:w="1134" w:type="dxa"/>
            <w:shd w:val="clear" w:color="auto" w:fill="auto"/>
            <w:vAlign w:val="center"/>
          </w:tcPr>
          <w:p w:rsidR="00FF0445" w:rsidRPr="00FF0445" w:rsidRDefault="00FF0445" w:rsidP="00FF0445">
            <w:pPr>
              <w:jc w:val="center"/>
            </w:pPr>
            <w:r w:rsidRPr="00FF0445">
              <w:t>-1,50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-0,29</w:t>
            </w:r>
          </w:p>
        </w:tc>
      </w:tr>
      <w:tr w:rsidR="00FF0445" w:rsidRPr="00FF0445" w:rsidTr="00FF0445">
        <w:trPr>
          <w:trHeight w:val="56"/>
        </w:trPr>
        <w:tc>
          <w:tcPr>
            <w:tcW w:w="10490" w:type="dxa"/>
            <w:gridSpan w:val="8"/>
            <w:shd w:val="clear" w:color="auto" w:fill="auto"/>
            <w:vAlign w:val="center"/>
          </w:tcPr>
          <w:p w:rsidR="00FF0445" w:rsidRPr="00FF0445" w:rsidRDefault="00FF0445" w:rsidP="00FF0445">
            <w:pPr>
              <w:rPr>
                <w:b/>
              </w:rPr>
            </w:pPr>
            <w:r w:rsidRPr="00FF0445">
              <w:rPr>
                <w:b/>
              </w:rPr>
              <w:t>Санкт-Петербургский ТУ</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5.</w:t>
            </w:r>
          </w:p>
        </w:tc>
        <w:tc>
          <w:tcPr>
            <w:tcW w:w="2977" w:type="dxa"/>
            <w:shd w:val="clear" w:color="auto" w:fill="auto"/>
            <w:vAlign w:val="center"/>
          </w:tcPr>
          <w:p w:rsidR="00FF0445" w:rsidRPr="00FF0445" w:rsidRDefault="00FF0445" w:rsidP="00FF0445">
            <w:r w:rsidRPr="00FF0445">
              <w:t>Операционные расходы</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8684,72</w:t>
            </w:r>
          </w:p>
        </w:tc>
        <w:tc>
          <w:tcPr>
            <w:tcW w:w="1134" w:type="dxa"/>
            <w:shd w:val="clear" w:color="auto" w:fill="auto"/>
            <w:vAlign w:val="center"/>
          </w:tcPr>
          <w:p w:rsidR="00FF0445" w:rsidRPr="00FF0445" w:rsidRDefault="00FF0445" w:rsidP="00FF0445">
            <w:pPr>
              <w:jc w:val="center"/>
            </w:pPr>
            <w:r w:rsidRPr="00FF0445">
              <w:t>8890,20</w:t>
            </w:r>
          </w:p>
        </w:tc>
        <w:tc>
          <w:tcPr>
            <w:tcW w:w="1134" w:type="dxa"/>
            <w:shd w:val="clear" w:color="auto" w:fill="auto"/>
            <w:vAlign w:val="center"/>
          </w:tcPr>
          <w:p w:rsidR="00FF0445" w:rsidRPr="00FF0445" w:rsidRDefault="00FF0445" w:rsidP="00FF0445">
            <w:pPr>
              <w:jc w:val="center"/>
            </w:pPr>
            <w:r w:rsidRPr="00FF0445">
              <w:t>9153,35</w:t>
            </w:r>
          </w:p>
        </w:tc>
        <w:tc>
          <w:tcPr>
            <w:tcW w:w="1134" w:type="dxa"/>
            <w:shd w:val="clear" w:color="auto" w:fill="auto"/>
            <w:vAlign w:val="center"/>
          </w:tcPr>
          <w:p w:rsidR="00FF0445" w:rsidRPr="00FF0445" w:rsidRDefault="00FF0445" w:rsidP="00FF0445">
            <w:pPr>
              <w:jc w:val="center"/>
            </w:pPr>
            <w:r w:rsidRPr="00FF0445">
              <w:t>9424,29</w:t>
            </w:r>
          </w:p>
        </w:tc>
        <w:tc>
          <w:tcPr>
            <w:tcW w:w="1134" w:type="dxa"/>
            <w:shd w:val="clear" w:color="auto" w:fill="auto"/>
            <w:vAlign w:val="center"/>
          </w:tcPr>
          <w:p w:rsidR="00FF0445" w:rsidRPr="00FF0445" w:rsidRDefault="00FF0445" w:rsidP="00FF0445">
            <w:pPr>
              <w:jc w:val="center"/>
            </w:pPr>
            <w:r w:rsidRPr="00FF0445">
              <w:t>9703,25</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6.</w:t>
            </w:r>
          </w:p>
        </w:tc>
        <w:tc>
          <w:tcPr>
            <w:tcW w:w="2977" w:type="dxa"/>
            <w:shd w:val="clear" w:color="auto" w:fill="auto"/>
            <w:vAlign w:val="center"/>
          </w:tcPr>
          <w:p w:rsidR="00FF0445" w:rsidRPr="00FF0445" w:rsidRDefault="00FF0445" w:rsidP="00FF0445">
            <w:r w:rsidRPr="00FF0445">
              <w:t>Необходимая валовая выручка</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3389,29</w:t>
            </w:r>
          </w:p>
        </w:tc>
        <w:tc>
          <w:tcPr>
            <w:tcW w:w="1134" w:type="dxa"/>
            <w:shd w:val="clear" w:color="auto" w:fill="auto"/>
            <w:vAlign w:val="center"/>
          </w:tcPr>
          <w:p w:rsidR="00FF0445" w:rsidRPr="00FF0445" w:rsidRDefault="00FF0445" w:rsidP="00FF0445">
            <w:pPr>
              <w:jc w:val="center"/>
            </w:pPr>
            <w:r w:rsidRPr="00FF0445">
              <w:t>3482,48</w:t>
            </w:r>
          </w:p>
        </w:tc>
        <w:tc>
          <w:tcPr>
            <w:tcW w:w="1134" w:type="dxa"/>
            <w:shd w:val="clear" w:color="auto" w:fill="auto"/>
            <w:vAlign w:val="center"/>
          </w:tcPr>
          <w:p w:rsidR="00FF0445" w:rsidRPr="00FF0445" w:rsidRDefault="00FF0445" w:rsidP="00FF0445">
            <w:pPr>
              <w:jc w:val="center"/>
            </w:pPr>
            <w:r w:rsidRPr="00FF0445">
              <w:t>3642,79</w:t>
            </w:r>
          </w:p>
        </w:tc>
        <w:tc>
          <w:tcPr>
            <w:tcW w:w="1134" w:type="dxa"/>
            <w:shd w:val="clear" w:color="auto" w:fill="auto"/>
            <w:vAlign w:val="center"/>
          </w:tcPr>
          <w:p w:rsidR="00FF0445" w:rsidRPr="00FF0445" w:rsidRDefault="00FF0445" w:rsidP="00FF0445">
            <w:pPr>
              <w:jc w:val="center"/>
            </w:pPr>
            <w:r w:rsidRPr="00FF0445">
              <w:t>3806,57</w:t>
            </w:r>
          </w:p>
        </w:tc>
        <w:tc>
          <w:tcPr>
            <w:tcW w:w="1134" w:type="dxa"/>
            <w:shd w:val="clear" w:color="auto" w:fill="auto"/>
            <w:vAlign w:val="center"/>
          </w:tcPr>
          <w:p w:rsidR="00FF0445" w:rsidRPr="00FF0445" w:rsidRDefault="00FF0445" w:rsidP="00FF0445">
            <w:pPr>
              <w:jc w:val="center"/>
            </w:pPr>
            <w:r w:rsidRPr="00FF0445">
              <w:t>3969,52</w:t>
            </w:r>
          </w:p>
        </w:tc>
      </w:tr>
      <w:tr w:rsidR="00FF0445" w:rsidRPr="00FF0445" w:rsidTr="00FF0445">
        <w:trPr>
          <w:trHeight w:val="56"/>
        </w:trPr>
        <w:tc>
          <w:tcPr>
            <w:tcW w:w="709" w:type="dxa"/>
            <w:shd w:val="clear" w:color="auto" w:fill="auto"/>
            <w:vAlign w:val="center"/>
          </w:tcPr>
          <w:p w:rsidR="00FF0445" w:rsidRPr="00FF0445" w:rsidRDefault="00FF0445" w:rsidP="00FF0445">
            <w:pPr>
              <w:jc w:val="center"/>
            </w:pPr>
            <w:r w:rsidRPr="00FF0445">
              <w:t>6.1.</w:t>
            </w:r>
          </w:p>
        </w:tc>
        <w:tc>
          <w:tcPr>
            <w:tcW w:w="2977" w:type="dxa"/>
            <w:shd w:val="clear" w:color="auto" w:fill="auto"/>
            <w:vAlign w:val="center"/>
          </w:tcPr>
          <w:p w:rsidR="00FF0445" w:rsidRPr="00FF0445" w:rsidRDefault="00FF0445" w:rsidP="00FF0445">
            <w:r w:rsidRPr="00FF0445">
              <w:t>в т.ч. сглаживание</w:t>
            </w:r>
          </w:p>
        </w:tc>
        <w:tc>
          <w:tcPr>
            <w:tcW w:w="1134" w:type="dxa"/>
            <w:shd w:val="clear" w:color="auto" w:fill="auto"/>
            <w:vAlign w:val="center"/>
          </w:tcPr>
          <w:p w:rsidR="00FF0445" w:rsidRPr="00FF0445" w:rsidRDefault="00FF0445" w:rsidP="00FF0445">
            <w:pPr>
              <w:jc w:val="center"/>
            </w:pPr>
            <w:r w:rsidRPr="00FF0445">
              <w:t>тыс. руб.</w:t>
            </w:r>
          </w:p>
        </w:tc>
        <w:tc>
          <w:tcPr>
            <w:tcW w:w="1134" w:type="dxa"/>
            <w:shd w:val="clear" w:color="auto" w:fill="auto"/>
            <w:vAlign w:val="center"/>
          </w:tcPr>
          <w:p w:rsidR="00FF0445" w:rsidRPr="00FF0445" w:rsidRDefault="00FF0445" w:rsidP="00FF0445">
            <w:pPr>
              <w:jc w:val="center"/>
            </w:pPr>
            <w:r w:rsidRPr="00FF0445">
              <w:t>-48,50</w:t>
            </w:r>
          </w:p>
        </w:tc>
        <w:tc>
          <w:tcPr>
            <w:tcW w:w="1134" w:type="dxa"/>
            <w:shd w:val="clear" w:color="auto" w:fill="auto"/>
            <w:vAlign w:val="center"/>
          </w:tcPr>
          <w:p w:rsidR="00FF0445" w:rsidRPr="00FF0445" w:rsidRDefault="00FF0445" w:rsidP="00FF0445">
            <w:pPr>
              <w:jc w:val="center"/>
            </w:pPr>
            <w:r w:rsidRPr="00FF0445">
              <w:t>-50,00</w:t>
            </w:r>
          </w:p>
        </w:tc>
        <w:tc>
          <w:tcPr>
            <w:tcW w:w="1134" w:type="dxa"/>
            <w:shd w:val="clear" w:color="auto" w:fill="auto"/>
            <w:vAlign w:val="center"/>
          </w:tcPr>
          <w:p w:rsidR="00FF0445" w:rsidRPr="00FF0445" w:rsidRDefault="00FF0445" w:rsidP="00FF0445">
            <w:pPr>
              <w:jc w:val="center"/>
            </w:pPr>
            <w:r w:rsidRPr="00FF0445">
              <w:t>0,00</w:t>
            </w:r>
          </w:p>
        </w:tc>
        <w:tc>
          <w:tcPr>
            <w:tcW w:w="1134" w:type="dxa"/>
            <w:shd w:val="clear" w:color="auto" w:fill="auto"/>
            <w:vAlign w:val="center"/>
          </w:tcPr>
          <w:p w:rsidR="00FF0445" w:rsidRPr="00FF0445" w:rsidRDefault="00FF0445" w:rsidP="00FF0445">
            <w:pPr>
              <w:jc w:val="center"/>
            </w:pPr>
            <w:r w:rsidRPr="00FF0445">
              <w:t>50,00</w:t>
            </w:r>
          </w:p>
        </w:tc>
        <w:tc>
          <w:tcPr>
            <w:tcW w:w="1134" w:type="dxa"/>
            <w:shd w:val="clear" w:color="auto" w:fill="auto"/>
            <w:vAlign w:val="center"/>
          </w:tcPr>
          <w:p w:rsidR="00FF0445" w:rsidRPr="00FF0445" w:rsidRDefault="00FF0445" w:rsidP="00FF0445">
            <w:pPr>
              <w:jc w:val="center"/>
            </w:pPr>
            <w:r w:rsidRPr="00FF0445">
              <w:t>95,61</w:t>
            </w:r>
          </w:p>
        </w:tc>
      </w:tr>
    </w:tbl>
    <w:p w:rsidR="00FF0445" w:rsidRPr="00FF0445" w:rsidRDefault="00FF0445" w:rsidP="00133D93">
      <w:pPr>
        <w:numPr>
          <w:ilvl w:val="0"/>
          <w:numId w:val="16"/>
        </w:numPr>
        <w:ind w:left="0" w:firstLine="709"/>
        <w:contextualSpacing/>
        <w:jc w:val="both"/>
        <w:rPr>
          <w:sz w:val="24"/>
          <w:szCs w:val="24"/>
        </w:rPr>
      </w:pPr>
      <w:r w:rsidRPr="00FF0445">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холодного водоснабжения (питьевая вода) и водоотведения ОАО «РЖД» на 2019-2023 годы</w:t>
      </w:r>
      <w:r w:rsidRPr="00FF0445">
        <w:rPr>
          <w:sz w:val="24"/>
          <w:szCs w:val="24"/>
        </w:rPr>
        <w:t>, составят:</w:t>
      </w:r>
    </w:p>
    <w:p w:rsidR="00FF0445" w:rsidRPr="00FF0445" w:rsidRDefault="00FF0445" w:rsidP="00FF0445">
      <w:pPr>
        <w:ind w:left="709"/>
        <w:contextualSpacing/>
        <w:jc w:val="both"/>
        <w:rPr>
          <w:b/>
          <w:sz w:val="24"/>
          <w:szCs w:val="24"/>
        </w:rPr>
      </w:pPr>
      <w:r w:rsidRPr="00FF0445">
        <w:rPr>
          <w:b/>
          <w:sz w:val="24"/>
          <w:szCs w:val="24"/>
        </w:rPr>
        <w:t>Волховстроевский ТУ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2"/>
        <w:gridCol w:w="1876"/>
        <w:gridCol w:w="854"/>
        <w:gridCol w:w="2216"/>
        <w:gridCol w:w="1705"/>
        <w:gridCol w:w="1359"/>
        <w:gridCol w:w="1532"/>
      </w:tblGrid>
      <w:tr w:rsidR="00FF0445" w:rsidRPr="00FF0445" w:rsidTr="00FF0445">
        <w:trPr>
          <w:trHeight w:val="998"/>
        </w:trPr>
        <w:tc>
          <w:tcPr>
            <w:tcW w:w="484"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 п/п</w:t>
            </w:r>
          </w:p>
        </w:tc>
        <w:tc>
          <w:tcPr>
            <w:tcW w:w="888"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Наименование регулируемого вида деятельности</w:t>
            </w:r>
          </w:p>
        </w:tc>
        <w:tc>
          <w:tcPr>
            <w:tcW w:w="404"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Год</w:t>
            </w:r>
          </w:p>
        </w:tc>
        <w:tc>
          <w:tcPr>
            <w:tcW w:w="1049"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Базовый уровень операционных расходов, тыс. руб.</w:t>
            </w:r>
          </w:p>
        </w:tc>
        <w:tc>
          <w:tcPr>
            <w:tcW w:w="807"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Индекс эффективности операционных расходов,%</w:t>
            </w:r>
          </w:p>
        </w:tc>
        <w:tc>
          <w:tcPr>
            <w:tcW w:w="1369" w:type="pct"/>
            <w:gridSpan w:val="2"/>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Показатели энергосбережения и энергетической эффективности</w:t>
            </w:r>
          </w:p>
        </w:tc>
      </w:tr>
      <w:tr w:rsidR="00FF0445" w:rsidRPr="00FF0445" w:rsidTr="00FF0445">
        <w:trPr>
          <w:trHeight w:val="1043"/>
        </w:trPr>
        <w:tc>
          <w:tcPr>
            <w:tcW w:w="484"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888"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404"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1049"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807"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643"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Уровень потери воды, %</w:t>
            </w:r>
          </w:p>
        </w:tc>
        <w:tc>
          <w:tcPr>
            <w:tcW w:w="725"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Удельный расход электрической энергии, кВтч/м</w:t>
            </w:r>
            <w:r w:rsidRPr="00FF0445">
              <w:rPr>
                <w:vertAlign w:val="superscript"/>
              </w:rPr>
              <w:t>3</w:t>
            </w:r>
          </w:p>
        </w:tc>
      </w:tr>
      <w:tr w:rsidR="00FF0445" w:rsidRPr="00FF0445" w:rsidTr="00FF0445">
        <w:tc>
          <w:tcPr>
            <w:tcW w:w="484" w:type="pct"/>
            <w:vMerge w:val="restart"/>
            <w:tcBorders>
              <w:top w:val="single" w:sz="6" w:space="0" w:color="auto"/>
              <w:left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w:t>
            </w:r>
          </w:p>
        </w:tc>
        <w:tc>
          <w:tcPr>
            <w:tcW w:w="888" w:type="pct"/>
            <w:vMerge w:val="restart"/>
            <w:tcBorders>
              <w:top w:val="single" w:sz="6" w:space="0" w:color="auto"/>
              <w:left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Питьевая вода</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18 858,15</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1,76</w:t>
            </w:r>
          </w:p>
        </w:tc>
        <w:tc>
          <w:tcPr>
            <w:tcW w:w="725"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0,59</w:t>
            </w:r>
          </w:p>
        </w:tc>
      </w:tr>
      <w:tr w:rsidR="00FF0445" w:rsidRPr="00FF0445" w:rsidTr="00FF0445">
        <w:tc>
          <w:tcPr>
            <w:tcW w:w="484" w:type="pct"/>
            <w:vMerge/>
            <w:tcBorders>
              <w:left w:val="single" w:sz="6" w:space="0" w:color="auto"/>
              <w:right w:val="single" w:sz="6" w:space="0" w:color="auto"/>
            </w:tcBorders>
            <w:vAlign w:val="center"/>
            <w:hideMark/>
          </w:tcPr>
          <w:p w:rsidR="00FF0445" w:rsidRPr="00FF0445" w:rsidRDefault="00FF0445" w:rsidP="00FF0445">
            <w:pPr>
              <w:jc w:val="center"/>
            </w:pPr>
          </w:p>
        </w:tc>
        <w:tc>
          <w:tcPr>
            <w:tcW w:w="888" w:type="pct"/>
            <w:vMerge/>
            <w:tcBorders>
              <w:left w:val="single" w:sz="6" w:space="0" w:color="auto"/>
              <w:right w:val="single" w:sz="6" w:space="0" w:color="auto"/>
            </w:tcBorders>
            <w:vAlign w:val="center"/>
            <w:hideMark/>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1,76</w:t>
            </w:r>
          </w:p>
        </w:tc>
        <w:tc>
          <w:tcPr>
            <w:tcW w:w="725"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0,59</w:t>
            </w:r>
          </w:p>
        </w:tc>
      </w:tr>
      <w:tr w:rsidR="00FF0445" w:rsidRPr="00FF0445" w:rsidTr="00FF0445">
        <w:tc>
          <w:tcPr>
            <w:tcW w:w="484" w:type="pct"/>
            <w:vMerge/>
            <w:tcBorders>
              <w:left w:val="single" w:sz="6" w:space="0" w:color="auto"/>
              <w:right w:val="single" w:sz="6" w:space="0" w:color="auto"/>
            </w:tcBorders>
            <w:vAlign w:val="center"/>
            <w:hideMark/>
          </w:tcPr>
          <w:p w:rsidR="00FF0445" w:rsidRPr="00FF0445" w:rsidRDefault="00FF0445" w:rsidP="00FF0445">
            <w:pPr>
              <w:jc w:val="center"/>
            </w:pPr>
          </w:p>
        </w:tc>
        <w:tc>
          <w:tcPr>
            <w:tcW w:w="888" w:type="pct"/>
            <w:vMerge/>
            <w:tcBorders>
              <w:left w:val="single" w:sz="6" w:space="0" w:color="auto"/>
              <w:right w:val="single" w:sz="6" w:space="0" w:color="auto"/>
            </w:tcBorders>
            <w:vAlign w:val="center"/>
            <w:hideMark/>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1,76</w:t>
            </w:r>
          </w:p>
        </w:tc>
        <w:tc>
          <w:tcPr>
            <w:tcW w:w="725"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0,59</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1,76</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0,59</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1,76</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0,59</w:t>
            </w:r>
          </w:p>
        </w:tc>
      </w:tr>
      <w:tr w:rsidR="00FF0445" w:rsidRPr="00FF0445" w:rsidTr="00FF0445">
        <w:tc>
          <w:tcPr>
            <w:tcW w:w="484" w:type="pct"/>
            <w:vMerge w:val="restart"/>
            <w:tcBorders>
              <w:top w:val="single" w:sz="6" w:space="0" w:color="auto"/>
              <w:left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w:t>
            </w:r>
          </w:p>
        </w:tc>
        <w:tc>
          <w:tcPr>
            <w:tcW w:w="888" w:type="pct"/>
            <w:vMerge w:val="restart"/>
            <w:tcBorders>
              <w:top w:val="single" w:sz="6" w:space="0" w:color="auto"/>
              <w:left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Водоотведение</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1 417,98</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0,03</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0,03</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0,03</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0,03</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0,03</w:t>
            </w:r>
          </w:p>
        </w:tc>
      </w:tr>
    </w:tbl>
    <w:p w:rsidR="00FF0445" w:rsidRPr="00FF0445" w:rsidRDefault="00FF0445" w:rsidP="00FF0445">
      <w:pPr>
        <w:contextualSpacing/>
        <w:jc w:val="both"/>
        <w:rPr>
          <w:b/>
          <w:sz w:val="24"/>
          <w:szCs w:val="24"/>
        </w:rPr>
      </w:pPr>
      <w:r w:rsidRPr="00FF0445">
        <w:rPr>
          <w:b/>
          <w:sz w:val="24"/>
          <w:szCs w:val="24"/>
        </w:rPr>
        <w:t xml:space="preserve"> Петрозаводский ТУ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2"/>
        <w:gridCol w:w="1876"/>
        <w:gridCol w:w="854"/>
        <w:gridCol w:w="2216"/>
        <w:gridCol w:w="1705"/>
        <w:gridCol w:w="1359"/>
        <w:gridCol w:w="1532"/>
      </w:tblGrid>
      <w:tr w:rsidR="00FF0445" w:rsidRPr="00FF0445" w:rsidTr="00FF0445">
        <w:trPr>
          <w:trHeight w:val="998"/>
        </w:trPr>
        <w:tc>
          <w:tcPr>
            <w:tcW w:w="484"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 п/п</w:t>
            </w:r>
          </w:p>
        </w:tc>
        <w:tc>
          <w:tcPr>
            <w:tcW w:w="888"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Наименование регулируемого вида деятельности</w:t>
            </w:r>
          </w:p>
        </w:tc>
        <w:tc>
          <w:tcPr>
            <w:tcW w:w="404"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Год</w:t>
            </w:r>
          </w:p>
        </w:tc>
        <w:tc>
          <w:tcPr>
            <w:tcW w:w="1049"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Базовый уровень операционных расходов, тыс. руб.</w:t>
            </w:r>
          </w:p>
        </w:tc>
        <w:tc>
          <w:tcPr>
            <w:tcW w:w="807"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Индекс эффективности операционных расходов,%</w:t>
            </w:r>
          </w:p>
        </w:tc>
        <w:tc>
          <w:tcPr>
            <w:tcW w:w="1369" w:type="pct"/>
            <w:gridSpan w:val="2"/>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Показатели энергосбережения и энергетической эффективности</w:t>
            </w:r>
          </w:p>
        </w:tc>
      </w:tr>
      <w:tr w:rsidR="00FF0445" w:rsidRPr="00FF0445" w:rsidTr="00FF0445">
        <w:trPr>
          <w:trHeight w:val="1043"/>
        </w:trPr>
        <w:tc>
          <w:tcPr>
            <w:tcW w:w="484"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888"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404"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1049"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807"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643"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Уровень потери воды, %</w:t>
            </w:r>
          </w:p>
        </w:tc>
        <w:tc>
          <w:tcPr>
            <w:tcW w:w="725"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Удельный расход электрической энергии, кВтч/м</w:t>
            </w:r>
            <w:r w:rsidRPr="00FF0445">
              <w:rPr>
                <w:vertAlign w:val="superscript"/>
              </w:rPr>
              <w:t>3</w:t>
            </w:r>
          </w:p>
        </w:tc>
      </w:tr>
      <w:tr w:rsidR="00FF0445" w:rsidRPr="00FF0445" w:rsidTr="00FF0445">
        <w:tc>
          <w:tcPr>
            <w:tcW w:w="484" w:type="pct"/>
            <w:vMerge w:val="restart"/>
            <w:tcBorders>
              <w:top w:val="single" w:sz="6" w:space="0" w:color="auto"/>
              <w:left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w:t>
            </w:r>
          </w:p>
        </w:tc>
        <w:tc>
          <w:tcPr>
            <w:tcW w:w="888" w:type="pct"/>
            <w:vMerge w:val="restart"/>
            <w:tcBorders>
              <w:top w:val="single" w:sz="6" w:space="0" w:color="auto"/>
              <w:left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Питьевая вода</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2 235,02</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2,40</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0,33</w:t>
            </w:r>
          </w:p>
        </w:tc>
      </w:tr>
      <w:tr w:rsidR="00FF0445" w:rsidRPr="00FF0445" w:rsidTr="00FF0445">
        <w:tc>
          <w:tcPr>
            <w:tcW w:w="484" w:type="pct"/>
            <w:vMerge/>
            <w:tcBorders>
              <w:left w:val="single" w:sz="6" w:space="0" w:color="auto"/>
              <w:right w:val="single" w:sz="6" w:space="0" w:color="auto"/>
            </w:tcBorders>
            <w:vAlign w:val="center"/>
            <w:hideMark/>
          </w:tcPr>
          <w:p w:rsidR="00FF0445" w:rsidRPr="00FF0445" w:rsidRDefault="00FF0445" w:rsidP="00FF0445">
            <w:pPr>
              <w:jc w:val="center"/>
            </w:pPr>
          </w:p>
        </w:tc>
        <w:tc>
          <w:tcPr>
            <w:tcW w:w="888" w:type="pct"/>
            <w:vMerge/>
            <w:tcBorders>
              <w:left w:val="single" w:sz="6" w:space="0" w:color="auto"/>
              <w:right w:val="single" w:sz="6" w:space="0" w:color="auto"/>
            </w:tcBorders>
            <w:vAlign w:val="center"/>
            <w:hideMark/>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2,40</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0,33</w:t>
            </w:r>
          </w:p>
        </w:tc>
      </w:tr>
      <w:tr w:rsidR="00FF0445" w:rsidRPr="00FF0445" w:rsidTr="00FF0445">
        <w:tc>
          <w:tcPr>
            <w:tcW w:w="484" w:type="pct"/>
            <w:vMerge/>
            <w:tcBorders>
              <w:left w:val="single" w:sz="6" w:space="0" w:color="auto"/>
              <w:right w:val="single" w:sz="6" w:space="0" w:color="auto"/>
            </w:tcBorders>
            <w:vAlign w:val="center"/>
            <w:hideMark/>
          </w:tcPr>
          <w:p w:rsidR="00FF0445" w:rsidRPr="00FF0445" w:rsidRDefault="00FF0445" w:rsidP="00FF0445">
            <w:pPr>
              <w:jc w:val="center"/>
            </w:pPr>
          </w:p>
        </w:tc>
        <w:tc>
          <w:tcPr>
            <w:tcW w:w="888" w:type="pct"/>
            <w:vMerge/>
            <w:tcBorders>
              <w:left w:val="single" w:sz="6" w:space="0" w:color="auto"/>
              <w:right w:val="single" w:sz="6" w:space="0" w:color="auto"/>
            </w:tcBorders>
            <w:vAlign w:val="center"/>
            <w:hideMark/>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2,40</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0,33</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2,40</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0,33</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2,40</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0,33</w:t>
            </w:r>
          </w:p>
        </w:tc>
      </w:tr>
      <w:tr w:rsidR="00FF0445" w:rsidRPr="00FF0445" w:rsidTr="00FF0445">
        <w:tc>
          <w:tcPr>
            <w:tcW w:w="484" w:type="pct"/>
            <w:vMerge w:val="restart"/>
            <w:tcBorders>
              <w:top w:val="single" w:sz="6" w:space="0" w:color="auto"/>
              <w:left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w:t>
            </w:r>
          </w:p>
        </w:tc>
        <w:tc>
          <w:tcPr>
            <w:tcW w:w="888" w:type="pct"/>
            <w:vMerge w:val="restart"/>
            <w:tcBorders>
              <w:top w:val="single" w:sz="6" w:space="0" w:color="auto"/>
              <w:left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Водоотведение</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1 738,49</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0,79</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0,79</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0,79</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0,79</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0,79</w:t>
            </w:r>
          </w:p>
        </w:tc>
      </w:tr>
    </w:tbl>
    <w:p w:rsidR="00FF0445" w:rsidRPr="00FF0445" w:rsidRDefault="00FF0445" w:rsidP="00FF0445">
      <w:pPr>
        <w:ind w:left="709"/>
        <w:contextualSpacing/>
        <w:jc w:val="both"/>
        <w:rPr>
          <w:b/>
          <w:sz w:val="24"/>
          <w:szCs w:val="24"/>
        </w:rPr>
      </w:pPr>
      <w:r w:rsidRPr="00FF0445">
        <w:rPr>
          <w:b/>
          <w:sz w:val="24"/>
          <w:szCs w:val="24"/>
        </w:rPr>
        <w:t>Санкт-Петербургский ТУ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2"/>
        <w:gridCol w:w="1876"/>
        <w:gridCol w:w="854"/>
        <w:gridCol w:w="2216"/>
        <w:gridCol w:w="1705"/>
        <w:gridCol w:w="1359"/>
        <w:gridCol w:w="1532"/>
      </w:tblGrid>
      <w:tr w:rsidR="00FF0445" w:rsidRPr="00FF0445" w:rsidTr="00FF0445">
        <w:trPr>
          <w:trHeight w:val="998"/>
        </w:trPr>
        <w:tc>
          <w:tcPr>
            <w:tcW w:w="484"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 п/п</w:t>
            </w:r>
          </w:p>
        </w:tc>
        <w:tc>
          <w:tcPr>
            <w:tcW w:w="888"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Наименование регулируемого вида деятельности</w:t>
            </w:r>
          </w:p>
        </w:tc>
        <w:tc>
          <w:tcPr>
            <w:tcW w:w="404"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Год</w:t>
            </w:r>
          </w:p>
        </w:tc>
        <w:tc>
          <w:tcPr>
            <w:tcW w:w="1049"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Базовый уровень операционных расходов, тыс. руб.</w:t>
            </w:r>
          </w:p>
        </w:tc>
        <w:tc>
          <w:tcPr>
            <w:tcW w:w="807" w:type="pct"/>
            <w:vMerge w:val="restart"/>
            <w:tcBorders>
              <w:top w:val="single" w:sz="6" w:space="0" w:color="auto"/>
              <w:left w:val="single" w:sz="6" w:space="0" w:color="auto"/>
              <w:bottom w:val="single" w:sz="12"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Индекс эффективности операционных расходов,%</w:t>
            </w:r>
          </w:p>
        </w:tc>
        <w:tc>
          <w:tcPr>
            <w:tcW w:w="1369" w:type="pct"/>
            <w:gridSpan w:val="2"/>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Показатели энергосбережения и энергетической эффективности</w:t>
            </w:r>
          </w:p>
        </w:tc>
      </w:tr>
      <w:tr w:rsidR="00FF0445" w:rsidRPr="00FF0445" w:rsidTr="00FF0445">
        <w:trPr>
          <w:trHeight w:val="1043"/>
        </w:trPr>
        <w:tc>
          <w:tcPr>
            <w:tcW w:w="484"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888"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404"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1049"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807" w:type="pct"/>
            <w:vMerge/>
            <w:tcBorders>
              <w:top w:val="single" w:sz="12" w:space="0" w:color="auto"/>
              <w:left w:val="single" w:sz="6" w:space="0" w:color="auto"/>
              <w:bottom w:val="single" w:sz="6" w:space="0" w:color="auto"/>
              <w:right w:val="single" w:sz="6" w:space="0" w:color="auto"/>
            </w:tcBorders>
            <w:vAlign w:val="center"/>
            <w:hideMark/>
          </w:tcPr>
          <w:p w:rsidR="00FF0445" w:rsidRPr="00FF0445" w:rsidRDefault="00FF0445" w:rsidP="00FF0445">
            <w:pPr>
              <w:jc w:val="center"/>
            </w:pPr>
          </w:p>
        </w:tc>
        <w:tc>
          <w:tcPr>
            <w:tcW w:w="643"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Уровень потери воды, %</w:t>
            </w:r>
          </w:p>
        </w:tc>
        <w:tc>
          <w:tcPr>
            <w:tcW w:w="725"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Удельный расход электрической энергии, кВтч/м</w:t>
            </w:r>
            <w:r w:rsidRPr="00FF0445">
              <w:rPr>
                <w:vertAlign w:val="superscript"/>
              </w:rPr>
              <w:t>3</w:t>
            </w:r>
          </w:p>
        </w:tc>
      </w:tr>
      <w:tr w:rsidR="00FF0445" w:rsidRPr="00FF0445" w:rsidTr="00FF0445">
        <w:tc>
          <w:tcPr>
            <w:tcW w:w="484" w:type="pct"/>
            <w:vMerge w:val="restart"/>
            <w:tcBorders>
              <w:top w:val="single" w:sz="6" w:space="0" w:color="auto"/>
              <w:left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w:t>
            </w:r>
          </w:p>
        </w:tc>
        <w:tc>
          <w:tcPr>
            <w:tcW w:w="888" w:type="pct"/>
            <w:vMerge w:val="restart"/>
            <w:tcBorders>
              <w:top w:val="single" w:sz="6" w:space="0" w:color="auto"/>
              <w:left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Питьевая вода</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31 165,65</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1,79</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0,74</w:t>
            </w:r>
          </w:p>
        </w:tc>
      </w:tr>
      <w:tr w:rsidR="00FF0445" w:rsidRPr="00FF0445" w:rsidTr="00FF0445">
        <w:tc>
          <w:tcPr>
            <w:tcW w:w="484" w:type="pct"/>
            <w:vMerge/>
            <w:tcBorders>
              <w:left w:val="single" w:sz="6" w:space="0" w:color="auto"/>
              <w:right w:val="single" w:sz="6" w:space="0" w:color="auto"/>
            </w:tcBorders>
            <w:vAlign w:val="center"/>
            <w:hideMark/>
          </w:tcPr>
          <w:p w:rsidR="00FF0445" w:rsidRPr="00FF0445" w:rsidRDefault="00FF0445" w:rsidP="00FF0445">
            <w:pPr>
              <w:jc w:val="center"/>
            </w:pPr>
          </w:p>
        </w:tc>
        <w:tc>
          <w:tcPr>
            <w:tcW w:w="888" w:type="pct"/>
            <w:vMerge/>
            <w:tcBorders>
              <w:left w:val="single" w:sz="6" w:space="0" w:color="auto"/>
              <w:right w:val="single" w:sz="6" w:space="0" w:color="auto"/>
            </w:tcBorders>
            <w:vAlign w:val="center"/>
            <w:hideMark/>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1,79</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0,74</w:t>
            </w:r>
          </w:p>
        </w:tc>
      </w:tr>
      <w:tr w:rsidR="00FF0445" w:rsidRPr="00FF0445" w:rsidTr="00FF0445">
        <w:tc>
          <w:tcPr>
            <w:tcW w:w="484" w:type="pct"/>
            <w:vMerge/>
            <w:tcBorders>
              <w:left w:val="single" w:sz="6" w:space="0" w:color="auto"/>
              <w:right w:val="single" w:sz="6" w:space="0" w:color="auto"/>
            </w:tcBorders>
            <w:vAlign w:val="center"/>
            <w:hideMark/>
          </w:tcPr>
          <w:p w:rsidR="00FF0445" w:rsidRPr="00FF0445" w:rsidRDefault="00FF0445" w:rsidP="00FF0445">
            <w:pPr>
              <w:jc w:val="center"/>
            </w:pPr>
          </w:p>
        </w:tc>
        <w:tc>
          <w:tcPr>
            <w:tcW w:w="888" w:type="pct"/>
            <w:vMerge/>
            <w:tcBorders>
              <w:left w:val="single" w:sz="6" w:space="0" w:color="auto"/>
              <w:right w:val="single" w:sz="6" w:space="0" w:color="auto"/>
            </w:tcBorders>
            <w:vAlign w:val="center"/>
            <w:hideMark/>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1,79</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0,74</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1,79</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0,74</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1,79</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0,74</w:t>
            </w:r>
          </w:p>
        </w:tc>
      </w:tr>
      <w:tr w:rsidR="00FF0445" w:rsidRPr="00FF0445" w:rsidTr="00FF0445">
        <w:tc>
          <w:tcPr>
            <w:tcW w:w="484" w:type="pct"/>
            <w:vMerge w:val="restart"/>
            <w:tcBorders>
              <w:left w:val="single" w:sz="6" w:space="0" w:color="auto"/>
              <w:right w:val="single" w:sz="6" w:space="0" w:color="auto"/>
            </w:tcBorders>
            <w:vAlign w:val="center"/>
          </w:tcPr>
          <w:p w:rsidR="00FF0445" w:rsidRPr="00FF0445" w:rsidRDefault="00FF0445" w:rsidP="00FF0445">
            <w:pPr>
              <w:jc w:val="center"/>
            </w:pPr>
            <w:r w:rsidRPr="00FF0445">
              <w:t>2.</w:t>
            </w:r>
          </w:p>
        </w:tc>
        <w:tc>
          <w:tcPr>
            <w:tcW w:w="888" w:type="pct"/>
            <w:vMerge w:val="restart"/>
            <w:tcBorders>
              <w:left w:val="single" w:sz="6" w:space="0" w:color="auto"/>
              <w:right w:val="single" w:sz="6" w:space="0" w:color="auto"/>
            </w:tcBorders>
            <w:vAlign w:val="center"/>
          </w:tcPr>
          <w:p w:rsidR="00FF0445" w:rsidRPr="00FF0445" w:rsidRDefault="00FF0445" w:rsidP="00FF0445">
            <w:pPr>
              <w:jc w:val="center"/>
            </w:pPr>
            <w:r w:rsidRPr="00FF0445">
              <w:t>Техническая вода</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993,73</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1,51</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1,51</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1,51</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1,51</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1,51</w:t>
            </w:r>
          </w:p>
        </w:tc>
      </w:tr>
      <w:tr w:rsidR="00FF0445" w:rsidRPr="00FF0445" w:rsidTr="00FF0445">
        <w:tc>
          <w:tcPr>
            <w:tcW w:w="484" w:type="pct"/>
            <w:vMerge w:val="restart"/>
            <w:tcBorders>
              <w:top w:val="single" w:sz="6" w:space="0" w:color="auto"/>
              <w:left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3.</w:t>
            </w:r>
          </w:p>
        </w:tc>
        <w:tc>
          <w:tcPr>
            <w:tcW w:w="888" w:type="pct"/>
            <w:vMerge w:val="restart"/>
            <w:tcBorders>
              <w:top w:val="single" w:sz="6" w:space="0" w:color="auto"/>
              <w:left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Водоотведение</w:t>
            </w: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2019</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8684,72</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0,31</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2020</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0,31</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2021</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0,31</w:t>
            </w:r>
          </w:p>
        </w:tc>
      </w:tr>
      <w:tr w:rsidR="00FF0445" w:rsidRPr="00FF0445" w:rsidTr="00FF0445">
        <w:tc>
          <w:tcPr>
            <w:tcW w:w="484" w:type="pct"/>
            <w:vMerge/>
            <w:tcBorders>
              <w:left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2022</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0,31</w:t>
            </w:r>
          </w:p>
        </w:tc>
      </w:tr>
      <w:tr w:rsidR="00FF0445" w:rsidRPr="00FF0445" w:rsidTr="00FF0445">
        <w:tc>
          <w:tcPr>
            <w:tcW w:w="484"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888" w:type="pct"/>
            <w:vMerge/>
            <w:tcBorders>
              <w:left w:val="single" w:sz="6" w:space="0" w:color="auto"/>
              <w:bottom w:val="single" w:sz="6" w:space="0" w:color="auto"/>
              <w:right w:val="single" w:sz="6" w:space="0" w:color="auto"/>
            </w:tcBorders>
            <w:vAlign w:val="center"/>
          </w:tcPr>
          <w:p w:rsidR="00FF0445" w:rsidRPr="00FF0445" w:rsidRDefault="00FF0445" w:rsidP="00FF0445">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2023</w:t>
            </w:r>
          </w:p>
        </w:tc>
        <w:tc>
          <w:tcPr>
            <w:tcW w:w="1049"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807"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1,0</w:t>
            </w:r>
          </w:p>
        </w:tc>
        <w:tc>
          <w:tcPr>
            <w:tcW w:w="643"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w:t>
            </w:r>
          </w:p>
        </w:tc>
        <w:tc>
          <w:tcPr>
            <w:tcW w:w="725" w:type="pct"/>
            <w:tcBorders>
              <w:top w:val="single" w:sz="6" w:space="0" w:color="auto"/>
              <w:left w:val="single" w:sz="6" w:space="0" w:color="auto"/>
              <w:bottom w:val="single" w:sz="6" w:space="0" w:color="auto"/>
              <w:right w:val="single" w:sz="6" w:space="0" w:color="auto"/>
            </w:tcBorders>
            <w:vAlign w:val="center"/>
          </w:tcPr>
          <w:p w:rsidR="00FF0445" w:rsidRPr="00FF0445" w:rsidRDefault="00FF0445" w:rsidP="00FF0445">
            <w:pPr>
              <w:widowControl w:val="0"/>
              <w:autoSpaceDE w:val="0"/>
              <w:autoSpaceDN w:val="0"/>
              <w:adjustRightInd w:val="0"/>
              <w:jc w:val="center"/>
            </w:pPr>
            <w:r w:rsidRPr="00FF0445">
              <w:t>0,31</w:t>
            </w:r>
          </w:p>
        </w:tc>
      </w:tr>
    </w:tbl>
    <w:p w:rsidR="00FF0445" w:rsidRPr="00FF0445" w:rsidRDefault="00FF0445" w:rsidP="00CF0092">
      <w:pPr>
        <w:tabs>
          <w:tab w:val="left" w:pos="567"/>
        </w:tabs>
        <w:ind w:firstLine="709"/>
        <w:contextualSpacing/>
        <w:jc w:val="both"/>
        <w:rPr>
          <w:sz w:val="24"/>
          <w:szCs w:val="24"/>
        </w:rPr>
      </w:pPr>
      <w:r w:rsidRPr="00FF0445">
        <w:rPr>
          <w:sz w:val="24"/>
          <w:szCs w:val="24"/>
        </w:rPr>
        <w:t>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ОАО «РЖД» в 2019-2023гг.,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98"/>
        <w:gridCol w:w="3169"/>
        <w:gridCol w:w="3972"/>
      </w:tblGrid>
      <w:tr w:rsidR="00FF0445" w:rsidRPr="00FF0445" w:rsidTr="00FF0445">
        <w:trPr>
          <w:trHeight w:val="1158"/>
        </w:trPr>
        <w:tc>
          <w:tcPr>
            <w:tcW w:w="70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 п/п</w:t>
            </w:r>
          </w:p>
        </w:tc>
        <w:tc>
          <w:tcPr>
            <w:tcW w:w="2498"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 xml:space="preserve">Год с календарной разбивкой </w:t>
            </w:r>
          </w:p>
        </w:tc>
        <w:tc>
          <w:tcPr>
            <w:tcW w:w="3972"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t>Тарифы, руб./м</w:t>
            </w:r>
            <w:r w:rsidRPr="00FF0445">
              <w:rPr>
                <w:rFonts w:eastAsia="Calibri"/>
                <w:vertAlign w:val="superscript"/>
              </w:rPr>
              <w:t xml:space="preserve">3 </w:t>
            </w:r>
            <w:r w:rsidRPr="00FF0445">
              <w:rPr>
                <w:rFonts w:eastAsia="Calibri"/>
              </w:rPr>
              <w:t>*</w:t>
            </w:r>
          </w:p>
        </w:tc>
      </w:tr>
      <w:tr w:rsidR="00FF0445" w:rsidRPr="00FF0445" w:rsidTr="00FF0445">
        <w:trPr>
          <w:trHeight w:val="677"/>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Для потребителей Бокситогорского, Волховского, Тихвинского, Подпорожского муниципальных районов Ленинградской области</w:t>
            </w:r>
          </w:p>
        </w:tc>
      </w:tr>
      <w:tr w:rsidR="00FF0445" w:rsidRPr="00FF0445" w:rsidTr="00FF0445">
        <w:trPr>
          <w:trHeight w:val="261"/>
        </w:trPr>
        <w:tc>
          <w:tcPr>
            <w:tcW w:w="709" w:type="dxa"/>
            <w:vMerge w:val="restart"/>
            <w:tcBorders>
              <w:top w:val="single" w:sz="4" w:space="0" w:color="auto"/>
              <w:left w:val="single" w:sz="4" w:space="0" w:color="auto"/>
              <w:right w:val="single" w:sz="4" w:space="0" w:color="auto"/>
            </w:tcBorders>
            <w:vAlign w:val="center"/>
            <w:hideMark/>
          </w:tcPr>
          <w:p w:rsidR="00FF0445" w:rsidRPr="00FF0445" w:rsidRDefault="00FF0445" w:rsidP="00FF0445">
            <w:pPr>
              <w:jc w:val="center"/>
              <w:rPr>
                <w:rFonts w:eastAsia="Calibri"/>
              </w:rPr>
            </w:pPr>
            <w:r w:rsidRPr="00FF0445">
              <w:rPr>
                <w:rFonts w:eastAsia="Calibri"/>
              </w:rPr>
              <w:lastRenderedPageBreak/>
              <w:t>1.</w:t>
            </w:r>
          </w:p>
        </w:tc>
        <w:tc>
          <w:tcPr>
            <w:tcW w:w="2498" w:type="dxa"/>
            <w:vMerge w:val="restart"/>
            <w:tcBorders>
              <w:top w:val="single" w:sz="4" w:space="0" w:color="auto"/>
              <w:left w:val="single" w:sz="4" w:space="0" w:color="auto"/>
              <w:right w:val="single" w:sz="4" w:space="0" w:color="auto"/>
            </w:tcBorders>
            <w:vAlign w:val="center"/>
            <w:hideMark/>
          </w:tcPr>
          <w:p w:rsidR="00FF0445" w:rsidRPr="00FF0445" w:rsidRDefault="00FF0445" w:rsidP="00FF0445">
            <w:pPr>
              <w:rPr>
                <w:rFonts w:eastAsia="Calibri"/>
              </w:rPr>
            </w:pPr>
            <w:r w:rsidRPr="00FF0445">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26,48</w:t>
            </w:r>
          </w:p>
        </w:tc>
      </w:tr>
      <w:tr w:rsidR="00FF0445" w:rsidRPr="00FF0445" w:rsidTr="00FF0445">
        <w:trPr>
          <w:trHeight w:val="265"/>
        </w:trPr>
        <w:tc>
          <w:tcPr>
            <w:tcW w:w="709" w:type="dxa"/>
            <w:vMerge/>
            <w:tcBorders>
              <w:left w:val="single" w:sz="4" w:space="0" w:color="auto"/>
              <w:right w:val="single" w:sz="4" w:space="0" w:color="auto"/>
            </w:tcBorders>
            <w:vAlign w:val="center"/>
            <w:hideMark/>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hideMark/>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27,69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27,69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28,82</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28,82</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29,49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29,49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30,69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30,69</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32,86</w:t>
            </w:r>
          </w:p>
        </w:tc>
      </w:tr>
      <w:tr w:rsidR="00FF0445" w:rsidRPr="00FF0445" w:rsidTr="00FF0445">
        <w:trPr>
          <w:trHeight w:val="265"/>
        </w:trPr>
        <w:tc>
          <w:tcPr>
            <w:tcW w:w="709"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2.</w:t>
            </w:r>
          </w:p>
        </w:tc>
        <w:tc>
          <w:tcPr>
            <w:tcW w:w="2498" w:type="dxa"/>
            <w:vMerge w:val="restart"/>
            <w:tcBorders>
              <w:left w:val="single" w:sz="4" w:space="0" w:color="auto"/>
              <w:right w:val="single" w:sz="4" w:space="0" w:color="auto"/>
            </w:tcBorders>
            <w:vAlign w:val="center"/>
          </w:tcPr>
          <w:p w:rsidR="00FF0445" w:rsidRPr="00FF0445" w:rsidRDefault="00FF0445" w:rsidP="00FF0445">
            <w:pPr>
              <w:rPr>
                <w:rFonts w:eastAsia="Calibri"/>
              </w:rPr>
            </w:pPr>
            <w:r w:rsidRPr="00FF0445">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29,53</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34,52</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34,52</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37,08</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37,08</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41,16</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41,16</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46,10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46,10</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51,02</w:t>
            </w:r>
          </w:p>
        </w:tc>
      </w:tr>
      <w:tr w:rsidR="00FF0445" w:rsidRPr="00FF0445" w:rsidTr="00FF0445">
        <w:trPr>
          <w:trHeight w:val="265"/>
        </w:trPr>
        <w:tc>
          <w:tcPr>
            <w:tcW w:w="10348" w:type="dxa"/>
            <w:gridSpan w:val="4"/>
            <w:tcBorders>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Для потребителей Подпорожского муниципального района Ленинградской области</w:t>
            </w:r>
          </w:p>
        </w:tc>
      </w:tr>
      <w:tr w:rsidR="00FF0445" w:rsidRPr="00FF0445" w:rsidTr="00FF0445">
        <w:trPr>
          <w:trHeight w:val="265"/>
        </w:trPr>
        <w:tc>
          <w:tcPr>
            <w:tcW w:w="709"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3.</w:t>
            </w:r>
          </w:p>
        </w:tc>
        <w:tc>
          <w:tcPr>
            <w:tcW w:w="2498"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40,94</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42,37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42,37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46,59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46,59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50,71</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50,71</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55,21</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55,21</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59,97</w:t>
            </w:r>
          </w:p>
        </w:tc>
      </w:tr>
      <w:tr w:rsidR="00FF0445" w:rsidRPr="00FF0445" w:rsidTr="00FF0445">
        <w:trPr>
          <w:trHeight w:val="265"/>
        </w:trPr>
        <w:tc>
          <w:tcPr>
            <w:tcW w:w="709"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4.</w:t>
            </w:r>
          </w:p>
        </w:tc>
        <w:tc>
          <w:tcPr>
            <w:tcW w:w="2498"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53,03</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54,11</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54,11</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58,10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58,10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63,29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63,29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66,79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66,79</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72,34</w:t>
            </w:r>
          </w:p>
        </w:tc>
      </w:tr>
      <w:tr w:rsidR="00FF0445" w:rsidRPr="00FF0445" w:rsidTr="00FF0445">
        <w:trPr>
          <w:trHeight w:val="265"/>
        </w:trPr>
        <w:tc>
          <w:tcPr>
            <w:tcW w:w="10348" w:type="dxa"/>
            <w:gridSpan w:val="4"/>
            <w:tcBorders>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Для потребителей Кировского муниципального района Ленинградской области</w:t>
            </w:r>
          </w:p>
        </w:tc>
      </w:tr>
      <w:tr w:rsidR="00FF0445" w:rsidRPr="00FF0445" w:rsidTr="00FF0445">
        <w:trPr>
          <w:trHeight w:val="265"/>
        </w:trPr>
        <w:tc>
          <w:tcPr>
            <w:tcW w:w="709"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5.</w:t>
            </w:r>
          </w:p>
        </w:tc>
        <w:tc>
          <w:tcPr>
            <w:tcW w:w="2498"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Техническая вода</w:t>
            </w: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48,20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49,57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49,57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53,97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53,97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55,94</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55,94</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60,76</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60,76</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63,18</w:t>
            </w:r>
          </w:p>
        </w:tc>
      </w:tr>
      <w:tr w:rsidR="00FF0445" w:rsidRPr="00FF0445" w:rsidTr="00FF0445">
        <w:trPr>
          <w:trHeight w:val="265"/>
        </w:trPr>
        <w:tc>
          <w:tcPr>
            <w:tcW w:w="10348" w:type="dxa"/>
            <w:gridSpan w:val="4"/>
            <w:tcBorders>
              <w:left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lastRenderedPageBreak/>
              <w:t>Для потребителей Волосовского, Всеволожского, Выборгского, Гатчинского, Кингисеппского, Киришского, Кировского,</w:t>
            </w:r>
            <w:r w:rsidR="00B44DF0">
              <w:rPr>
                <w:rFonts w:eastAsia="Calibri"/>
              </w:rPr>
              <w:t xml:space="preserve"> </w:t>
            </w:r>
            <w:r w:rsidRPr="00FF0445">
              <w:rPr>
                <w:rFonts w:eastAsia="Calibri"/>
              </w:rPr>
              <w:t>Ломоносовского, Лужского, Приозерского, Сланцевского, Тосненского муниципальных районов Ленинградской области</w:t>
            </w:r>
          </w:p>
        </w:tc>
      </w:tr>
      <w:tr w:rsidR="00FF0445" w:rsidRPr="00FF0445" w:rsidTr="00FF0445">
        <w:trPr>
          <w:trHeight w:val="265"/>
        </w:trPr>
        <w:tc>
          <w:tcPr>
            <w:tcW w:w="709"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6.</w:t>
            </w:r>
          </w:p>
        </w:tc>
        <w:tc>
          <w:tcPr>
            <w:tcW w:w="2498"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58,31</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59,66</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59,66</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59,80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59,80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62,70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62,70</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62,84</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62,84</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64,92</w:t>
            </w:r>
          </w:p>
        </w:tc>
      </w:tr>
      <w:tr w:rsidR="00FF0445" w:rsidRPr="00FF0445" w:rsidTr="00FF0445">
        <w:trPr>
          <w:trHeight w:val="265"/>
        </w:trPr>
        <w:tc>
          <w:tcPr>
            <w:tcW w:w="10348" w:type="dxa"/>
            <w:gridSpan w:val="4"/>
            <w:tcBorders>
              <w:left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Для потребителей Выборгского, Гатчинского, Кингисеппского, Приозерского, Тосненского муниципальных районов          Ленинградской области</w:t>
            </w:r>
          </w:p>
        </w:tc>
      </w:tr>
      <w:tr w:rsidR="00FF0445" w:rsidRPr="00FF0445" w:rsidTr="00FF0445">
        <w:trPr>
          <w:trHeight w:val="265"/>
        </w:trPr>
        <w:tc>
          <w:tcPr>
            <w:tcW w:w="709"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7.</w:t>
            </w:r>
          </w:p>
        </w:tc>
        <w:tc>
          <w:tcPr>
            <w:tcW w:w="2498" w:type="dxa"/>
            <w:vMerge w:val="restart"/>
            <w:tcBorders>
              <w:left w:val="single" w:sz="4" w:space="0" w:color="auto"/>
              <w:right w:val="single" w:sz="4" w:space="0" w:color="auto"/>
            </w:tcBorders>
            <w:vAlign w:val="center"/>
          </w:tcPr>
          <w:p w:rsidR="00FF0445" w:rsidRPr="00FF0445" w:rsidRDefault="00FF0445" w:rsidP="00FF0445">
            <w:pPr>
              <w:jc w:val="center"/>
              <w:rPr>
                <w:rFonts w:eastAsia="Calibri"/>
              </w:rPr>
            </w:pPr>
            <w:r w:rsidRPr="00FF0445">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46,37</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47,48</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47,48</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48,95</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48,95</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51,92</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51,92</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53,49</w:t>
            </w:r>
          </w:p>
        </w:tc>
      </w:tr>
      <w:tr w:rsidR="00FF0445" w:rsidRPr="00FF0445" w:rsidTr="00FF0445">
        <w:trPr>
          <w:trHeight w:val="265"/>
        </w:trPr>
        <w:tc>
          <w:tcPr>
            <w:tcW w:w="709" w:type="dxa"/>
            <w:vMerge/>
            <w:tcBorders>
              <w:left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53,49</w:t>
            </w:r>
          </w:p>
        </w:tc>
      </w:tr>
      <w:tr w:rsidR="00FF0445" w:rsidRPr="00FF0445" w:rsidTr="00FF0445">
        <w:trPr>
          <w:trHeight w:val="265"/>
        </w:trPr>
        <w:tc>
          <w:tcPr>
            <w:tcW w:w="709" w:type="dxa"/>
            <w:vMerge/>
            <w:tcBorders>
              <w:left w:val="single" w:sz="4" w:space="0" w:color="auto"/>
              <w:bottom w:val="single" w:sz="4" w:space="0" w:color="auto"/>
              <w:right w:val="single" w:sz="4" w:space="0" w:color="auto"/>
            </w:tcBorders>
            <w:vAlign w:val="center"/>
          </w:tcPr>
          <w:p w:rsidR="00FF0445" w:rsidRPr="00FF0445" w:rsidRDefault="00FF0445" w:rsidP="00FF0445">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FF0445" w:rsidRPr="00FF0445" w:rsidRDefault="00FF0445" w:rsidP="00FF0445">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FF0445" w:rsidRPr="00FF0445" w:rsidRDefault="00FF0445" w:rsidP="00FF0445">
            <w:pPr>
              <w:widowControl w:val="0"/>
              <w:autoSpaceDE w:val="0"/>
              <w:autoSpaceDN w:val="0"/>
              <w:adjustRightInd w:val="0"/>
              <w:jc w:val="center"/>
              <w:rPr>
                <w:rFonts w:eastAsia="Calibri"/>
              </w:rPr>
            </w:pPr>
            <w:r w:rsidRPr="00FF0445">
              <w:rPr>
                <w:rFonts w:eastAsia="Calibri"/>
              </w:rPr>
              <w:t>56,43</w:t>
            </w:r>
          </w:p>
        </w:tc>
      </w:tr>
    </w:tbl>
    <w:p w:rsidR="00FF0445" w:rsidRPr="00FF0445" w:rsidRDefault="00FF0445" w:rsidP="00FF0445">
      <w:pPr>
        <w:rPr>
          <w:lang w:eastAsia="ar-SA"/>
        </w:rPr>
      </w:pPr>
      <w:r w:rsidRPr="00FF0445">
        <w:rPr>
          <w:lang w:eastAsia="ar-SA"/>
        </w:rPr>
        <w:t xml:space="preserve">* тариф указан без учета налога на добавленную стоимость </w:t>
      </w:r>
    </w:p>
    <w:p w:rsidR="00FF0445" w:rsidRPr="00FF0445" w:rsidRDefault="00FF0445" w:rsidP="00FF0445">
      <w:pPr>
        <w:rPr>
          <w:sz w:val="24"/>
          <w:szCs w:val="24"/>
          <w:lang w:eastAsia="ar-SA"/>
        </w:rPr>
      </w:pPr>
    </w:p>
    <w:p w:rsidR="00FF0445" w:rsidRPr="00FF0445" w:rsidRDefault="00FF0445" w:rsidP="00FF0445">
      <w:pPr>
        <w:jc w:val="center"/>
        <w:rPr>
          <w:b/>
          <w:sz w:val="24"/>
          <w:szCs w:val="24"/>
        </w:rPr>
      </w:pPr>
      <w:r w:rsidRPr="00FF0445">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133D93" w:rsidRPr="00133D93" w:rsidRDefault="00CF0092" w:rsidP="00133D93">
      <w:pPr>
        <w:ind w:firstLine="567"/>
        <w:jc w:val="both"/>
        <w:rPr>
          <w:rFonts w:eastAsia="Calibri"/>
          <w:sz w:val="24"/>
          <w:szCs w:val="24"/>
          <w:lang w:val="x-none" w:eastAsia="en-US"/>
        </w:rPr>
      </w:pPr>
      <w:r>
        <w:rPr>
          <w:b/>
          <w:sz w:val="24"/>
          <w:szCs w:val="24"/>
          <w:lang w:eastAsia="x-none"/>
        </w:rPr>
        <w:t xml:space="preserve">27. </w:t>
      </w:r>
      <w:r w:rsidR="00133D93" w:rsidRPr="00133D93">
        <w:rPr>
          <w:b/>
          <w:sz w:val="24"/>
          <w:szCs w:val="24"/>
          <w:lang w:val="x-none" w:eastAsia="x-none"/>
        </w:rPr>
        <w:t>По вопросу повестки</w:t>
      </w:r>
      <w:r w:rsidR="00133D93" w:rsidRPr="00133D93">
        <w:rPr>
          <w:b/>
          <w:sz w:val="24"/>
          <w:szCs w:val="24"/>
          <w:lang w:eastAsia="x-none"/>
        </w:rPr>
        <w:t xml:space="preserve"> «Об установлении тарифов на питьевую воду и водоотведение общества с ограниченной ответственностью «АКТИОН» на 2019-2023 годы</w:t>
      </w:r>
      <w:r w:rsidR="00133D93" w:rsidRPr="00133D93">
        <w:rPr>
          <w:b/>
          <w:sz w:val="24"/>
          <w:szCs w:val="24"/>
          <w:lang w:val="x-none" w:eastAsia="x-none"/>
        </w:rPr>
        <w:t>»</w:t>
      </w:r>
      <w:r w:rsidR="00133D93" w:rsidRPr="00133D93">
        <w:rPr>
          <w:b/>
          <w:sz w:val="24"/>
          <w:szCs w:val="24"/>
          <w:lang w:eastAsia="x-none"/>
        </w:rPr>
        <w:t xml:space="preserve"> </w:t>
      </w:r>
      <w:r w:rsidR="00133D93" w:rsidRPr="00133D9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3D93" w:rsidRPr="00133D93">
        <w:rPr>
          <w:sz w:val="24"/>
          <w:szCs w:val="24"/>
          <w:lang w:eastAsia="x-none"/>
        </w:rPr>
        <w:t xml:space="preserve"> и </w:t>
      </w:r>
      <w:r w:rsidR="00133D93" w:rsidRPr="00133D93">
        <w:rPr>
          <w:sz w:val="24"/>
          <w:szCs w:val="24"/>
          <w:lang w:val="x-none" w:eastAsia="x-none"/>
        </w:rPr>
        <w:t>изложила основные положения э</w:t>
      </w:r>
      <w:r w:rsidR="00133D93" w:rsidRPr="00133D93">
        <w:rPr>
          <w:rFonts w:eastAsia="Calibri"/>
          <w:sz w:val="24"/>
          <w:szCs w:val="24"/>
          <w:lang w:val="x-none" w:eastAsia="en-US"/>
        </w:rPr>
        <w:t>кспертного заключения</w:t>
      </w:r>
      <w:r w:rsidR="00133D93" w:rsidRPr="00133D93">
        <w:rPr>
          <w:sz w:val="32"/>
          <w:lang w:eastAsia="x-none"/>
        </w:rPr>
        <w:t xml:space="preserve"> </w:t>
      </w:r>
      <w:r w:rsidR="00133D93" w:rsidRPr="00133D93">
        <w:rPr>
          <w:rFonts w:eastAsia="Calibri"/>
          <w:sz w:val="24"/>
          <w:szCs w:val="24"/>
          <w:lang w:val="x-none" w:eastAsia="en-US"/>
        </w:rPr>
        <w:t>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«АКТИОН» (далее – Организация) потребителям муниципального образования «Любанское городское поселение»</w:t>
      </w:r>
      <w:r w:rsidR="00133D93" w:rsidRPr="00133D93">
        <w:rPr>
          <w:rFonts w:eastAsia="Calibri"/>
          <w:sz w:val="24"/>
          <w:szCs w:val="24"/>
          <w:lang w:eastAsia="en-US"/>
        </w:rPr>
        <w:t xml:space="preserve"> </w:t>
      </w:r>
      <w:r w:rsidR="00133D93" w:rsidRPr="00133D93">
        <w:rPr>
          <w:rFonts w:eastAsia="Calibri"/>
          <w:sz w:val="24"/>
          <w:szCs w:val="24"/>
          <w:lang w:val="x-none" w:eastAsia="en-US"/>
        </w:rPr>
        <w:t>Тосненского муниципального района Ленинградской области в 2019-2023</w:t>
      </w:r>
      <w:r w:rsidR="00133D93" w:rsidRPr="00133D93">
        <w:rPr>
          <w:rFonts w:eastAsia="Calibri"/>
          <w:sz w:val="24"/>
          <w:szCs w:val="24"/>
          <w:lang w:eastAsia="en-US"/>
        </w:rPr>
        <w:t>. Организация обратилась с заявлением об установлении тарифов на услуги в сфере водоснабжения (питьевая вода) и водоотведения на 2019-2023 годы (от 25.04.2018 исх. № 55, вх. от 27.04.2018 № КТ-1-2331/2018).</w:t>
      </w:r>
    </w:p>
    <w:p w:rsidR="00133D93" w:rsidRPr="00133D93" w:rsidRDefault="00133D93" w:rsidP="00133D93">
      <w:pPr>
        <w:ind w:firstLine="567"/>
        <w:jc w:val="both"/>
        <w:rPr>
          <w:rFonts w:eastAsia="Calibri"/>
          <w:sz w:val="24"/>
          <w:szCs w:val="24"/>
          <w:lang w:eastAsia="en-US"/>
        </w:rPr>
      </w:pPr>
      <w:r w:rsidRPr="00133D93">
        <w:rPr>
          <w:rFonts w:eastAsia="Calibri"/>
          <w:sz w:val="24"/>
          <w:szCs w:val="24"/>
          <w:lang w:eastAsia="en-US"/>
        </w:rPr>
        <w:t xml:space="preserve">Организацией представлено письмо о несогласии с предложенным ЛенРТК уровнем тарифа           и с просьбой рассмотреть вопрос без участия представителей организации (вх. ЛенРТК </w:t>
      </w:r>
      <w:r w:rsidRPr="00133D93">
        <w:rPr>
          <w:rFonts w:eastAsia="Calibri"/>
          <w:sz w:val="24"/>
          <w:szCs w:val="24"/>
          <w:lang w:eastAsia="en-US"/>
        </w:rPr>
        <w:br/>
        <w:t>№ КТ-1-6712/2018 от 22.11.2018).</w:t>
      </w:r>
    </w:p>
    <w:p w:rsidR="00133D93" w:rsidRPr="00133D93" w:rsidRDefault="00133D93" w:rsidP="00133D93">
      <w:pPr>
        <w:ind w:firstLine="567"/>
        <w:jc w:val="both"/>
        <w:rPr>
          <w:rFonts w:eastAsia="Calibri"/>
          <w:sz w:val="24"/>
          <w:szCs w:val="24"/>
          <w:lang w:eastAsia="en-US"/>
        </w:rPr>
      </w:pPr>
    </w:p>
    <w:p w:rsidR="00133D93" w:rsidRPr="00133D93" w:rsidRDefault="00133D93" w:rsidP="00133D93">
      <w:pPr>
        <w:autoSpaceDE w:val="0"/>
        <w:autoSpaceDN w:val="0"/>
        <w:adjustRightInd w:val="0"/>
        <w:ind w:firstLine="540"/>
        <w:jc w:val="both"/>
        <w:rPr>
          <w:b/>
          <w:sz w:val="24"/>
          <w:szCs w:val="24"/>
        </w:rPr>
      </w:pPr>
      <w:r w:rsidRPr="00133D93">
        <w:rPr>
          <w:b/>
          <w:sz w:val="24"/>
          <w:szCs w:val="24"/>
        </w:rPr>
        <w:t xml:space="preserve">Правление приняло решение:  </w:t>
      </w:r>
    </w:p>
    <w:p w:rsidR="00133D93" w:rsidRPr="00133D93" w:rsidRDefault="00133D93" w:rsidP="00133D93">
      <w:pPr>
        <w:rPr>
          <w:sz w:val="24"/>
          <w:szCs w:val="24"/>
          <w:lang w:eastAsia="ar-SA"/>
        </w:rPr>
      </w:pPr>
    </w:p>
    <w:p w:rsidR="00133D93" w:rsidRPr="00133D93" w:rsidRDefault="00133D93" w:rsidP="00133D93">
      <w:pPr>
        <w:tabs>
          <w:tab w:val="left" w:pos="567"/>
        </w:tabs>
        <w:ind w:firstLine="567"/>
        <w:jc w:val="both"/>
        <w:rPr>
          <w:sz w:val="24"/>
          <w:szCs w:val="24"/>
          <w:lang w:eastAsia="ar-SA"/>
        </w:rPr>
      </w:pPr>
      <w:r w:rsidRPr="00133D93">
        <w:rPr>
          <w:sz w:val="24"/>
          <w:szCs w:val="24"/>
          <w:lang w:eastAsia="ar-SA"/>
        </w:rPr>
        <w:t xml:space="preserve">1. Утвердить следующие основные натуральные показатели производственных программ в сфере водоснабжения и водоотведения: </w:t>
      </w:r>
    </w:p>
    <w:p w:rsidR="00133D93" w:rsidRPr="00133D93" w:rsidRDefault="00133D93" w:rsidP="00133D93">
      <w:pPr>
        <w:ind w:firstLine="426"/>
        <w:jc w:val="both"/>
        <w:rPr>
          <w:i/>
          <w:sz w:val="24"/>
          <w:szCs w:val="24"/>
          <w:lang w:eastAsia="ar-SA"/>
        </w:rPr>
      </w:pPr>
      <w:r w:rsidRPr="00133D93">
        <w:rPr>
          <w:i/>
          <w:sz w:val="24"/>
          <w:szCs w:val="24"/>
          <w:lang w:eastAsia="ar-SA"/>
        </w:rPr>
        <w:t>Питьевая вода</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09"/>
        <w:gridCol w:w="991"/>
        <w:gridCol w:w="1416"/>
        <w:gridCol w:w="1133"/>
        <w:gridCol w:w="1275"/>
        <w:gridCol w:w="2550"/>
      </w:tblGrid>
      <w:tr w:rsidR="00133D93" w:rsidRPr="00133D93" w:rsidTr="00133D93">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Ед.изм.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Причины отклонения</w:t>
            </w:r>
          </w:p>
        </w:tc>
      </w:tr>
      <w:tr w:rsidR="00133D93" w:rsidRPr="00133D93" w:rsidTr="00133D93">
        <w:tc>
          <w:tcPr>
            <w:tcW w:w="710"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Поднято воды насосными станциями 1-</w:t>
            </w:r>
            <w:r w:rsidRPr="00133D93">
              <w:rPr>
                <w:lang w:eastAsia="ar-SA"/>
              </w:rPr>
              <w:lastRenderedPageBreak/>
              <w:t>го подъема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vertAlign w:val="superscript"/>
                <w:lang w:eastAsia="ar-SA"/>
              </w:rPr>
            </w:pPr>
            <w:r w:rsidRPr="00133D93">
              <w:rPr>
                <w:lang w:eastAsia="ar-SA"/>
              </w:rPr>
              <w:lastRenderedPageBreak/>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425,58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361,33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-64,25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 xml:space="preserve">Объемы сокращены с учетом корректировки </w:t>
            </w:r>
            <w:r w:rsidRPr="00133D93">
              <w:rPr>
                <w:lang w:eastAsia="ar-SA"/>
              </w:rPr>
              <w:lastRenderedPageBreak/>
              <w:t>объемов товарной воды и потерь воды в сетях</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в т.ч.</w:t>
            </w:r>
          </w:p>
        </w:tc>
        <w:tc>
          <w:tcPr>
            <w:tcW w:w="99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из подземных водоисточников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425,58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361,33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-64,25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xml:space="preserve">2.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425,58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361,33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-64,25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 xml:space="preserve">3 </w:t>
            </w:r>
            <w:r w:rsidRPr="00133D93">
              <w:rPr>
                <w:lang w:eastAsia="ar-SA"/>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xml:space="preserve">15,38 / </w:t>
            </w:r>
            <w:r w:rsidRPr="00133D93">
              <w:rPr>
                <w:lang w:eastAsia="ar-SA"/>
              </w:rPr>
              <w:br/>
              <w:t>3,61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13,05 / 3,61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Потери воды в сетях определены с учетом удельного показателя, предусмотренного Организацией на 2019 год</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xml:space="preserve">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348,28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-61,72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 xml:space="preserve">Объемы сокращены с учетом корректировки объемов товарной воды </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на производственно-хозяйственные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на нужды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348,28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-61,72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both"/>
              <w:rPr>
                <w:lang w:eastAsia="ar-SA"/>
              </w:rPr>
            </w:pPr>
            <w:r w:rsidRPr="00133D93">
              <w:rPr>
                <w:lang w:eastAsia="ar-SA"/>
              </w:rPr>
              <w:t>Объем воды, отпускаемой абонентам, принят ЛенРТК в размере, определенном в соответствии с Методическими указаниями</w:t>
            </w:r>
          </w:p>
          <w:p w:rsidR="00133D93" w:rsidRPr="00133D93" w:rsidRDefault="00133D93" w:rsidP="00133D93">
            <w:pPr>
              <w:jc w:val="cente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Управляющим компаниям, ТСЖ и др. (по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251,60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213,72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-37,88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16,99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-3,01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138,40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117,57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-20,83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731,10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556,84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-174,26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сокращен за счет корректировки расхода электроэнергии на технологические и общепроизводственные нужды</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both"/>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621,10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435,73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-185,37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определен с учетом удельного расхода, сложившегося у Организации по факту 2017 года и объема поднятой воды, принятого ЛенРТК на 2019 год</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Удельный расход на 1м</w:t>
            </w:r>
            <w:r w:rsidRPr="00133D93">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121,11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принят в размере, подтвержденном расчетом, предоставленным Организацией в таблице 1.5 производственной программы в сфере водоснабжения</w:t>
            </w:r>
          </w:p>
        </w:tc>
      </w:tr>
    </w:tbl>
    <w:p w:rsidR="00133D93" w:rsidRPr="00133D93" w:rsidRDefault="00133D93" w:rsidP="00133D93">
      <w:pPr>
        <w:jc w:val="both"/>
        <w:rPr>
          <w:i/>
          <w:sz w:val="24"/>
          <w:szCs w:val="24"/>
          <w:lang w:eastAsia="ar-SA"/>
        </w:rPr>
      </w:pPr>
      <w:r w:rsidRPr="00133D93">
        <w:rPr>
          <w:i/>
          <w:sz w:val="24"/>
          <w:szCs w:val="24"/>
          <w:lang w:eastAsia="ar-SA"/>
        </w:rPr>
        <w:t>Водоотведение</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48"/>
        <w:gridCol w:w="952"/>
        <w:gridCol w:w="1445"/>
        <w:gridCol w:w="1243"/>
        <w:gridCol w:w="1136"/>
        <w:gridCol w:w="2550"/>
      </w:tblGrid>
      <w:tr w:rsidR="00133D93" w:rsidRPr="00133D93" w:rsidTr="00133D93">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Показатели</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Ед. 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Причины отклонения</w:t>
            </w:r>
          </w:p>
        </w:tc>
      </w:tr>
      <w:tr w:rsidR="00133D93" w:rsidRPr="00133D93" w:rsidTr="00133D93">
        <w:tc>
          <w:tcPr>
            <w:tcW w:w="710"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данные Организации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принято ЛенРТК</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Пропущено сточных вод,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vertAlign w:val="superscript"/>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435,60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319,41</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-116,19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both"/>
              <w:rPr>
                <w:lang w:eastAsia="ar-SA"/>
              </w:rPr>
            </w:pPr>
            <w:r w:rsidRPr="00133D93">
              <w:rPr>
                <w:lang w:eastAsia="ar-SA"/>
              </w:rPr>
              <w:t xml:space="preserve">Показатель сокращен с учетом корректировки объема товарных сточных вод </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125"/>
              <w:jc w:val="both"/>
              <w:rPr>
                <w:lang w:eastAsia="ar-SA"/>
              </w:rPr>
            </w:pPr>
            <w:r w:rsidRPr="00133D93">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от производственно-</w:t>
            </w:r>
            <w:r w:rsidRPr="00133D93">
              <w:rPr>
                <w:lang w:eastAsia="ar-SA"/>
              </w:rPr>
              <w:lastRenderedPageBreak/>
              <w:t>хозяйственных нужд</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lastRenderedPageBreak/>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xml:space="preserve"> - </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lastRenderedPageBreak/>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от собственных подразделений (цехов)</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товарные стоки,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435,60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319,41</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-116,19</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both"/>
              <w:rPr>
                <w:lang w:eastAsia="ar-SA"/>
              </w:rPr>
            </w:pPr>
            <w:r w:rsidRPr="00133D93">
              <w:rPr>
                <w:lang w:eastAsia="ar-SA"/>
              </w:rPr>
              <w:t>Объем принятых от абонентов сточных вод, принят ЛенРТК в размере, определенном в соответствии с Методическими указаниями</w:t>
            </w:r>
          </w:p>
          <w:p w:rsidR="00133D93" w:rsidRPr="00133D93" w:rsidRDefault="00133D93" w:rsidP="00133D93">
            <w:pPr>
              <w:jc w:val="cente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от управляющих компаний, ТСЖ и др. (по населению)</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350,60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257,08</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-93,52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от бюджетных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34,00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24,93</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-9,07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1.3.3</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от иных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51,00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37,40</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-13,60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Пропущено сточных вод через очистные сооружения</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435,60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319,41</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-116,19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Показатель сокращен в связи с корректировкой объемов пропущенных сточных вод</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т.м</w:t>
            </w:r>
            <w:r w:rsidRPr="00133D93">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295,80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244,32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-51,48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сокращен за счет корректировки расхода электроэнергии на технологические нужды</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jc w:val="center"/>
              <w:rPr>
                <w:lang w:eastAsia="ar-SA"/>
              </w:rPr>
            </w:pP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на технологические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247,80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196,32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-51,48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определен с учетом удельного расхода, сложившегося у Организации по факту 2017 года и объема пропущенных сточных вод, принятого ЛенРТК на 2019 год</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Удельный расход на 1м</w:t>
            </w:r>
            <w:r w:rsidRPr="00133D93">
              <w:rPr>
                <w:vertAlign w:val="superscript"/>
                <w:lang w:eastAsia="ar-SA"/>
              </w:rPr>
              <w:t>3</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0,57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0,61</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r>
      <w:tr w:rsidR="00133D93" w:rsidRPr="00133D93" w:rsidTr="00133D93">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электроэнергии на общепроизводственные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48,00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48,00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both"/>
              <w:rPr>
                <w:lang w:eastAsia="ar-SA"/>
              </w:rPr>
            </w:pPr>
            <w:r w:rsidRPr="00133D93">
              <w:rPr>
                <w:lang w:eastAsia="ar-SA"/>
              </w:rPr>
              <w:t>Расход принят в размере, подтвержденном расчетом, предоставленным Организацией в таблице 1.6 производственной программы в сфере водоотведения</w:t>
            </w:r>
          </w:p>
        </w:tc>
      </w:tr>
    </w:tbl>
    <w:p w:rsidR="00133D93" w:rsidRPr="00133D93" w:rsidRDefault="00133D93" w:rsidP="00133D93">
      <w:pPr>
        <w:jc w:val="both"/>
        <w:rPr>
          <w:sz w:val="24"/>
          <w:szCs w:val="24"/>
          <w:lang w:eastAsia="ar-SA"/>
        </w:rPr>
      </w:pPr>
      <w:r w:rsidRPr="00133D93">
        <w:rPr>
          <w:sz w:val="24"/>
          <w:szCs w:val="24"/>
          <w:lang w:eastAsia="ar-SA"/>
        </w:rPr>
        <w:tab/>
        <w:t>2. Результаты экономической экспертизы материалов по определению себестоимости услуг в сфере водоснабжения и водоотведения, планируемых на 2019-2023гг.</w:t>
      </w:r>
    </w:p>
    <w:p w:rsidR="00133D93" w:rsidRPr="00133D93" w:rsidRDefault="00133D93" w:rsidP="00133D93">
      <w:pPr>
        <w:jc w:val="both"/>
        <w:rPr>
          <w:sz w:val="24"/>
          <w:szCs w:val="24"/>
          <w:lang w:eastAsia="ar-SA"/>
        </w:rPr>
      </w:pPr>
      <w:r w:rsidRPr="00133D93">
        <w:rPr>
          <w:sz w:val="24"/>
          <w:szCs w:val="24"/>
          <w:lang w:eastAsia="ar-SA"/>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на территории Любанского городского поселения Тосненского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133D93" w:rsidRPr="00133D93" w:rsidTr="00133D93">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Долгосрочный период регулирования</w:t>
            </w:r>
          </w:p>
        </w:tc>
      </w:tr>
      <w:tr w:rsidR="00133D93" w:rsidRPr="00133D93" w:rsidTr="00133D93">
        <w:tc>
          <w:tcPr>
            <w:tcW w:w="586"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2023 год</w:t>
            </w:r>
          </w:p>
        </w:tc>
      </w:tr>
      <w:tr w:rsidR="00133D93" w:rsidRPr="00133D93" w:rsidTr="00133D93">
        <w:tc>
          <w:tcPr>
            <w:tcW w:w="58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104,0</w:t>
            </w:r>
          </w:p>
        </w:tc>
      </w:tr>
      <w:tr w:rsidR="00133D93" w:rsidRPr="00133D93" w:rsidTr="00133D93">
        <w:tc>
          <w:tcPr>
            <w:tcW w:w="58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 xml:space="preserve">Рост тарифов (цен) на покупную электрическую энергию </w:t>
            </w:r>
            <w:r w:rsidRPr="00133D93">
              <w:rPr>
                <w:lang w:eastAsia="ar-SA"/>
              </w:rPr>
              <w:br/>
            </w:r>
            <w:r w:rsidRPr="00133D93">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103,0</w:t>
            </w:r>
          </w:p>
        </w:tc>
      </w:tr>
    </w:tbl>
    <w:p w:rsidR="00133D93" w:rsidRPr="00133D93" w:rsidRDefault="00133D93" w:rsidP="00133D93">
      <w:pPr>
        <w:jc w:val="both"/>
        <w:rPr>
          <w:sz w:val="24"/>
          <w:szCs w:val="24"/>
        </w:rPr>
      </w:pPr>
      <w:r w:rsidRPr="00133D93">
        <w:rPr>
          <w:sz w:val="24"/>
          <w:szCs w:val="24"/>
        </w:rPr>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133D93" w:rsidRPr="00133D93" w:rsidRDefault="00133D93" w:rsidP="00133D93">
      <w:pPr>
        <w:jc w:val="both"/>
        <w:rPr>
          <w:sz w:val="24"/>
          <w:szCs w:val="24"/>
        </w:rPr>
      </w:pPr>
      <w:r w:rsidRPr="00133D93">
        <w:rPr>
          <w:sz w:val="24"/>
          <w:szCs w:val="24"/>
        </w:rPr>
        <w:t>- с 01.01.2019  по 30.06.2019;</w:t>
      </w:r>
    </w:p>
    <w:p w:rsidR="00133D93" w:rsidRPr="00133D93" w:rsidRDefault="00133D93" w:rsidP="00133D93">
      <w:pPr>
        <w:jc w:val="both"/>
        <w:rPr>
          <w:sz w:val="24"/>
          <w:szCs w:val="24"/>
        </w:rPr>
      </w:pPr>
      <w:r w:rsidRPr="00133D93">
        <w:rPr>
          <w:sz w:val="24"/>
          <w:szCs w:val="24"/>
        </w:rPr>
        <w:t>- с 01.07.2019  по 31.12.2019;</w:t>
      </w:r>
    </w:p>
    <w:p w:rsidR="00133D93" w:rsidRPr="00133D93" w:rsidRDefault="00133D93" w:rsidP="00133D93">
      <w:pPr>
        <w:jc w:val="both"/>
        <w:rPr>
          <w:sz w:val="24"/>
          <w:szCs w:val="24"/>
        </w:rPr>
      </w:pPr>
      <w:r w:rsidRPr="00133D93">
        <w:rPr>
          <w:sz w:val="24"/>
          <w:szCs w:val="24"/>
        </w:rPr>
        <w:t>- с 01.01.2020 по 31.06.2020;</w:t>
      </w:r>
    </w:p>
    <w:p w:rsidR="00133D93" w:rsidRPr="00133D93" w:rsidRDefault="00133D93" w:rsidP="00133D93">
      <w:pPr>
        <w:jc w:val="both"/>
        <w:rPr>
          <w:sz w:val="24"/>
          <w:szCs w:val="24"/>
        </w:rPr>
      </w:pPr>
      <w:r w:rsidRPr="00133D93">
        <w:rPr>
          <w:sz w:val="24"/>
          <w:szCs w:val="24"/>
        </w:rPr>
        <w:t>- с 01.07.2020 по 31.12.2020;</w:t>
      </w:r>
    </w:p>
    <w:p w:rsidR="00133D93" w:rsidRPr="00133D93" w:rsidRDefault="00133D93" w:rsidP="00133D93">
      <w:pPr>
        <w:jc w:val="both"/>
        <w:rPr>
          <w:sz w:val="24"/>
          <w:szCs w:val="24"/>
        </w:rPr>
      </w:pPr>
      <w:r w:rsidRPr="00133D93">
        <w:rPr>
          <w:sz w:val="24"/>
          <w:szCs w:val="24"/>
        </w:rPr>
        <w:t>- с 01.01.2021по 31.06.2021;</w:t>
      </w:r>
    </w:p>
    <w:p w:rsidR="00133D93" w:rsidRPr="00133D93" w:rsidRDefault="00133D93" w:rsidP="00133D93">
      <w:pPr>
        <w:jc w:val="both"/>
        <w:rPr>
          <w:sz w:val="24"/>
          <w:szCs w:val="24"/>
        </w:rPr>
      </w:pPr>
      <w:r w:rsidRPr="00133D93">
        <w:rPr>
          <w:sz w:val="24"/>
          <w:szCs w:val="24"/>
        </w:rPr>
        <w:lastRenderedPageBreak/>
        <w:t>- с 01.07.2021 по 31.12.2021;</w:t>
      </w:r>
    </w:p>
    <w:p w:rsidR="00133D93" w:rsidRPr="00133D93" w:rsidRDefault="00133D93" w:rsidP="00133D93">
      <w:pPr>
        <w:jc w:val="both"/>
        <w:rPr>
          <w:sz w:val="24"/>
          <w:szCs w:val="24"/>
        </w:rPr>
      </w:pPr>
      <w:r w:rsidRPr="00133D93">
        <w:rPr>
          <w:sz w:val="24"/>
          <w:szCs w:val="24"/>
        </w:rPr>
        <w:t>- с 01.01.2022 по 31.06.2022;</w:t>
      </w:r>
    </w:p>
    <w:p w:rsidR="00133D93" w:rsidRPr="00133D93" w:rsidRDefault="00133D93" w:rsidP="00133D93">
      <w:pPr>
        <w:jc w:val="both"/>
        <w:rPr>
          <w:sz w:val="24"/>
          <w:szCs w:val="24"/>
        </w:rPr>
      </w:pPr>
      <w:r w:rsidRPr="00133D93">
        <w:rPr>
          <w:sz w:val="24"/>
          <w:szCs w:val="24"/>
        </w:rPr>
        <w:t>- с 01.07.2022 по 31.12.2022;</w:t>
      </w:r>
    </w:p>
    <w:p w:rsidR="00133D93" w:rsidRPr="00133D93" w:rsidRDefault="00133D93" w:rsidP="00133D93">
      <w:pPr>
        <w:jc w:val="both"/>
        <w:rPr>
          <w:sz w:val="24"/>
          <w:szCs w:val="24"/>
        </w:rPr>
      </w:pPr>
      <w:r w:rsidRPr="00133D93">
        <w:rPr>
          <w:sz w:val="24"/>
          <w:szCs w:val="24"/>
        </w:rPr>
        <w:t>- с 01.01.2023 по 31.06.2023;</w:t>
      </w:r>
    </w:p>
    <w:p w:rsidR="00133D93" w:rsidRPr="00133D93" w:rsidRDefault="00133D93" w:rsidP="00133D93">
      <w:pPr>
        <w:jc w:val="both"/>
        <w:rPr>
          <w:sz w:val="24"/>
          <w:szCs w:val="24"/>
        </w:rPr>
      </w:pPr>
      <w:r w:rsidRPr="00133D93">
        <w:rPr>
          <w:sz w:val="24"/>
          <w:szCs w:val="24"/>
        </w:rPr>
        <w:t>- с 01.07.2023 по 31.12.2023.</w:t>
      </w:r>
    </w:p>
    <w:p w:rsidR="00133D93" w:rsidRPr="00133D93" w:rsidRDefault="00133D93" w:rsidP="00133D93">
      <w:pPr>
        <w:jc w:val="both"/>
        <w:rPr>
          <w:sz w:val="24"/>
          <w:szCs w:val="24"/>
        </w:rPr>
      </w:pPr>
      <w:r w:rsidRPr="00133D93">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Любанского городского поселения Тосненского района Ленинградской области. </w:t>
      </w:r>
    </w:p>
    <w:p w:rsidR="00133D93" w:rsidRPr="00133D93" w:rsidRDefault="00133D93" w:rsidP="00133D93">
      <w:pPr>
        <w:jc w:val="both"/>
        <w:rPr>
          <w:sz w:val="24"/>
          <w:szCs w:val="24"/>
        </w:rPr>
      </w:pPr>
      <w:r w:rsidRPr="00133D93">
        <w:rPr>
          <w:sz w:val="24"/>
          <w:szCs w:val="24"/>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tbl>
      <w:tblPr>
        <w:tblW w:w="10200" w:type="dxa"/>
        <w:tblInd w:w="-34" w:type="dxa"/>
        <w:tblLayout w:type="fixed"/>
        <w:tblLook w:val="04A0" w:firstRow="1" w:lastRow="0" w:firstColumn="1" w:lastColumn="0" w:noHBand="0" w:noVBand="1"/>
      </w:tblPr>
      <w:tblGrid>
        <w:gridCol w:w="708"/>
        <w:gridCol w:w="1984"/>
        <w:gridCol w:w="709"/>
        <w:gridCol w:w="1395"/>
        <w:gridCol w:w="1012"/>
        <w:gridCol w:w="1254"/>
        <w:gridCol w:w="3138"/>
      </w:tblGrid>
      <w:tr w:rsidR="00133D93" w:rsidRPr="00133D93" w:rsidTr="00133D93">
        <w:tc>
          <w:tcPr>
            <w:tcW w:w="709" w:type="dxa"/>
            <w:tcBorders>
              <w:top w:val="single" w:sz="4" w:space="0" w:color="000000"/>
              <w:left w:val="single" w:sz="4" w:space="0" w:color="000000"/>
              <w:bottom w:val="single" w:sz="4" w:space="0" w:color="000000"/>
              <w:right w:val="nil"/>
            </w:tcBorders>
            <w:hideMark/>
          </w:tcPr>
          <w:p w:rsidR="00133D93" w:rsidRPr="00133D93" w:rsidRDefault="00133D93" w:rsidP="00133D93">
            <w:pPr>
              <w:snapToGrid w:val="0"/>
              <w:jc w:val="center"/>
              <w:rPr>
                <w:lang w:eastAsia="ar-SA"/>
              </w:rPr>
            </w:pPr>
            <w:r w:rsidRPr="00133D93">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Ед. изм.</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ind w:right="-52"/>
              <w:jc w:val="center"/>
              <w:rPr>
                <w:lang w:eastAsia="ar-SA"/>
              </w:rPr>
            </w:pPr>
            <w:r w:rsidRPr="00133D93">
              <w:rPr>
                <w:lang w:eastAsia="ar-SA"/>
              </w:rPr>
              <w:t xml:space="preserve">План Организации </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ind w:right="-52"/>
              <w:jc w:val="center"/>
              <w:rPr>
                <w:lang w:eastAsia="ar-SA"/>
              </w:rPr>
            </w:pPr>
            <w:r w:rsidRPr="00133D93">
              <w:rPr>
                <w:lang w:eastAsia="ar-SA"/>
              </w:rPr>
              <w:t xml:space="preserve">Принято ЛенРТК </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ind w:right="-52"/>
              <w:jc w:val="center"/>
              <w:rPr>
                <w:lang w:eastAsia="ar-SA"/>
              </w:rPr>
            </w:pPr>
            <w:r w:rsidRPr="00133D93">
              <w:rPr>
                <w:lang w:eastAsia="ar-SA"/>
              </w:rPr>
              <w:t>Отклонение</w:t>
            </w:r>
          </w:p>
        </w:tc>
        <w:tc>
          <w:tcPr>
            <w:tcW w:w="3140" w:type="dxa"/>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ind w:right="-52"/>
              <w:jc w:val="center"/>
              <w:rPr>
                <w:lang w:eastAsia="ar-SA"/>
              </w:rPr>
            </w:pPr>
            <w:r w:rsidRPr="00133D93">
              <w:rPr>
                <w:lang w:eastAsia="ar-SA"/>
              </w:rPr>
              <w:t>Причины отклонения,</w:t>
            </w:r>
            <w:r w:rsidRPr="00133D93">
              <w:rPr>
                <w:lang w:eastAsia="ar-SA"/>
              </w:rPr>
              <w:br/>
              <w:t xml:space="preserve">обоснование </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Расходы на сырье и материалы</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ind w:right="-52"/>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ind w:right="-52"/>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ind w:right="-52"/>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133D93" w:rsidRPr="00133D93" w:rsidRDefault="00133D93" w:rsidP="00133D93">
            <w:pPr>
              <w:snapToGrid w:val="0"/>
              <w:ind w:right="-52"/>
              <w:jc w:val="center"/>
              <w:rPr>
                <w:lang w:eastAsia="ar-SA"/>
              </w:rPr>
            </w:pPr>
          </w:p>
        </w:tc>
      </w:tr>
      <w:tr w:rsidR="00133D93" w:rsidRPr="00133D93" w:rsidTr="00133D93">
        <w:trPr>
          <w:trHeight w:val="1772"/>
        </w:trPr>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1087,70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670,62</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-417,08</w:t>
            </w:r>
          </w:p>
        </w:tc>
        <w:tc>
          <w:tcPr>
            <w:tcW w:w="3140" w:type="dxa"/>
            <w:vMerge w:val="restar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both"/>
              <w:rPr>
                <w:lang w:eastAsia="ar-SA"/>
              </w:rPr>
            </w:pPr>
            <w:r w:rsidRPr="00133D93">
              <w:rPr>
                <w:lang w:eastAsia="ar-SA"/>
              </w:rPr>
              <w:t>Расходы на горюче-смазочные материалы, материалы и малоценные основные средства приняты ЛенРТК с учетом затрат, фактически сложившихся у Организации в 2017 году, увеличенных на соответствующие индексы-дефляторы</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1184,00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704,53</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-479,47</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Расходы на энергетические ресурсы</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133D93" w:rsidRPr="00133D93" w:rsidRDefault="00133D93" w:rsidP="00133D93">
            <w:pPr>
              <w:snapToGrid w:val="0"/>
              <w:jc w:val="both"/>
              <w:rPr>
                <w:lang w:eastAsia="ar-SA"/>
              </w:rPr>
            </w:pPr>
          </w:p>
        </w:tc>
      </w:tr>
      <w:tr w:rsidR="00133D93" w:rsidRPr="00133D93" w:rsidTr="00133D93">
        <w:trPr>
          <w:trHeight w:val="4304"/>
        </w:trPr>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5838,32</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5025,83</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-812,49</w:t>
            </w:r>
          </w:p>
        </w:tc>
        <w:tc>
          <w:tcPr>
            <w:tcW w:w="3140" w:type="dxa"/>
            <w:vMerge w:val="restart"/>
            <w:tcBorders>
              <w:top w:val="single" w:sz="4" w:space="0" w:color="000000"/>
              <w:left w:val="single" w:sz="4" w:space="0" w:color="000000"/>
              <w:bottom w:val="single" w:sz="4" w:space="0" w:color="000000"/>
              <w:right w:val="single" w:sz="4" w:space="0" w:color="000000"/>
            </w:tcBorders>
            <w:hideMark/>
          </w:tcPr>
          <w:p w:rsidR="00133D93" w:rsidRPr="00133D93" w:rsidRDefault="00133D93" w:rsidP="00133D93">
            <w:pPr>
              <w:snapToGrid w:val="0"/>
              <w:ind w:right="-53"/>
              <w:jc w:val="both"/>
              <w:rPr>
                <w:lang w:eastAsia="ar-SA"/>
              </w:rPr>
            </w:pPr>
            <w:r w:rsidRPr="00133D93">
              <w:rPr>
                <w:lang w:eastAsia="ar-SA"/>
              </w:rPr>
              <w:t xml:space="preserve">В составе материалов, обосновывающих величину затрат по данной статье, Организация предоставила: </w:t>
            </w:r>
          </w:p>
          <w:p w:rsidR="00133D93" w:rsidRPr="00133D93" w:rsidRDefault="00133D93" w:rsidP="00133D93">
            <w:pPr>
              <w:snapToGrid w:val="0"/>
              <w:ind w:right="-53"/>
              <w:jc w:val="both"/>
              <w:rPr>
                <w:lang w:eastAsia="ar-SA"/>
              </w:rPr>
            </w:pPr>
            <w:r w:rsidRPr="00133D93">
              <w:rPr>
                <w:lang w:eastAsia="ar-SA"/>
              </w:rPr>
              <w:t xml:space="preserve">- копию договора энергоснабжения от 01.01.2014 </w:t>
            </w:r>
            <w:r w:rsidRPr="00133D93">
              <w:rPr>
                <w:lang w:eastAsia="ar-SA"/>
              </w:rPr>
              <w:br/>
              <w:t>№ 48374 с ОАО «Петербургская сбытовая компания»;</w:t>
            </w:r>
          </w:p>
          <w:p w:rsidR="00133D93" w:rsidRPr="00133D93" w:rsidRDefault="00133D93" w:rsidP="00133D93">
            <w:pPr>
              <w:snapToGrid w:val="0"/>
              <w:ind w:right="-53"/>
              <w:jc w:val="both"/>
              <w:rPr>
                <w:lang w:eastAsia="ar-SA"/>
              </w:rPr>
            </w:pPr>
            <w:r w:rsidRPr="00133D93">
              <w:rPr>
                <w:lang w:eastAsia="ar-SA"/>
              </w:rPr>
              <w:t xml:space="preserve">- копию договора энергоснабжения от 01.12.2013 </w:t>
            </w:r>
            <w:r w:rsidRPr="00133D93">
              <w:rPr>
                <w:lang w:eastAsia="ar-SA"/>
              </w:rPr>
              <w:br/>
              <w:t xml:space="preserve">№ 2/4/3-442 с </w:t>
            </w:r>
            <w:r w:rsidRPr="00133D93">
              <w:rPr>
                <w:lang w:eastAsia="ar-SA"/>
              </w:rPr>
              <w:br/>
              <w:t>ООО «РУСЭНЕРГОСБЫТ»;</w:t>
            </w:r>
          </w:p>
          <w:p w:rsidR="00133D93" w:rsidRPr="00133D93" w:rsidRDefault="00133D93" w:rsidP="00133D93">
            <w:pPr>
              <w:snapToGrid w:val="0"/>
              <w:ind w:right="-53"/>
              <w:jc w:val="both"/>
              <w:rPr>
                <w:lang w:eastAsia="ar-SA"/>
              </w:rPr>
            </w:pPr>
            <w:r w:rsidRPr="00133D93">
              <w:rPr>
                <w:lang w:eastAsia="ar-SA"/>
              </w:rPr>
              <w:t>- копии счетов-фактуры, выставленных Организации за отпущенную электрическую энергию в январе – декабре 2017 года и  в сентябре 2018 года.</w:t>
            </w:r>
          </w:p>
          <w:p w:rsidR="00133D93" w:rsidRPr="00133D93" w:rsidRDefault="00133D93" w:rsidP="00133D93">
            <w:pPr>
              <w:snapToGrid w:val="0"/>
              <w:ind w:right="-53"/>
              <w:jc w:val="both"/>
              <w:rPr>
                <w:lang w:eastAsia="ar-SA"/>
              </w:rPr>
            </w:pPr>
            <w:r w:rsidRPr="00133D93">
              <w:rPr>
                <w:lang w:eastAsia="ar-SA"/>
              </w:rPr>
              <w:t xml:space="preserve">ЛенРТК с учетом п.20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(8,89 руб./кВтч), </w:t>
            </w:r>
            <w:r w:rsidRPr="00133D93">
              <w:rPr>
                <w:lang w:eastAsia="ar-SA"/>
              </w:rPr>
              <w:lastRenderedPageBreak/>
              <w:t>увеличенного с 01.07.2019 на индекс-дефлятор 103,0.</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2671,10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2205,15</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-465,95</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lastRenderedPageBreak/>
              <w:t>3.</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Амортизация основных средств, относимых к объектам ЦС водоснабжения и водоотведения</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tcPr>
          <w:p w:rsidR="00133D93" w:rsidRPr="00133D93" w:rsidRDefault="00133D93" w:rsidP="00133D93">
            <w:pPr>
              <w:snapToGrid w:val="0"/>
              <w:ind w:right="-53"/>
              <w:jc w:val="both"/>
              <w:rPr>
                <w:lang w:eastAsia="ar-SA"/>
              </w:rPr>
            </w:pPr>
          </w:p>
        </w:tc>
      </w:tr>
      <w:tr w:rsidR="00133D93" w:rsidRPr="00133D93" w:rsidTr="00133D93">
        <w:trPr>
          <w:trHeight w:val="1439"/>
        </w:trPr>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3.1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110,00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26,08</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-83,92</w:t>
            </w:r>
          </w:p>
        </w:tc>
        <w:tc>
          <w:tcPr>
            <w:tcW w:w="3140" w:type="dxa"/>
            <w:vMerge w:val="restart"/>
            <w:tcBorders>
              <w:top w:val="single" w:sz="4" w:space="0" w:color="000000"/>
              <w:left w:val="single" w:sz="4" w:space="0" w:color="000000"/>
              <w:bottom w:val="single" w:sz="4" w:space="0" w:color="000000"/>
              <w:right w:val="single" w:sz="4" w:space="0" w:color="000000"/>
            </w:tcBorders>
            <w:hideMark/>
          </w:tcPr>
          <w:p w:rsidR="00133D93" w:rsidRPr="00133D93" w:rsidRDefault="00133D93" w:rsidP="00133D93">
            <w:pPr>
              <w:snapToGrid w:val="0"/>
              <w:ind w:right="-53"/>
              <w:jc w:val="both"/>
              <w:rPr>
                <w:lang w:eastAsia="ar-SA"/>
              </w:rPr>
            </w:pPr>
            <w:r w:rsidRPr="00133D93">
              <w:rPr>
                <w:lang w:eastAsia="ar-SA"/>
              </w:rPr>
              <w:t>ЛенРТК предусмотрел расходы по данной статье в части основных средств, начисление амортизации по которым  в соответствии с п.28 Методических указаний подтверждены данными бухгалтерского учета (учтены амортизационные отчисления по преобразователю частоты ПЧВ3-30К-В в соответствии данными с «Отчета по основным средствам за 2017 год»).</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3.2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110,00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0,00</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-110,00</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4.</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Ремонтные расходы</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tcPr>
          <w:p w:rsidR="00133D93" w:rsidRPr="00133D93" w:rsidRDefault="00133D93" w:rsidP="00133D93">
            <w:pPr>
              <w:snapToGrid w:val="0"/>
              <w:ind w:right="-53"/>
              <w:jc w:val="both"/>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4380,00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1603,72</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-2776,28</w:t>
            </w:r>
          </w:p>
        </w:tc>
        <w:tc>
          <w:tcPr>
            <w:tcW w:w="3140" w:type="dxa"/>
            <w:vMerge w:val="restar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both"/>
              <w:rPr>
                <w:lang w:eastAsia="ar-SA"/>
              </w:rPr>
            </w:pPr>
            <w:r w:rsidRPr="00133D93">
              <w:rPr>
                <w:lang w:eastAsia="ar-SA"/>
              </w:rPr>
              <w:t>Учитывая отсутствие экономического обоснования величины расходов на мероприятия, предусмотренные Организацией в Плане мероприятий по повышению эффективности деятельности и энергосбережению на 2019 го, предусмотренных в производственных программах в сфере водоснабжения и водоотведения и</w:t>
            </w:r>
            <w:r w:rsidRPr="00133D93">
              <w:rPr>
                <w:b/>
                <w:lang w:eastAsia="ar-SA"/>
              </w:rPr>
              <w:t xml:space="preserve"> </w:t>
            </w:r>
            <w:r w:rsidRPr="00133D93">
              <w:rPr>
                <w:lang w:eastAsia="ar-SA"/>
              </w:rPr>
              <w:t>согласованных с администрацией Любанского городского поселения, ЛенРТК определил величину затрат по данной статье исходя из фактического уровня, достигнутого Организацией в 2017 году, увеличенного на  индексы-дефляторы согласно Прогноза.</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4947,00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1265,68</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-3681,32</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5.</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133D93" w:rsidRPr="00133D93" w:rsidRDefault="00133D93" w:rsidP="00133D93">
            <w:pPr>
              <w:snapToGrid w:val="0"/>
              <w:jc w:val="center"/>
              <w:rPr>
                <w:lang w:eastAsia="ar-SA"/>
              </w:rPr>
            </w:pPr>
          </w:p>
        </w:tc>
      </w:tr>
      <w:tr w:rsidR="00133D93" w:rsidRPr="00133D93" w:rsidTr="00133D93">
        <w:trPr>
          <w:trHeight w:val="4335"/>
        </w:trPr>
        <w:tc>
          <w:tcPr>
            <w:tcW w:w="709"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lastRenderedPageBreak/>
              <w:t>5.1</w:t>
            </w:r>
          </w:p>
        </w:tc>
        <w:tc>
          <w:tcPr>
            <w:tcW w:w="1985"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1315,86</w:t>
            </w:r>
          </w:p>
        </w:tc>
        <w:tc>
          <w:tcPr>
            <w:tcW w:w="1013"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1005,49</w:t>
            </w:r>
          </w:p>
        </w:tc>
        <w:tc>
          <w:tcPr>
            <w:tcW w:w="1255"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-310,37</w:t>
            </w:r>
          </w:p>
        </w:tc>
        <w:tc>
          <w:tcPr>
            <w:tcW w:w="3140" w:type="dxa"/>
            <w:vMerge w:val="restart"/>
            <w:tcBorders>
              <w:top w:val="nil"/>
              <w:left w:val="single" w:sz="4" w:space="0" w:color="000000"/>
              <w:bottom w:val="single" w:sz="4" w:space="0" w:color="000000"/>
              <w:right w:val="single" w:sz="4" w:space="0" w:color="000000"/>
            </w:tcBorders>
            <w:hideMark/>
          </w:tcPr>
          <w:p w:rsidR="00133D93" w:rsidRPr="00133D93" w:rsidRDefault="00133D93" w:rsidP="00133D93">
            <w:pPr>
              <w:snapToGrid w:val="0"/>
              <w:jc w:val="both"/>
              <w:rPr>
                <w:lang w:eastAsia="ar-SA"/>
              </w:rPr>
            </w:pPr>
            <w:r w:rsidRPr="00133D93">
              <w:rPr>
                <w:lang w:eastAsia="ar-SA"/>
              </w:rPr>
              <w:t>ЛенРТК при определении расходов на оплату труда основного производственного персонала учитывал следующие параметры:</w:t>
            </w:r>
          </w:p>
          <w:p w:rsidR="00133D93" w:rsidRPr="00133D93" w:rsidRDefault="00133D93" w:rsidP="00133D93">
            <w:pPr>
              <w:snapToGrid w:val="0"/>
              <w:jc w:val="both"/>
              <w:rPr>
                <w:lang w:eastAsia="ar-SA"/>
              </w:rPr>
            </w:pPr>
            <w:r w:rsidRPr="00133D93">
              <w:rPr>
                <w:lang w:eastAsia="ar-SA"/>
              </w:rPr>
              <w:t>- минимальную месячную тарифную ставку рабочего первого разряда организаций коммунального водоснабжения и водоотведения с 01.01.2019 – 10303 руб.;</w:t>
            </w:r>
          </w:p>
          <w:p w:rsidR="00133D93" w:rsidRPr="00133D93" w:rsidRDefault="00133D93" w:rsidP="00133D93">
            <w:pPr>
              <w:snapToGrid w:val="0"/>
              <w:jc w:val="both"/>
              <w:rPr>
                <w:lang w:eastAsia="ar-SA"/>
              </w:rPr>
            </w:pPr>
            <w:r w:rsidRPr="00133D93">
              <w:rPr>
                <w:lang w:eastAsia="ar-SA"/>
              </w:rPr>
              <w:t>- минимальную заработную плату в Ленинградской области с 01.01.2018 – 11400 руб.;</w:t>
            </w:r>
          </w:p>
          <w:p w:rsidR="00133D93" w:rsidRPr="00133D93" w:rsidRDefault="00133D93" w:rsidP="00133D93">
            <w:pPr>
              <w:snapToGrid w:val="0"/>
              <w:jc w:val="both"/>
              <w:rPr>
                <w:lang w:eastAsia="ar-SA"/>
              </w:rPr>
            </w:pPr>
            <w:r w:rsidRPr="00133D93">
              <w:rPr>
                <w:lang w:eastAsia="ar-SA"/>
              </w:rPr>
              <w:t>- численность и фонд оплаты труда, предусмотренные штатным расписанием, утвержденным приказом Организации от 20.08.2017 № 36.</w:t>
            </w:r>
          </w:p>
          <w:p w:rsidR="00133D93" w:rsidRPr="00133D93" w:rsidRDefault="00133D93" w:rsidP="00133D93">
            <w:pPr>
              <w:snapToGrid w:val="0"/>
              <w:jc w:val="both"/>
              <w:rPr>
                <w:lang w:eastAsia="ar-SA"/>
              </w:rPr>
            </w:pPr>
            <w:r w:rsidRPr="00133D93">
              <w:rPr>
                <w:lang w:eastAsia="ar-SA"/>
              </w:rPr>
              <w:t xml:space="preserve">Затраты рассчитаны ЛенРТК исходя из средней заработной платы (в сфере водоснабжения – 20947,72 руб./месяц, в сфере водоотведения – 15262,50 руб./месяц), определенной с учетом вышеуказанных параметров, индексов-дефляторов и штатной численности указанной категории персонала (в сфере водоснабжения - 4 чел., в сфере водоотведения - </w:t>
            </w:r>
            <w:r w:rsidRPr="00133D93">
              <w:rPr>
                <w:lang w:eastAsia="ar-SA"/>
              </w:rPr>
              <w:br/>
              <w:t>13 чел.).</w:t>
            </w:r>
          </w:p>
        </w:tc>
      </w:tr>
      <w:tr w:rsidR="00133D93" w:rsidRPr="00133D93" w:rsidTr="00133D93">
        <w:tc>
          <w:tcPr>
            <w:tcW w:w="709"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5.2</w:t>
            </w:r>
          </w:p>
        </w:tc>
        <w:tc>
          <w:tcPr>
            <w:tcW w:w="1985"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1395,60</w:t>
            </w:r>
          </w:p>
        </w:tc>
        <w:tc>
          <w:tcPr>
            <w:tcW w:w="1013"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2380,95</w:t>
            </w:r>
          </w:p>
        </w:tc>
        <w:tc>
          <w:tcPr>
            <w:tcW w:w="1255"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-985,35</w:t>
            </w:r>
          </w:p>
        </w:tc>
        <w:tc>
          <w:tcPr>
            <w:tcW w:w="3140" w:type="dxa"/>
            <w:vMerge/>
            <w:tcBorders>
              <w:top w:val="nil"/>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6.</w:t>
            </w:r>
          </w:p>
        </w:tc>
        <w:tc>
          <w:tcPr>
            <w:tcW w:w="1985" w:type="dxa"/>
            <w:tcBorders>
              <w:top w:val="nil"/>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Отчисления на социальные нужды основного производственного персонала</w:t>
            </w:r>
          </w:p>
        </w:tc>
        <w:tc>
          <w:tcPr>
            <w:tcW w:w="709" w:type="dxa"/>
            <w:tcBorders>
              <w:top w:val="nil"/>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nil"/>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nil"/>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nil"/>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nil"/>
              <w:left w:val="single" w:sz="4" w:space="0" w:color="000000"/>
              <w:bottom w:val="single" w:sz="4" w:space="0" w:color="000000"/>
              <w:right w:val="single" w:sz="4" w:space="0" w:color="000000"/>
            </w:tcBorders>
          </w:tcPr>
          <w:p w:rsidR="00133D93" w:rsidRPr="00133D93" w:rsidRDefault="00133D93" w:rsidP="00133D93">
            <w:pPr>
              <w:snapToGrid w:val="0"/>
              <w:jc w:val="both"/>
              <w:rPr>
                <w:lang w:eastAsia="ar-SA"/>
              </w:rPr>
            </w:pPr>
          </w:p>
        </w:tc>
      </w:tr>
      <w:tr w:rsidR="00133D93" w:rsidRPr="00133D93" w:rsidTr="00133D93">
        <w:trPr>
          <w:trHeight w:val="1880"/>
        </w:trPr>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6.1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397,40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303,66</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-93,74</w:t>
            </w:r>
          </w:p>
        </w:tc>
        <w:tc>
          <w:tcPr>
            <w:tcW w:w="3140" w:type="dxa"/>
            <w:vMerge w:val="restart"/>
            <w:tcBorders>
              <w:top w:val="single" w:sz="4" w:space="0" w:color="000000"/>
              <w:left w:val="single" w:sz="4" w:space="0" w:color="000000"/>
              <w:bottom w:val="single" w:sz="4" w:space="0" w:color="000000"/>
              <w:right w:val="single" w:sz="4" w:space="0" w:color="000000"/>
            </w:tcBorders>
            <w:hideMark/>
          </w:tcPr>
          <w:p w:rsidR="00133D93" w:rsidRPr="00133D93" w:rsidRDefault="00133D93" w:rsidP="00133D93">
            <w:pPr>
              <w:snapToGrid w:val="0"/>
              <w:jc w:val="both"/>
              <w:rPr>
                <w:lang w:eastAsia="ar-SA"/>
              </w:rPr>
            </w:pPr>
            <w:r w:rsidRPr="00133D93">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основного производственного персонала, принятого ЛенРТК на 2019 год </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6.2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421,50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719,05</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+297,55</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7.</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Прочие прямые расходы</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nil"/>
              <w:left w:val="single" w:sz="4" w:space="0" w:color="000000"/>
              <w:bottom w:val="single" w:sz="4" w:space="0" w:color="000000"/>
              <w:right w:val="single" w:sz="4" w:space="0" w:color="000000"/>
            </w:tcBorders>
          </w:tcPr>
          <w:p w:rsidR="00133D93" w:rsidRPr="00133D93" w:rsidRDefault="00133D93" w:rsidP="00133D93">
            <w:pPr>
              <w:snapToGrid w:val="0"/>
              <w:jc w:val="both"/>
              <w:rPr>
                <w:lang w:eastAsia="ar-SA"/>
              </w:rPr>
            </w:pPr>
          </w:p>
        </w:tc>
      </w:tr>
      <w:tr w:rsidR="00133D93" w:rsidRPr="00133D93" w:rsidTr="00133D93">
        <w:trPr>
          <w:trHeight w:val="2664"/>
        </w:trPr>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lastRenderedPageBreak/>
              <w:t>7.1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1297,10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292,25</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highlight w:val="yellow"/>
                <w:lang w:eastAsia="ar-SA"/>
              </w:rPr>
            </w:pPr>
            <w:r w:rsidRPr="00133D93">
              <w:rPr>
                <w:lang w:eastAsia="ar-SA"/>
              </w:rPr>
              <w:t>-1004,85</w:t>
            </w:r>
          </w:p>
        </w:tc>
        <w:tc>
          <w:tcPr>
            <w:tcW w:w="3140" w:type="dxa"/>
            <w:vMerge w:val="restar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both"/>
              <w:rPr>
                <w:lang w:eastAsia="ar-SA"/>
              </w:rPr>
            </w:pPr>
            <w:r w:rsidRPr="00133D93">
              <w:rPr>
                <w:lang w:eastAsia="ar-SA"/>
              </w:rPr>
              <w:t>1. ЛенРТК исключил из расходов, учтенных Организацией по данной статье, затраты на аренду автотранспорта и водный налог, предусмотрев их в составе «Общехозяйственных расходов» и «Расходов, связанных с уплатой налогов и сборов».</w:t>
            </w:r>
          </w:p>
          <w:p w:rsidR="00133D93" w:rsidRPr="00133D93" w:rsidRDefault="00133D93" w:rsidP="00133D93">
            <w:pPr>
              <w:snapToGrid w:val="0"/>
              <w:jc w:val="both"/>
              <w:rPr>
                <w:lang w:eastAsia="ar-SA"/>
              </w:rPr>
            </w:pPr>
            <w:r w:rsidRPr="00133D93">
              <w:rPr>
                <w:lang w:eastAsia="ar-SA"/>
              </w:rPr>
              <w:t>2. Величина расходов по оплате выполненных работ по договорам, определена ЛенРТК с учетом фактических расходов, сложившихся у Организации в 2017 году, и подтвержденных данными бухгалтерского учета.</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7.2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867,00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157,93</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-709,07</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8.</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both"/>
              <w:rPr>
                <w:b/>
                <w:lang w:eastAsia="ar-SA"/>
              </w:rPr>
            </w:pPr>
            <w:r w:rsidRPr="00133D93">
              <w:rPr>
                <w:b/>
                <w:lang w:eastAsia="ar-SA"/>
              </w:rPr>
              <w:t>Цеховые расходы</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nil"/>
              <w:left w:val="single" w:sz="4" w:space="0" w:color="000000"/>
              <w:bottom w:val="single" w:sz="4" w:space="0" w:color="000000"/>
              <w:right w:val="single" w:sz="4" w:space="0" w:color="000000"/>
            </w:tcBorders>
            <w:vAlign w:val="center"/>
          </w:tcPr>
          <w:p w:rsidR="00133D93" w:rsidRPr="00133D93" w:rsidRDefault="00133D93" w:rsidP="00133D93">
            <w:pPr>
              <w:snapToGrid w:val="0"/>
              <w:jc w:val="both"/>
              <w:rPr>
                <w:lang w:eastAsia="ar-SA"/>
              </w:rPr>
            </w:pPr>
          </w:p>
        </w:tc>
      </w:tr>
      <w:tr w:rsidR="00133D93" w:rsidRPr="00133D93" w:rsidTr="00133D93">
        <w:trPr>
          <w:trHeight w:val="1930"/>
        </w:trPr>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8.1</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rPr>
                <w:lang w:eastAsia="ar-SA"/>
              </w:rPr>
            </w:pPr>
            <w:r w:rsidRPr="00133D93">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1824,40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0,00</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-1824,40</w:t>
            </w:r>
          </w:p>
        </w:tc>
        <w:tc>
          <w:tcPr>
            <w:tcW w:w="3140" w:type="dxa"/>
            <w:vMerge w:val="restart"/>
            <w:tcBorders>
              <w:top w:val="single" w:sz="4" w:space="0" w:color="000000"/>
              <w:left w:val="single" w:sz="4" w:space="0" w:color="000000"/>
              <w:bottom w:val="single" w:sz="4" w:space="0" w:color="000000"/>
              <w:right w:val="single" w:sz="4" w:space="0" w:color="000000"/>
            </w:tcBorders>
            <w:hideMark/>
          </w:tcPr>
          <w:p w:rsidR="00133D93" w:rsidRPr="00133D93" w:rsidRDefault="00133D93" w:rsidP="00133D93">
            <w:pPr>
              <w:snapToGrid w:val="0"/>
              <w:jc w:val="both"/>
              <w:rPr>
                <w:lang w:eastAsia="ar-SA"/>
              </w:rPr>
            </w:pPr>
            <w:r w:rsidRPr="00133D93">
              <w:rPr>
                <w:lang w:eastAsia="ar-SA"/>
              </w:rPr>
              <w:t xml:space="preserve">ЛенРТК на основании п.30 </w:t>
            </w:r>
            <w:r w:rsidRPr="00133D93">
              <w:t xml:space="preserve">Правил регулирования тарифов в сфере водоснабжения и водоотведения, утвержденных Постановлением № 406, </w:t>
            </w:r>
            <w:r w:rsidRPr="00133D93">
              <w:rPr>
                <w:lang w:eastAsia="ar-SA"/>
              </w:rPr>
              <w:t xml:space="preserve"> исключил расходы на оплату труда цехового персонала с отчислениями на социальные нужды, т.к. данная категория персонала не предусмотрена действующим штатным расписанием, утвержденным  приказом Организации от 20.08.2017 № 36.</w:t>
            </w: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8.2</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rPr>
                <w:lang w:eastAsia="ar-SA"/>
              </w:rPr>
            </w:pPr>
            <w:r w:rsidRPr="00133D93">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2410,10</w:t>
            </w:r>
          </w:p>
        </w:tc>
        <w:tc>
          <w:tcPr>
            <w:tcW w:w="101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0,00</w:t>
            </w:r>
          </w:p>
        </w:tc>
        <w:tc>
          <w:tcPr>
            <w:tcW w:w="125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-2410,10</w:t>
            </w: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b/>
                <w:lang w:eastAsia="ar-SA"/>
              </w:rPr>
            </w:pPr>
            <w:r w:rsidRPr="00133D93">
              <w:rPr>
                <w:b/>
                <w:lang w:eastAsia="ar-SA"/>
              </w:rPr>
              <w:t xml:space="preserve">9. </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rPr>
                <w:b/>
                <w:lang w:eastAsia="ar-SA"/>
              </w:rPr>
            </w:pPr>
            <w:r w:rsidRPr="00133D93">
              <w:rPr>
                <w:b/>
                <w:lang w:eastAsia="ar-SA"/>
              </w:rPr>
              <w:t>Общехозяйственные (административные) расходы</w:t>
            </w:r>
          </w:p>
        </w:tc>
        <w:tc>
          <w:tcPr>
            <w:tcW w:w="709"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396"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013"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rPr>
                <w:lang w:eastAsia="ar-SA"/>
              </w:rPr>
            </w:pPr>
          </w:p>
        </w:tc>
        <w:tc>
          <w:tcPr>
            <w:tcW w:w="3140" w:type="dxa"/>
            <w:tcBorders>
              <w:top w:val="nil"/>
              <w:left w:val="single" w:sz="4" w:space="0" w:color="000000"/>
              <w:bottom w:val="single" w:sz="4" w:space="0" w:color="000000"/>
              <w:right w:val="single" w:sz="4" w:space="0" w:color="000000"/>
            </w:tcBorders>
          </w:tcPr>
          <w:p w:rsidR="00133D93" w:rsidRPr="00133D93" w:rsidRDefault="00133D93" w:rsidP="00133D93">
            <w:pPr>
              <w:snapToGrid w:val="0"/>
              <w:jc w:val="both"/>
              <w:rPr>
                <w:lang w:eastAsia="ar-SA"/>
              </w:rPr>
            </w:pPr>
          </w:p>
        </w:tc>
      </w:tr>
      <w:tr w:rsidR="00133D93" w:rsidRPr="00133D93" w:rsidTr="00133D93">
        <w:trPr>
          <w:trHeight w:val="3856"/>
        </w:trPr>
        <w:tc>
          <w:tcPr>
            <w:tcW w:w="709"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9.1</w:t>
            </w:r>
          </w:p>
        </w:tc>
        <w:tc>
          <w:tcPr>
            <w:tcW w:w="1985"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both"/>
              <w:rPr>
                <w:lang w:eastAsia="ar-SA"/>
              </w:rPr>
            </w:pPr>
            <w:r w:rsidRPr="00133D93">
              <w:rPr>
                <w:lang w:eastAsia="ar-SA"/>
              </w:rPr>
              <w:t>Отнесенные на товарную воду</w:t>
            </w:r>
          </w:p>
        </w:tc>
        <w:tc>
          <w:tcPr>
            <w:tcW w:w="709"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2150,00</w:t>
            </w:r>
          </w:p>
        </w:tc>
        <w:tc>
          <w:tcPr>
            <w:tcW w:w="1013"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2437,75</w:t>
            </w:r>
          </w:p>
        </w:tc>
        <w:tc>
          <w:tcPr>
            <w:tcW w:w="1255"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+287,75</w:t>
            </w:r>
          </w:p>
        </w:tc>
        <w:tc>
          <w:tcPr>
            <w:tcW w:w="3140" w:type="dxa"/>
            <w:vMerge w:val="restart"/>
            <w:tcBorders>
              <w:top w:val="nil"/>
              <w:left w:val="single" w:sz="4" w:space="0" w:color="000000"/>
              <w:bottom w:val="single" w:sz="4" w:space="0" w:color="auto"/>
              <w:right w:val="single" w:sz="4" w:space="0" w:color="000000"/>
            </w:tcBorders>
            <w:vAlign w:val="center"/>
            <w:hideMark/>
          </w:tcPr>
          <w:p w:rsidR="00133D93" w:rsidRPr="00133D93" w:rsidRDefault="00133D93" w:rsidP="00133D93">
            <w:pPr>
              <w:snapToGrid w:val="0"/>
              <w:jc w:val="both"/>
              <w:rPr>
                <w:lang w:eastAsia="ar-SA"/>
              </w:rPr>
            </w:pPr>
            <w:r w:rsidRPr="00133D93">
              <w:rPr>
                <w:lang w:eastAsia="ar-SA"/>
              </w:rPr>
              <w:t>1. ЛенРТК предусмотрел по данной статье расходы на заработную плату административно-управленческого персонала исходя из численности, предусмотренной в штатном расписании (9чел.), и средней заработной платы (28431,60 руб./месяц), определенной аналогично как для основного производственного персонала.</w:t>
            </w:r>
          </w:p>
          <w:p w:rsidR="00133D93" w:rsidRPr="00133D93" w:rsidRDefault="00133D93" w:rsidP="00133D93">
            <w:pPr>
              <w:snapToGrid w:val="0"/>
              <w:jc w:val="both"/>
              <w:rPr>
                <w:lang w:eastAsia="ar-SA"/>
              </w:rPr>
            </w:pPr>
            <w:r w:rsidRPr="00133D93">
              <w:rPr>
                <w:lang w:eastAsia="ar-SA"/>
              </w:rPr>
              <w:t>2. Затраты по отчислениям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административно-управленческого персонала, принятого ЛенРТК на 2019 год.</w:t>
            </w:r>
          </w:p>
          <w:p w:rsidR="00133D93" w:rsidRPr="00133D93" w:rsidRDefault="00133D93" w:rsidP="00133D93">
            <w:pPr>
              <w:snapToGrid w:val="0"/>
              <w:jc w:val="both"/>
              <w:rPr>
                <w:lang w:eastAsia="ar-SA"/>
              </w:rPr>
            </w:pPr>
            <w:r w:rsidRPr="00133D93">
              <w:rPr>
                <w:lang w:eastAsia="ar-SA"/>
              </w:rPr>
              <w:t xml:space="preserve">3. Ряд расходов (юридические, информационные, медицинские </w:t>
            </w:r>
            <w:r w:rsidRPr="00133D93">
              <w:rPr>
                <w:lang w:eastAsia="ar-SA"/>
              </w:rPr>
              <w:lastRenderedPageBreak/>
              <w:t>услуги, канцелярские товары, содержание помещений, обучение персонала, офисное оборудование), приняты ЛенРТК с учетом фактического уровня, сложившегося в 2017 году и подтвержденного данными бухгалтерского учета, увеличенного на предусмотренные Прогнозом индексы-дефляторы.</w:t>
            </w:r>
          </w:p>
          <w:p w:rsidR="00133D93" w:rsidRPr="00133D93" w:rsidRDefault="00133D93" w:rsidP="00133D93">
            <w:pPr>
              <w:snapToGrid w:val="0"/>
              <w:jc w:val="both"/>
              <w:rPr>
                <w:lang w:eastAsia="ar-SA"/>
              </w:rPr>
            </w:pPr>
            <w:r w:rsidRPr="00133D93">
              <w:rPr>
                <w:lang w:eastAsia="ar-SA"/>
              </w:rPr>
              <w:t>4. Расходы по аренде автотранспорта приняты в размере, подтвержденном договорами аренды.</w:t>
            </w:r>
          </w:p>
          <w:p w:rsidR="00133D93" w:rsidRPr="00133D93" w:rsidRDefault="00133D93" w:rsidP="00133D93">
            <w:pPr>
              <w:snapToGrid w:val="0"/>
              <w:jc w:val="both"/>
            </w:pPr>
            <w:r w:rsidRPr="00133D93">
              <w:rPr>
                <w:lang w:eastAsia="ar-SA"/>
              </w:rPr>
              <w:t>5. Расходы по аренде помещений исключены ЛенРТК на основании п.30 П</w:t>
            </w:r>
            <w:r w:rsidRPr="00133D93">
              <w:t xml:space="preserve">равил регулирования тарифов в сфере водоснабжения и водоотведения, утвержденных Постановлением № 406, т.к. Организация не подтвердила экономическую обоснованность их включения в рассматриваемом периоде в данную статью. </w:t>
            </w:r>
          </w:p>
          <w:p w:rsidR="00133D93" w:rsidRPr="00133D93" w:rsidRDefault="00133D93" w:rsidP="00133D93">
            <w:pPr>
              <w:snapToGrid w:val="0"/>
              <w:jc w:val="both"/>
              <w:rPr>
                <w:lang w:eastAsia="ar-SA"/>
              </w:rPr>
            </w:pPr>
            <w:r w:rsidRPr="00133D93">
              <w:t>6. Учитывая, что в соответствии с учетной политикой Организации расходы по оплате транспортного налога учитываются по счету 26, ЛенРТК предусмотрел их в составе затрат, предусмотренных по данной статье, в размере, сложившемся в 2017 году и подтвержденном данными бухгалтерского учета и налоговой декларацией.</w:t>
            </w:r>
          </w:p>
        </w:tc>
      </w:tr>
      <w:tr w:rsidR="00133D93" w:rsidRPr="00133D93" w:rsidTr="00133D93">
        <w:tc>
          <w:tcPr>
            <w:tcW w:w="709"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9.2</w:t>
            </w:r>
          </w:p>
        </w:tc>
        <w:tc>
          <w:tcPr>
            <w:tcW w:w="1985"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both"/>
              <w:rPr>
                <w:lang w:eastAsia="ar-SA"/>
              </w:rPr>
            </w:pPr>
            <w:r w:rsidRPr="00133D93">
              <w:rPr>
                <w:lang w:eastAsia="ar-SA"/>
              </w:rPr>
              <w:t>Отнесенные на товарные стоки</w:t>
            </w:r>
          </w:p>
        </w:tc>
        <w:tc>
          <w:tcPr>
            <w:tcW w:w="709"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3120,50</w:t>
            </w:r>
          </w:p>
        </w:tc>
        <w:tc>
          <w:tcPr>
            <w:tcW w:w="1013"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3507,99</w:t>
            </w:r>
          </w:p>
        </w:tc>
        <w:tc>
          <w:tcPr>
            <w:tcW w:w="1255" w:type="dxa"/>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rPr>
                <w:lang w:eastAsia="ar-SA"/>
              </w:rPr>
            </w:pPr>
            <w:r w:rsidRPr="00133D93">
              <w:rPr>
                <w:lang w:eastAsia="ar-SA"/>
              </w:rPr>
              <w:t>+387,49</w:t>
            </w:r>
          </w:p>
        </w:tc>
        <w:tc>
          <w:tcPr>
            <w:tcW w:w="3140" w:type="dxa"/>
            <w:vMerge/>
            <w:tcBorders>
              <w:top w:val="nil"/>
              <w:left w:val="single" w:sz="4" w:space="0" w:color="000000"/>
              <w:bottom w:val="single" w:sz="4" w:space="0" w:color="auto"/>
              <w:right w:val="single" w:sz="4" w:space="0" w:color="000000"/>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b/>
                <w:lang w:eastAsia="ar-SA"/>
              </w:rPr>
            </w:pPr>
            <w:r w:rsidRPr="00133D93">
              <w:rPr>
                <w:b/>
                <w:lang w:eastAsia="ar-SA"/>
              </w:rPr>
              <w:lastRenderedPageBreak/>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b/>
                <w:lang w:eastAsia="ar-SA"/>
              </w:rPr>
            </w:pPr>
            <w:r w:rsidRPr="00133D93">
              <w:rPr>
                <w:b/>
                <w:lang w:eastAsia="ar-SA"/>
              </w:rPr>
              <w:t>Расходы, связанные с уплатой налогов и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39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013"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3140" w:type="dxa"/>
            <w:tcBorders>
              <w:top w:val="nil"/>
              <w:left w:val="single" w:sz="4" w:space="0" w:color="auto"/>
              <w:bottom w:val="single" w:sz="4" w:space="0" w:color="auto"/>
              <w:right w:val="single" w:sz="4" w:space="0" w:color="auto"/>
            </w:tcBorders>
            <w:vAlign w:val="center"/>
          </w:tcPr>
          <w:p w:rsidR="00133D93" w:rsidRPr="00133D93" w:rsidRDefault="00133D93" w:rsidP="00133D93">
            <w:pPr>
              <w:snapToGrid w:val="0"/>
              <w:jc w:val="both"/>
              <w:rPr>
                <w:lang w:eastAsia="ar-SA"/>
              </w:rPr>
            </w:pPr>
          </w:p>
        </w:tc>
      </w:tr>
      <w:tr w:rsidR="00133D93" w:rsidRPr="00133D93" w:rsidTr="00133D93">
        <w:trPr>
          <w:trHeight w:val="1580"/>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10.1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480,00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140,50</w:t>
            </w:r>
          </w:p>
        </w:tc>
        <w:tc>
          <w:tcPr>
            <w:tcW w:w="125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-339,50</w:t>
            </w:r>
          </w:p>
        </w:tc>
        <w:tc>
          <w:tcPr>
            <w:tcW w:w="314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lang w:eastAsia="ar-SA"/>
              </w:rPr>
            </w:pPr>
            <w:r w:rsidRPr="00133D93">
              <w:rPr>
                <w:lang w:eastAsia="ar-SA"/>
              </w:rPr>
              <w:t>ЛенРТК принял по данной статье расходы по оплате водного налога, определенные с учетом планируемого на 2019 год объема поднятой из подземных источников воды и ставок налога, предусмотренных статьей 333.12 Налогового кодекса Российской Федерации</w:t>
            </w:r>
          </w:p>
        </w:tc>
      </w:tr>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10.2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lang w:eastAsia="ar-SA"/>
              </w:rPr>
            </w:pPr>
            <w:r w:rsidRPr="00133D93">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b/>
                <w:lang w:eastAsia="ar-SA"/>
              </w:rPr>
            </w:pPr>
            <w:r w:rsidRPr="00133D93">
              <w:rPr>
                <w:b/>
                <w:lang w:eastAsia="ar-SA"/>
              </w:rPr>
              <w:t>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0,00</w:t>
            </w:r>
          </w:p>
        </w:tc>
        <w:tc>
          <w:tcPr>
            <w:tcW w:w="125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b/>
                <w:lang w:eastAsia="ar-SA"/>
              </w:rPr>
            </w:pPr>
            <w:r w:rsidRPr="00133D93">
              <w:rPr>
                <w:b/>
                <w:lang w:eastAsia="ar-SA"/>
              </w:rPr>
              <w:t>0,00</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b/>
                <w:lang w:eastAsia="ar-SA"/>
              </w:rPr>
            </w:pPr>
            <w:r w:rsidRPr="00133D93">
              <w:rPr>
                <w:b/>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b/>
                <w:lang w:eastAsia="ar-SA"/>
              </w:rPr>
            </w:pPr>
            <w:r w:rsidRPr="00133D93">
              <w:rPr>
                <w:b/>
                <w:lang w:eastAsia="ar-SA"/>
              </w:rPr>
              <w:t>Нормативная прибыль</w:t>
            </w:r>
          </w:p>
        </w:tc>
        <w:tc>
          <w:tcPr>
            <w:tcW w:w="709"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39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013"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3140"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both"/>
              <w:rPr>
                <w:lang w:eastAsia="ar-SA"/>
              </w:rPr>
            </w:pPr>
          </w:p>
        </w:tc>
      </w:tr>
      <w:tr w:rsidR="00133D93" w:rsidRPr="00133D93" w:rsidTr="00133D93">
        <w:trPr>
          <w:trHeight w:val="2132"/>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11.1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lang w:eastAsia="ar-SA"/>
              </w:rPr>
            </w:pPr>
            <w:r w:rsidRPr="00133D93">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тыс.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706,40</w:t>
            </w:r>
          </w:p>
        </w:tc>
        <w:tc>
          <w:tcPr>
            <w:tcW w:w="1013"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0,00</w:t>
            </w:r>
          </w:p>
        </w:tc>
        <w:tc>
          <w:tcPr>
            <w:tcW w:w="125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-706,40</w:t>
            </w:r>
          </w:p>
        </w:tc>
        <w:tc>
          <w:tcPr>
            <w:tcW w:w="314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lang w:eastAsia="ar-SA"/>
              </w:rPr>
            </w:pPr>
            <w:r w:rsidRPr="00133D93">
              <w:rPr>
                <w:lang w:eastAsia="ar-SA"/>
              </w:rPr>
              <w:t xml:space="preserve">ЛенРТК не принял в расчет НВВ 2019 года предусмотренную Организацией нормативную прибыль, т.к.  Организация не предоставила обоснование затрат, включаемых в нормативную прибыль в соответствии с п.46 Основ ценообразования в сфере водоснабжения и водоотведения, утвержденных Постановлением № 406 (утвержденную </w:t>
            </w:r>
            <w:r w:rsidRPr="00133D93">
              <w:rPr>
                <w:lang w:eastAsia="ar-SA"/>
              </w:rPr>
              <w:lastRenderedPageBreak/>
              <w:t>инвестиционную программу).</w:t>
            </w:r>
          </w:p>
        </w:tc>
      </w:tr>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sz w:val="24"/>
                <w:szCs w:val="24"/>
                <w:lang w:eastAsia="ar-SA"/>
              </w:rPr>
            </w:pPr>
            <w:r w:rsidRPr="00133D93">
              <w:rPr>
                <w:sz w:val="24"/>
                <w:szCs w:val="24"/>
                <w:lang w:eastAsia="ar-SA"/>
              </w:rPr>
              <w:t>12.2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sz w:val="24"/>
                <w:szCs w:val="24"/>
                <w:lang w:eastAsia="ar-SA"/>
              </w:rPr>
            </w:pPr>
            <w:r w:rsidRPr="00133D93">
              <w:rPr>
                <w:sz w:val="24"/>
                <w:szCs w:val="24"/>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sz w:val="24"/>
                <w:szCs w:val="24"/>
                <w:lang w:eastAsia="ar-SA"/>
              </w:rPr>
            </w:pPr>
            <w:r w:rsidRPr="00133D93">
              <w:rPr>
                <w:sz w:val="24"/>
                <w:szCs w:val="24"/>
                <w:lang w:eastAsia="ar-SA"/>
              </w:rPr>
              <w:t>тыс.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sz w:val="24"/>
                <w:szCs w:val="24"/>
                <w:lang w:eastAsia="ar-SA"/>
              </w:rPr>
            </w:pPr>
            <w:r w:rsidRPr="00133D93">
              <w:rPr>
                <w:sz w:val="24"/>
                <w:szCs w:val="24"/>
                <w:lang w:eastAsia="ar-SA"/>
              </w:rPr>
              <w:t>56,61</w:t>
            </w:r>
          </w:p>
        </w:tc>
        <w:tc>
          <w:tcPr>
            <w:tcW w:w="1013"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sz w:val="24"/>
                <w:szCs w:val="24"/>
                <w:lang w:eastAsia="ar-SA"/>
              </w:rPr>
            </w:pPr>
            <w:r w:rsidRPr="00133D93">
              <w:rPr>
                <w:sz w:val="24"/>
                <w:szCs w:val="24"/>
                <w:lang w:eastAsia="ar-SA"/>
              </w:rPr>
              <w:t>0,00</w:t>
            </w:r>
          </w:p>
        </w:tc>
        <w:tc>
          <w:tcPr>
            <w:tcW w:w="125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sz w:val="24"/>
                <w:szCs w:val="24"/>
                <w:lang w:eastAsia="ar-SA"/>
              </w:rPr>
            </w:pPr>
            <w:r w:rsidRPr="00133D93">
              <w:rPr>
                <w:sz w:val="24"/>
                <w:szCs w:val="24"/>
                <w:lang w:eastAsia="ar-SA"/>
              </w:rPr>
              <w:t>-56,61</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bl>
    <w:p w:rsidR="00133D93" w:rsidRPr="00133D93" w:rsidRDefault="00133D93" w:rsidP="00CF0092">
      <w:pPr>
        <w:ind w:firstLine="567"/>
        <w:jc w:val="both"/>
        <w:rPr>
          <w:sz w:val="24"/>
          <w:szCs w:val="24"/>
        </w:rPr>
      </w:pPr>
      <w:r w:rsidRPr="00133D93">
        <w:rPr>
          <w:sz w:val="24"/>
          <w:szCs w:val="24"/>
        </w:rPr>
        <w:lastRenderedPageBreak/>
        <w:t xml:space="preserve">В соответствии с требованиями раздела </w:t>
      </w:r>
      <w:r w:rsidRPr="00133D93">
        <w:rPr>
          <w:sz w:val="24"/>
          <w:szCs w:val="24"/>
          <w:lang w:val="en-US"/>
        </w:rPr>
        <w:t>IX</w:t>
      </w:r>
      <w:r w:rsidRPr="00133D93">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133D93">
        <w:rPr>
          <w:sz w:val="24"/>
          <w:szCs w:val="24"/>
          <w:lang w:eastAsia="ar-SA"/>
        </w:rPr>
        <w:t>общества с ограниченной ответственностью «АКТИОН»</w:t>
      </w:r>
      <w:r w:rsidRPr="00133D93">
        <w:rPr>
          <w:sz w:val="24"/>
          <w:szCs w:val="24"/>
        </w:rPr>
        <w:t xml:space="preserve"> на долгосрочный период регулирования (2019-2023гг):</w:t>
      </w:r>
    </w:p>
    <w:p w:rsidR="00CF0092" w:rsidRDefault="00CF0092" w:rsidP="00133D93">
      <w:pPr>
        <w:jc w:val="both"/>
        <w:rPr>
          <w:sz w:val="24"/>
          <w:szCs w:val="24"/>
        </w:rPr>
      </w:pPr>
    </w:p>
    <w:p w:rsidR="00133D93" w:rsidRPr="00133D93" w:rsidRDefault="00133D93" w:rsidP="00133D93">
      <w:pPr>
        <w:jc w:val="both"/>
      </w:pPr>
      <w:r w:rsidRPr="00133D93">
        <w:rPr>
          <w:sz w:val="24"/>
          <w:szCs w:val="24"/>
        </w:rPr>
        <w:t>Уровни операционных расходов:</w:t>
      </w:r>
      <w:r w:rsidRPr="00133D93">
        <w:rPr>
          <w:sz w:val="24"/>
          <w:szCs w:val="24"/>
        </w:rPr>
        <w:tab/>
      </w:r>
      <w:r w:rsidRPr="00133D93">
        <w:rPr>
          <w:sz w:val="24"/>
          <w:szCs w:val="24"/>
        </w:rPr>
        <w:tab/>
      </w:r>
      <w:r w:rsidRPr="00133D93">
        <w:rPr>
          <w:sz w:val="24"/>
          <w:szCs w:val="24"/>
        </w:rPr>
        <w:tab/>
      </w:r>
      <w:r w:rsidRPr="00133D93">
        <w:rPr>
          <w:sz w:val="24"/>
          <w:szCs w:val="24"/>
        </w:rPr>
        <w:tab/>
      </w:r>
      <w:r w:rsidRPr="00133D93">
        <w:rPr>
          <w:sz w:val="24"/>
          <w:szCs w:val="24"/>
        </w:rPr>
        <w:tab/>
      </w:r>
      <w:r w:rsidRPr="00133D93">
        <w:rPr>
          <w:sz w:val="24"/>
          <w:szCs w:val="24"/>
        </w:rPr>
        <w:tab/>
      </w:r>
      <w:r w:rsidRPr="00133D93">
        <w:rPr>
          <w:sz w:val="24"/>
          <w:szCs w:val="24"/>
        </w:rPr>
        <w:tab/>
      </w:r>
      <w:r w:rsidRPr="00133D93">
        <w:rPr>
          <w:sz w:val="24"/>
          <w:szCs w:val="24"/>
        </w:rPr>
        <w:tab/>
      </w:r>
      <w:r w:rsidRPr="00133D93">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133D93" w:rsidRPr="00133D93" w:rsidTr="00133D93">
        <w:tc>
          <w:tcPr>
            <w:tcW w:w="2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rPr>
                <w:lang w:eastAsia="ar-SA"/>
              </w:rPr>
            </w:pPr>
            <w:r w:rsidRPr="00133D93">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2023 год</w:t>
            </w:r>
          </w:p>
        </w:tc>
      </w:tr>
      <w:tr w:rsidR="00133D93" w:rsidRPr="00133D93" w:rsidTr="00133D93">
        <w:tc>
          <w:tcPr>
            <w:tcW w:w="2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5994,83</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6136,66</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6318,31</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6505,33</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6697,89</w:t>
            </w:r>
          </w:p>
        </w:tc>
      </w:tr>
      <w:tr w:rsidR="00133D93" w:rsidRPr="00133D93" w:rsidTr="00133D93">
        <w:trPr>
          <w:trHeight w:val="56"/>
        </w:trPr>
        <w:tc>
          <w:tcPr>
            <w:tcW w:w="295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8277,57</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8473,42</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8724,23</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8982,47</w:t>
            </w:r>
          </w:p>
        </w:tc>
        <w:tc>
          <w:tcPr>
            <w:tcW w:w="14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9248,35</w:t>
            </w:r>
          </w:p>
        </w:tc>
      </w:tr>
    </w:tbl>
    <w:p w:rsidR="00133D93" w:rsidRPr="00133D93" w:rsidRDefault="00133D93" w:rsidP="00CF0092">
      <w:pPr>
        <w:ind w:firstLine="567"/>
        <w:jc w:val="both"/>
        <w:rPr>
          <w:sz w:val="24"/>
          <w:szCs w:val="24"/>
          <w:lang w:eastAsia="ar-SA"/>
        </w:rPr>
      </w:pPr>
      <w:r w:rsidRPr="00133D93">
        <w:rPr>
          <w:sz w:val="24"/>
          <w:szCs w:val="24"/>
          <w:lang w:eastAsia="ar-SA"/>
        </w:rPr>
        <w:t xml:space="preserve">Долгосрочные параметры регулирования: </w:t>
      </w:r>
    </w:p>
    <w:tbl>
      <w:tblPr>
        <w:tblW w:w="1077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456"/>
        <w:gridCol w:w="1134"/>
        <w:gridCol w:w="1298"/>
        <w:gridCol w:w="1395"/>
        <w:gridCol w:w="1416"/>
        <w:gridCol w:w="1558"/>
        <w:gridCol w:w="1984"/>
      </w:tblGrid>
      <w:tr w:rsidR="00133D93" w:rsidRPr="00133D93" w:rsidTr="00133D93">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val="en-US" w:eastAsia="ar-SA"/>
              </w:rPr>
              <w:t>N</w:t>
            </w:r>
            <w:r w:rsidRPr="00133D93">
              <w:rPr>
                <w:lang w:eastAsia="ar-SA"/>
              </w:rPr>
              <w:t xml:space="preserve"> п/п</w:t>
            </w:r>
          </w:p>
        </w:tc>
        <w:tc>
          <w:tcPr>
            <w:tcW w:w="1457" w:type="dxa"/>
            <w:vMerge w:val="restart"/>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 xml:space="preserve">Наименование регулируемого вида </w:t>
            </w:r>
            <w:r w:rsidRPr="00133D93">
              <w:rPr>
                <w:lang w:eastAsia="ar-SA"/>
              </w:rPr>
              <w:br/>
              <w:t>деятельности</w:t>
            </w:r>
          </w:p>
        </w:tc>
        <w:tc>
          <w:tcPr>
            <w:tcW w:w="1134" w:type="dxa"/>
            <w:vMerge w:val="restart"/>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Год</w:t>
            </w:r>
          </w:p>
        </w:tc>
        <w:tc>
          <w:tcPr>
            <w:tcW w:w="1298" w:type="dxa"/>
            <w:vMerge w:val="restart"/>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Базовый уровень операционных расходов, тыс. руб.</w:t>
            </w:r>
          </w:p>
        </w:tc>
        <w:tc>
          <w:tcPr>
            <w:tcW w:w="1396" w:type="dxa"/>
            <w:vMerge w:val="restart"/>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Индекс эффективности операционных расходов,%</w:t>
            </w:r>
          </w:p>
        </w:tc>
        <w:tc>
          <w:tcPr>
            <w:tcW w:w="1417" w:type="dxa"/>
            <w:vMerge w:val="restart"/>
            <w:tcBorders>
              <w:top w:val="single" w:sz="12" w:space="0" w:color="auto"/>
              <w:left w:val="single" w:sz="6" w:space="0" w:color="auto"/>
              <w:bottom w:val="single" w:sz="12"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Нормативный уровень прибыли, %</w:t>
            </w:r>
          </w:p>
        </w:tc>
        <w:tc>
          <w:tcPr>
            <w:tcW w:w="3544" w:type="dxa"/>
            <w:gridSpan w:val="2"/>
            <w:tcBorders>
              <w:top w:val="single" w:sz="12"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Показатели энергосбережения и энергетической эффективности</w:t>
            </w:r>
          </w:p>
        </w:tc>
      </w:tr>
      <w:tr w:rsidR="00133D93" w:rsidRPr="00133D93" w:rsidTr="00133D93">
        <w:tc>
          <w:tcPr>
            <w:tcW w:w="528" w:type="dxa"/>
            <w:vMerge/>
            <w:tcBorders>
              <w:top w:val="single" w:sz="12" w:space="0" w:color="auto"/>
              <w:left w:val="single" w:sz="12"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298" w:type="dxa"/>
            <w:vMerge/>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396" w:type="dxa"/>
            <w:vMerge/>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559" w:type="dxa"/>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Уровень потерь воды, %</w:t>
            </w:r>
          </w:p>
        </w:tc>
        <w:tc>
          <w:tcPr>
            <w:tcW w:w="1985" w:type="dxa"/>
            <w:tcBorders>
              <w:top w:val="single" w:sz="6" w:space="0" w:color="auto"/>
              <w:left w:val="single" w:sz="6" w:space="0" w:color="auto"/>
              <w:bottom w:val="single" w:sz="12"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vertAlign w:val="superscript"/>
                <w:lang w:eastAsia="ar-SA"/>
              </w:rPr>
            </w:pPr>
            <w:r w:rsidRPr="00133D93">
              <w:rPr>
                <w:lang w:eastAsia="ar-SA"/>
              </w:rPr>
              <w:t>Удельный расход электрической энергии, кВтч/м</w:t>
            </w:r>
            <w:r w:rsidRPr="00133D93">
              <w:rPr>
                <w:vertAlign w:val="superscript"/>
                <w:lang w:eastAsia="ar-SA"/>
              </w:rPr>
              <w:t>3</w:t>
            </w:r>
            <w:r w:rsidRPr="00133D93">
              <w:rPr>
                <w:lang w:eastAsia="ar-SA"/>
              </w:rPr>
              <w:t xml:space="preserve"> </w:t>
            </w:r>
          </w:p>
        </w:tc>
      </w:tr>
      <w:tr w:rsidR="00133D93" w:rsidRPr="00133D93" w:rsidTr="00133D93">
        <w:trPr>
          <w:trHeight w:val="367"/>
        </w:trPr>
        <w:tc>
          <w:tcPr>
            <w:tcW w:w="528" w:type="dxa"/>
            <w:vMerge w:val="restart"/>
            <w:tcBorders>
              <w:top w:val="single" w:sz="12" w:space="0" w:color="auto"/>
              <w:left w:val="single" w:sz="12"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w:t>
            </w:r>
          </w:p>
        </w:tc>
        <w:tc>
          <w:tcPr>
            <w:tcW w:w="1457" w:type="dxa"/>
            <w:vMerge w:val="restart"/>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rPr>
                <w:lang w:eastAsia="ar-SA"/>
              </w:rPr>
            </w:pPr>
            <w:r w:rsidRPr="00133D93">
              <w:rPr>
                <w:lang w:eastAsia="ar-SA"/>
              </w:rPr>
              <w:t>Холодное водоснабжение (питьевая вода)</w:t>
            </w:r>
          </w:p>
        </w:tc>
        <w:tc>
          <w:tcPr>
            <w:tcW w:w="1134" w:type="dxa"/>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2019</w:t>
            </w:r>
          </w:p>
        </w:tc>
        <w:tc>
          <w:tcPr>
            <w:tcW w:w="1298" w:type="dxa"/>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5994,83</w:t>
            </w:r>
          </w:p>
        </w:tc>
        <w:tc>
          <w:tcPr>
            <w:tcW w:w="1396" w:type="dxa"/>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12"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3,61</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1,21</w:t>
            </w:r>
          </w:p>
        </w:tc>
      </w:tr>
      <w:tr w:rsidR="00133D93" w:rsidRPr="00133D93" w:rsidTr="00133D93">
        <w:trPr>
          <w:trHeight w:val="372"/>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3,61</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1,21</w:t>
            </w:r>
          </w:p>
        </w:tc>
      </w:tr>
      <w:tr w:rsidR="00133D93" w:rsidRPr="00133D93" w:rsidTr="00133D93">
        <w:trPr>
          <w:trHeight w:val="307"/>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3,61</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1,21</w:t>
            </w:r>
          </w:p>
        </w:tc>
      </w:tr>
      <w:tr w:rsidR="00133D93" w:rsidRPr="00133D93" w:rsidTr="00133D93">
        <w:trPr>
          <w:trHeight w:val="307"/>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 xml:space="preserve"> -</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3,61</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1,21</w:t>
            </w:r>
          </w:p>
        </w:tc>
      </w:tr>
      <w:tr w:rsidR="00133D93" w:rsidRPr="00133D93" w:rsidTr="00133D93">
        <w:trPr>
          <w:trHeight w:val="307"/>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12" w:space="0" w:color="auto"/>
              <w:left w:val="single" w:sz="6" w:space="0" w:color="auto"/>
              <w:bottom w:val="single" w:sz="6"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2023</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 xml:space="preserve"> -</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3,61</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1,21</w:t>
            </w:r>
          </w:p>
        </w:tc>
      </w:tr>
      <w:tr w:rsidR="00133D93" w:rsidRPr="00133D93" w:rsidTr="00133D93">
        <w:trPr>
          <w:trHeight w:val="398"/>
        </w:trPr>
        <w:tc>
          <w:tcPr>
            <w:tcW w:w="528" w:type="dxa"/>
            <w:vMerge w:val="restart"/>
            <w:tcBorders>
              <w:top w:val="single" w:sz="6" w:space="0" w:color="auto"/>
              <w:left w:val="single" w:sz="12"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w:t>
            </w:r>
          </w:p>
        </w:tc>
        <w:tc>
          <w:tcPr>
            <w:tcW w:w="1457" w:type="dxa"/>
            <w:vMerge w:val="restart"/>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rPr>
                <w:lang w:eastAsia="ar-SA"/>
              </w:rPr>
            </w:pPr>
            <w:r w:rsidRPr="00133D93">
              <w:rPr>
                <w:lang w:eastAsia="ar-SA"/>
              </w:rPr>
              <w:t>Водоотведение</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2019</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t>8277,57</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0,61</w:t>
            </w:r>
          </w:p>
        </w:tc>
      </w:tr>
      <w:tr w:rsidR="00133D93" w:rsidRPr="00133D93" w:rsidTr="00133D93">
        <w:trPr>
          <w:trHeight w:val="404"/>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0,61</w:t>
            </w:r>
          </w:p>
        </w:tc>
      </w:tr>
      <w:tr w:rsidR="00133D93" w:rsidRPr="00133D93" w:rsidTr="00133D93">
        <w:trPr>
          <w:trHeight w:val="41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0,61</w:t>
            </w:r>
          </w:p>
        </w:tc>
      </w:tr>
      <w:tr w:rsidR="00133D93" w:rsidRPr="00133D93" w:rsidTr="00133D93">
        <w:trPr>
          <w:trHeight w:val="41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396"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6"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0,61</w:t>
            </w:r>
          </w:p>
        </w:tc>
      </w:tr>
      <w:tr w:rsidR="00133D93" w:rsidRPr="00133D93" w:rsidTr="00133D93">
        <w:trPr>
          <w:trHeight w:val="41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457" w:type="dxa"/>
            <w:vMerge/>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rPr>
                <w:lang w:eastAsia="ar-SA"/>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2023</w:t>
            </w:r>
          </w:p>
        </w:tc>
        <w:tc>
          <w:tcPr>
            <w:tcW w:w="1298" w:type="dxa"/>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396" w:type="dxa"/>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1,00</w:t>
            </w:r>
          </w:p>
        </w:tc>
        <w:tc>
          <w:tcPr>
            <w:tcW w:w="1417" w:type="dxa"/>
            <w:tcBorders>
              <w:top w:val="single" w:sz="6" w:space="0" w:color="auto"/>
              <w:left w:val="single" w:sz="6" w:space="0" w:color="auto"/>
              <w:bottom w:val="single" w:sz="12" w:space="0" w:color="auto"/>
              <w:right w:val="single" w:sz="6" w:space="0" w:color="auto"/>
            </w:tcBorders>
            <w:hideMark/>
          </w:tcPr>
          <w:p w:rsidR="00133D93" w:rsidRPr="00133D93" w:rsidRDefault="00133D93" w:rsidP="00133D93">
            <w:pPr>
              <w:widowControl w:val="0"/>
              <w:autoSpaceDE w:val="0"/>
              <w:autoSpaceDN w:val="0"/>
              <w:adjustRightInd w:val="0"/>
              <w:jc w:val="center"/>
              <w:rPr>
                <w:lang w:eastAsia="ar-SA"/>
              </w:rPr>
            </w:pPr>
            <w:r w:rsidRPr="00133D93">
              <w:rPr>
                <w:lang w:eastAsia="ar-SA"/>
              </w:rPr>
              <w:t>0,00</w:t>
            </w:r>
          </w:p>
        </w:tc>
        <w:tc>
          <w:tcPr>
            <w:tcW w:w="1559" w:type="dxa"/>
            <w:tcBorders>
              <w:top w:val="single" w:sz="6" w:space="0" w:color="auto"/>
              <w:left w:val="single" w:sz="6" w:space="0" w:color="auto"/>
              <w:bottom w:val="single" w:sz="12" w:space="0" w:color="auto"/>
              <w:right w:val="single" w:sz="6"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w:t>
            </w:r>
          </w:p>
        </w:tc>
        <w:tc>
          <w:tcPr>
            <w:tcW w:w="1985" w:type="dxa"/>
            <w:tcBorders>
              <w:top w:val="single" w:sz="6" w:space="0" w:color="auto"/>
              <w:left w:val="single" w:sz="6" w:space="0" w:color="auto"/>
              <w:bottom w:val="single" w:sz="12" w:space="0" w:color="auto"/>
              <w:right w:val="single" w:sz="12" w:space="0" w:color="auto"/>
            </w:tcBorders>
            <w:vAlign w:val="center"/>
            <w:hideMark/>
          </w:tcPr>
          <w:p w:rsidR="00133D93" w:rsidRPr="00133D93" w:rsidRDefault="00133D93" w:rsidP="00133D93">
            <w:pPr>
              <w:widowControl w:val="0"/>
              <w:autoSpaceDE w:val="0"/>
              <w:autoSpaceDN w:val="0"/>
              <w:adjustRightInd w:val="0"/>
              <w:jc w:val="center"/>
              <w:rPr>
                <w:lang w:eastAsia="ar-SA"/>
              </w:rPr>
            </w:pPr>
            <w:r w:rsidRPr="00133D93">
              <w:rPr>
                <w:lang w:eastAsia="ar-SA"/>
              </w:rPr>
              <w:t>0,61</w:t>
            </w:r>
          </w:p>
        </w:tc>
      </w:tr>
    </w:tbl>
    <w:p w:rsidR="00133D93" w:rsidRPr="00133D93" w:rsidRDefault="00133D93" w:rsidP="00CF0092">
      <w:pPr>
        <w:ind w:firstLine="567"/>
        <w:jc w:val="both"/>
        <w:rPr>
          <w:sz w:val="24"/>
          <w:szCs w:val="24"/>
          <w:lang w:eastAsia="ar-SA"/>
        </w:rPr>
      </w:pPr>
      <w:r w:rsidRPr="00133D93">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обществом с ограниченной ответственностью «АКТИОН»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133D93" w:rsidRPr="00133D93" w:rsidTr="00133D93">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lang w:eastAsia="ar-SA"/>
              </w:rPr>
            </w:pPr>
            <w:r w:rsidRPr="00133D93">
              <w:rPr>
                <w:rFonts w:eastAsia="Calibri"/>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lang w:eastAsia="ar-SA"/>
              </w:rPr>
            </w:pPr>
            <w:r w:rsidRPr="00133D93">
              <w:rPr>
                <w:rFonts w:eastAsia="Calibri"/>
                <w:lang w:eastAsia="ar-SA"/>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lang w:eastAsia="ar-SA"/>
              </w:rPr>
            </w:pPr>
            <w:r w:rsidRPr="00133D93">
              <w:rPr>
                <w:rFonts w:eastAsia="Calibri"/>
                <w:lang w:eastAsia="ar-SA"/>
              </w:rPr>
              <w:t>Тарифы, руб./м</w:t>
            </w:r>
            <w:r w:rsidRPr="00133D93">
              <w:rPr>
                <w:rFonts w:eastAsia="Calibri"/>
                <w:vertAlign w:val="superscript"/>
                <w:lang w:eastAsia="ar-SA"/>
              </w:rPr>
              <w:t xml:space="preserve">3 </w:t>
            </w:r>
            <w:r w:rsidRPr="00133D93">
              <w:rPr>
                <w:rFonts w:eastAsia="Calibri"/>
                <w:lang w:eastAsia="ar-SA"/>
              </w:rPr>
              <w:t>*</w:t>
            </w:r>
          </w:p>
        </w:tc>
      </w:tr>
      <w:tr w:rsidR="00133D93" w:rsidRPr="00133D93" w:rsidTr="00133D93">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 xml:space="preserve">Для потребителей муниципального образования «Любанское городское поселение» </w:t>
            </w:r>
            <w:r w:rsidRPr="00133D93">
              <w:br/>
              <w:t>Тосненского муниципального района Ленинградской области</w:t>
            </w:r>
          </w:p>
        </w:tc>
      </w:tr>
      <w:tr w:rsidR="00133D93" w:rsidRPr="00133D93" w:rsidTr="00133D9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34,13</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34,13</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34,13</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34,27</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34,27</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36,08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36,08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36,41</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36,41</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38,32</w:t>
            </w:r>
          </w:p>
        </w:tc>
      </w:tr>
      <w:tr w:rsidR="00133D93" w:rsidRPr="00133D93" w:rsidTr="00133D9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val="en-US" w:eastAsia="ar-SA"/>
              </w:rPr>
              <w:t>2</w:t>
            </w:r>
            <w:r w:rsidRPr="00133D93">
              <w:rPr>
                <w:rFonts w:eastAsia="Calibri"/>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35,71</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35,71</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35,22</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35,22</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35,22</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37,22</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37,22</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37,28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37,28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lang w:eastAsia="ar-SA"/>
              </w:rPr>
            </w:pPr>
            <w:r w:rsidRPr="00133D93">
              <w:rPr>
                <w:rFonts w:eastAsia="Calibri"/>
                <w:lang w:eastAsia="ar-SA"/>
              </w:rPr>
              <w:t>39,34</w:t>
            </w:r>
          </w:p>
        </w:tc>
      </w:tr>
    </w:tbl>
    <w:p w:rsidR="00133D93" w:rsidRPr="00133D93" w:rsidRDefault="00133D93" w:rsidP="00133D93">
      <w:pPr>
        <w:tabs>
          <w:tab w:val="left" w:pos="284"/>
          <w:tab w:val="left" w:pos="1276"/>
        </w:tabs>
        <w:jc w:val="both"/>
        <w:rPr>
          <w:lang w:eastAsia="ar-SA"/>
        </w:rPr>
      </w:pPr>
      <w:r w:rsidRPr="00133D93">
        <w:rPr>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133D93" w:rsidRPr="00133D93" w:rsidRDefault="00133D93" w:rsidP="00133D93">
      <w:pPr>
        <w:rPr>
          <w:sz w:val="24"/>
          <w:szCs w:val="24"/>
          <w:lang w:eastAsia="ar-SA"/>
        </w:rPr>
      </w:pPr>
    </w:p>
    <w:p w:rsidR="00133D93" w:rsidRPr="00133D93" w:rsidRDefault="00133D93" w:rsidP="00133D93">
      <w:pPr>
        <w:jc w:val="center"/>
        <w:rPr>
          <w:b/>
          <w:sz w:val="24"/>
          <w:szCs w:val="24"/>
        </w:rPr>
      </w:pPr>
      <w:r w:rsidRPr="00133D9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133D93" w:rsidRPr="00133D93" w:rsidRDefault="00CF0092" w:rsidP="00133D93">
      <w:pPr>
        <w:ind w:firstLine="567"/>
        <w:jc w:val="both"/>
        <w:rPr>
          <w:rFonts w:eastAsia="Calibri"/>
          <w:sz w:val="24"/>
          <w:szCs w:val="24"/>
          <w:lang w:val="x-none" w:eastAsia="en-US"/>
        </w:rPr>
      </w:pPr>
      <w:r>
        <w:rPr>
          <w:b/>
          <w:sz w:val="24"/>
          <w:szCs w:val="24"/>
          <w:lang w:eastAsia="x-none"/>
        </w:rPr>
        <w:t xml:space="preserve">28. </w:t>
      </w:r>
      <w:r w:rsidR="00133D93" w:rsidRPr="00133D93">
        <w:rPr>
          <w:b/>
          <w:sz w:val="24"/>
          <w:szCs w:val="24"/>
          <w:lang w:val="x-none" w:eastAsia="x-none"/>
        </w:rPr>
        <w:t>По вопросу повестки</w:t>
      </w:r>
      <w:r w:rsidR="00133D93" w:rsidRPr="00133D93">
        <w:rPr>
          <w:b/>
          <w:sz w:val="24"/>
          <w:szCs w:val="24"/>
          <w:lang w:eastAsia="x-none"/>
        </w:rPr>
        <w:t xml:space="preserve"> «О внесении изменений в приказ комитета по тарифам и ценовой политике Ленинградской области от 17 ноября 2017 года № 208-п «Об установлении тарифов на водоотведение общества с ограниченной ответственностью «ЖилКомТеплоЭнерго» на 2018-2020 годы</w:t>
      </w:r>
      <w:r w:rsidR="00133D93" w:rsidRPr="00133D93">
        <w:rPr>
          <w:b/>
          <w:sz w:val="24"/>
          <w:szCs w:val="24"/>
          <w:lang w:val="x-none" w:eastAsia="x-none"/>
        </w:rPr>
        <w:t>»</w:t>
      </w:r>
      <w:r w:rsidR="00133D93" w:rsidRPr="00133D93">
        <w:rPr>
          <w:b/>
          <w:sz w:val="24"/>
          <w:szCs w:val="24"/>
          <w:lang w:eastAsia="x-none"/>
        </w:rPr>
        <w:t xml:space="preserve"> </w:t>
      </w:r>
      <w:r w:rsidR="00133D93" w:rsidRPr="00133D9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3D93" w:rsidRPr="00133D93">
        <w:rPr>
          <w:sz w:val="24"/>
          <w:szCs w:val="24"/>
          <w:lang w:eastAsia="x-none"/>
        </w:rPr>
        <w:t xml:space="preserve"> и </w:t>
      </w:r>
      <w:r w:rsidR="00133D93" w:rsidRPr="00133D93">
        <w:rPr>
          <w:sz w:val="24"/>
          <w:szCs w:val="24"/>
          <w:lang w:val="x-none" w:eastAsia="x-none"/>
        </w:rPr>
        <w:t>изложила основные положения э</w:t>
      </w:r>
      <w:r w:rsidR="00133D93" w:rsidRPr="00133D93">
        <w:rPr>
          <w:rFonts w:eastAsia="Calibri"/>
          <w:sz w:val="24"/>
          <w:szCs w:val="24"/>
          <w:lang w:val="x-none" w:eastAsia="en-US"/>
        </w:rPr>
        <w:t>кспертного заключения</w:t>
      </w:r>
      <w:r w:rsidR="00133D93" w:rsidRPr="00133D93">
        <w:rPr>
          <w:rFonts w:eastAsia="Calibri"/>
          <w:sz w:val="24"/>
          <w:szCs w:val="24"/>
          <w:lang w:eastAsia="en-US"/>
        </w:rPr>
        <w:t xml:space="preserve"> </w:t>
      </w:r>
      <w:r w:rsidR="00133D93" w:rsidRPr="00133D93">
        <w:rPr>
          <w:rFonts w:eastAsia="Calibri"/>
          <w:sz w:val="24"/>
          <w:szCs w:val="24"/>
          <w:lang w:val="x-none" w:eastAsia="en-US"/>
        </w:rPr>
        <w:t>по корректировке необходимой валовой выручки обществ</w:t>
      </w:r>
      <w:r w:rsidR="00133D93" w:rsidRPr="00133D93">
        <w:rPr>
          <w:rFonts w:eastAsia="Calibri"/>
          <w:sz w:val="24"/>
          <w:szCs w:val="24"/>
          <w:lang w:eastAsia="en-US"/>
        </w:rPr>
        <w:t>а</w:t>
      </w:r>
      <w:r w:rsidR="00133D93" w:rsidRPr="00133D93">
        <w:rPr>
          <w:rFonts w:eastAsia="Calibri"/>
          <w:sz w:val="24"/>
          <w:szCs w:val="24"/>
          <w:lang w:val="x-none" w:eastAsia="en-US"/>
        </w:rPr>
        <w:t xml:space="preserve"> </w:t>
      </w:r>
      <w:r w:rsidR="00133D93" w:rsidRPr="00133D93">
        <w:rPr>
          <w:rFonts w:eastAsia="Calibri"/>
          <w:sz w:val="24"/>
          <w:szCs w:val="24"/>
          <w:lang w:eastAsia="en-US"/>
        </w:rPr>
        <w:t xml:space="preserve">                                 </w:t>
      </w:r>
      <w:r w:rsidR="00133D93" w:rsidRPr="00133D93">
        <w:rPr>
          <w:rFonts w:eastAsia="Calibri"/>
          <w:sz w:val="24"/>
          <w:szCs w:val="24"/>
          <w:lang w:val="x-none" w:eastAsia="en-US"/>
        </w:rPr>
        <w:t>с ограниченной ответственностью «ЖилКомТеплоЭнерго» (далее - ООО «ЖКТЭ») и тарифов на услуги в сфере водоотведения, оказываемые потребителям муниципального образования «Муринское сельское поселение» Всеволожского муниципального района Ленинградской области, в 2019 году</w:t>
      </w:r>
      <w:r w:rsidR="00133D93" w:rsidRPr="00133D93">
        <w:rPr>
          <w:rFonts w:eastAsia="Calibri"/>
          <w:sz w:val="24"/>
          <w:szCs w:val="24"/>
          <w:lang w:eastAsia="en-US"/>
        </w:rPr>
        <w:t xml:space="preserve">. </w:t>
      </w:r>
      <w:r w:rsidR="00133D93" w:rsidRPr="00133D93">
        <w:rPr>
          <w:rFonts w:eastAsia="Calibri"/>
          <w:sz w:val="24"/>
          <w:szCs w:val="24"/>
          <w:lang w:val="x-none" w:eastAsia="en-US"/>
        </w:rPr>
        <w:t xml:space="preserve">Организация обратилась с заявлением о корректировке необходимой валовой выручки и тарифов в сфере водоотведения на 2019 год </w:t>
      </w:r>
      <w:r w:rsidR="00133D93" w:rsidRPr="00133D93">
        <w:rPr>
          <w:rFonts w:eastAsia="Calibri"/>
          <w:sz w:val="24"/>
          <w:szCs w:val="24"/>
          <w:lang w:eastAsia="en-US"/>
        </w:rPr>
        <w:t>(</w:t>
      </w:r>
      <w:r w:rsidR="00133D93" w:rsidRPr="00133D93">
        <w:rPr>
          <w:rFonts w:eastAsia="Calibri"/>
          <w:sz w:val="24"/>
          <w:szCs w:val="24"/>
          <w:lang w:val="x-none" w:eastAsia="en-US"/>
        </w:rPr>
        <w:t xml:space="preserve">от 27.04.2018 </w:t>
      </w:r>
      <w:r w:rsidR="00133D93" w:rsidRPr="00133D93">
        <w:rPr>
          <w:rFonts w:eastAsia="Calibri"/>
          <w:sz w:val="24"/>
          <w:szCs w:val="24"/>
          <w:lang w:eastAsia="en-US"/>
        </w:rPr>
        <w:t xml:space="preserve">исх. </w:t>
      </w:r>
      <w:r w:rsidR="00133D93" w:rsidRPr="00133D93">
        <w:rPr>
          <w:rFonts w:eastAsia="Calibri"/>
          <w:sz w:val="24"/>
          <w:szCs w:val="24"/>
          <w:lang w:val="x-none" w:eastAsia="en-US"/>
        </w:rPr>
        <w:t>№ 57</w:t>
      </w:r>
      <w:r w:rsidR="00133D93" w:rsidRPr="00133D93">
        <w:rPr>
          <w:rFonts w:eastAsia="Calibri"/>
          <w:sz w:val="24"/>
          <w:szCs w:val="24"/>
          <w:lang w:eastAsia="en-US"/>
        </w:rPr>
        <w:t>,</w:t>
      </w:r>
      <w:r w:rsidR="00133D93" w:rsidRPr="00133D93">
        <w:rPr>
          <w:rFonts w:eastAsia="Calibri"/>
          <w:sz w:val="24"/>
          <w:szCs w:val="24"/>
          <w:lang w:val="x-none" w:eastAsia="en-US"/>
        </w:rPr>
        <w:t xml:space="preserve"> вх. от 28.04.2018 </w:t>
      </w:r>
      <w:r>
        <w:rPr>
          <w:rFonts w:eastAsia="Calibri"/>
          <w:sz w:val="24"/>
          <w:szCs w:val="24"/>
          <w:lang w:eastAsia="en-US"/>
        </w:rPr>
        <w:br/>
      </w:r>
      <w:r w:rsidR="00133D93" w:rsidRPr="00133D93">
        <w:rPr>
          <w:rFonts w:eastAsia="Calibri"/>
          <w:sz w:val="24"/>
          <w:szCs w:val="24"/>
          <w:lang w:val="x-none" w:eastAsia="en-US"/>
        </w:rPr>
        <w:t>№ КТ-1-2547/2018).</w:t>
      </w:r>
    </w:p>
    <w:p w:rsidR="00133D93" w:rsidRPr="00133D93" w:rsidRDefault="00133D93" w:rsidP="00133D93">
      <w:pPr>
        <w:ind w:firstLine="567"/>
        <w:jc w:val="both"/>
        <w:rPr>
          <w:rFonts w:eastAsia="Calibri"/>
          <w:sz w:val="24"/>
          <w:szCs w:val="24"/>
          <w:lang w:eastAsia="en-US"/>
        </w:rPr>
      </w:pPr>
      <w:r w:rsidRPr="00133D93">
        <w:rPr>
          <w:rFonts w:eastAsia="Calibri"/>
          <w:sz w:val="24"/>
          <w:szCs w:val="24"/>
          <w:lang w:eastAsia="en-US"/>
        </w:rPr>
        <w:t xml:space="preserve">ООО «ЖКТЭ»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133D93">
        <w:rPr>
          <w:rFonts w:eastAsia="Calibri"/>
          <w:sz w:val="24"/>
          <w:szCs w:val="24"/>
          <w:lang w:eastAsia="en-US"/>
        </w:rPr>
        <w:br/>
        <w:t>№ КТ-1-6702/2018 от 21.11.2018).</w:t>
      </w:r>
    </w:p>
    <w:p w:rsidR="00133D93" w:rsidRPr="00133D93" w:rsidRDefault="00133D93" w:rsidP="00133D93">
      <w:pPr>
        <w:ind w:firstLine="567"/>
        <w:jc w:val="both"/>
        <w:rPr>
          <w:rFonts w:eastAsia="Calibri"/>
          <w:sz w:val="24"/>
          <w:szCs w:val="24"/>
          <w:lang w:eastAsia="en-US"/>
        </w:rPr>
      </w:pPr>
    </w:p>
    <w:p w:rsidR="00133D93" w:rsidRPr="00133D93" w:rsidRDefault="00133D93" w:rsidP="00133D93">
      <w:pPr>
        <w:autoSpaceDE w:val="0"/>
        <w:autoSpaceDN w:val="0"/>
        <w:adjustRightInd w:val="0"/>
        <w:ind w:firstLine="540"/>
        <w:jc w:val="both"/>
        <w:rPr>
          <w:b/>
          <w:sz w:val="24"/>
          <w:szCs w:val="24"/>
        </w:rPr>
      </w:pPr>
      <w:r w:rsidRPr="00133D93">
        <w:rPr>
          <w:b/>
          <w:sz w:val="24"/>
          <w:szCs w:val="24"/>
        </w:rPr>
        <w:t xml:space="preserve">Правление приняло решение:  </w:t>
      </w:r>
    </w:p>
    <w:p w:rsidR="00133D93" w:rsidRPr="00133D93" w:rsidRDefault="00133D93" w:rsidP="00133D93">
      <w:pPr>
        <w:rPr>
          <w:sz w:val="24"/>
          <w:szCs w:val="24"/>
          <w:lang w:eastAsia="ar-SA"/>
        </w:rPr>
      </w:pPr>
    </w:p>
    <w:p w:rsidR="00133D93" w:rsidRPr="00133D93" w:rsidRDefault="00CF0092" w:rsidP="00133D93">
      <w:pPr>
        <w:tabs>
          <w:tab w:val="left" w:pos="426"/>
        </w:tabs>
        <w:jc w:val="both"/>
        <w:rPr>
          <w:sz w:val="24"/>
          <w:szCs w:val="24"/>
          <w:lang w:eastAsia="ar-SA"/>
        </w:rPr>
      </w:pPr>
      <w:r>
        <w:rPr>
          <w:sz w:val="27"/>
          <w:szCs w:val="27"/>
          <w:lang w:eastAsia="ar-SA"/>
        </w:rPr>
        <w:t xml:space="preserve">       </w:t>
      </w:r>
      <w:r w:rsidR="00133D93" w:rsidRPr="00133D93">
        <w:rPr>
          <w:sz w:val="24"/>
          <w:szCs w:val="24"/>
          <w:lang w:eastAsia="ar-SA"/>
        </w:rPr>
        <w:t>Согласно пунктам 4, 5 Методических указаний объема принятых сточных вод за последний отчетный год и динамики приема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централизованным системам  водоотведения и информации                        об объеме сточных вод, принимавшемся от абонентов, водоотведение которых прекращено (планируется прекратить).</w:t>
      </w:r>
    </w:p>
    <w:p w:rsidR="00133D93" w:rsidRPr="00133D93" w:rsidRDefault="00133D93" w:rsidP="00133D93">
      <w:pPr>
        <w:ind w:firstLine="426"/>
        <w:jc w:val="both"/>
        <w:rPr>
          <w:sz w:val="24"/>
          <w:szCs w:val="24"/>
          <w:lang w:eastAsia="ar-SA"/>
        </w:rPr>
      </w:pPr>
      <w:r w:rsidRPr="00133D93">
        <w:rPr>
          <w:sz w:val="24"/>
          <w:szCs w:val="24"/>
          <w:lang w:eastAsia="ar-SA"/>
        </w:rPr>
        <w:t>ООО «ЖКТЭ» оказывает услугу в сфере водоотведения с 07.04.2017 (приказ ЛенРТК</w:t>
      </w:r>
      <w:r w:rsidR="00CF0092">
        <w:rPr>
          <w:sz w:val="24"/>
          <w:szCs w:val="24"/>
          <w:lang w:eastAsia="ar-SA"/>
        </w:rPr>
        <w:t xml:space="preserve"> </w:t>
      </w:r>
      <w:r w:rsidRPr="00133D93">
        <w:rPr>
          <w:sz w:val="24"/>
          <w:szCs w:val="24"/>
          <w:lang w:eastAsia="ar-SA"/>
        </w:rPr>
        <w:t>от 07.04.2017 № 48-п) впервые установлен тариф на водоотведение. Ввиду отсутствия фактических объемных данных за полный 2017 год (объем товарных стоков принимаемых от потребителей) у ЛенРТК отсутствует возможность произвести расчет в соответствии с пунктами 4, 5 Методических указаний.</w:t>
      </w:r>
    </w:p>
    <w:p w:rsidR="00133D93" w:rsidRPr="00133D93" w:rsidRDefault="00133D93" w:rsidP="00133D93">
      <w:pPr>
        <w:numPr>
          <w:ilvl w:val="0"/>
          <w:numId w:val="17"/>
        </w:numPr>
        <w:tabs>
          <w:tab w:val="left" w:pos="993"/>
        </w:tabs>
        <w:ind w:left="0" w:firstLine="567"/>
        <w:jc w:val="both"/>
        <w:rPr>
          <w:sz w:val="24"/>
          <w:szCs w:val="24"/>
          <w:lang w:eastAsia="ar-SA"/>
        </w:rPr>
      </w:pPr>
      <w:r w:rsidRPr="00133D93">
        <w:rPr>
          <w:sz w:val="24"/>
          <w:szCs w:val="24"/>
          <w:lang w:eastAsia="ar-SA"/>
        </w:rPr>
        <w:t>Характеристика технологического оборудования, используемого для осуществления регулируемой деятельности, отражены в производственной программе в сфере водоотведения, предоставленные Организацией.</w:t>
      </w:r>
    </w:p>
    <w:p w:rsidR="00133D93" w:rsidRPr="00133D93" w:rsidRDefault="00133D93" w:rsidP="00133D93">
      <w:pPr>
        <w:tabs>
          <w:tab w:val="left" w:pos="0"/>
          <w:tab w:val="left" w:pos="567"/>
          <w:tab w:val="left" w:pos="993"/>
        </w:tabs>
        <w:ind w:firstLine="709"/>
        <w:jc w:val="both"/>
        <w:rPr>
          <w:sz w:val="24"/>
          <w:szCs w:val="24"/>
          <w:lang w:eastAsia="ar-SA"/>
        </w:rPr>
      </w:pPr>
      <w:r w:rsidRPr="00133D93">
        <w:rPr>
          <w:sz w:val="24"/>
          <w:szCs w:val="24"/>
          <w:lang w:eastAsia="ar-SA"/>
        </w:rPr>
        <w:t>Протяженность канализационных сетей, эксплуатируемых Организацией для осуществления деятельности в сфере водоотведения, составляет – 2,45 км.</w:t>
      </w:r>
    </w:p>
    <w:p w:rsidR="00133D93" w:rsidRPr="00133D93" w:rsidRDefault="00133D93" w:rsidP="00133D93">
      <w:pPr>
        <w:ind w:firstLine="567"/>
        <w:jc w:val="both"/>
        <w:rPr>
          <w:sz w:val="24"/>
          <w:szCs w:val="24"/>
          <w:lang w:eastAsia="ar-SA"/>
        </w:rPr>
      </w:pPr>
      <w:r w:rsidRPr="00133D93">
        <w:rPr>
          <w:sz w:val="24"/>
          <w:szCs w:val="24"/>
          <w:lang w:eastAsia="ar-SA"/>
        </w:rPr>
        <w:t>ЛенРТК рассмотрел предоставленную Организацией производственную программу в сфере водоотведения и утвердил следующие основные натуральные показатели:</w:t>
      </w:r>
    </w:p>
    <w:tbl>
      <w:tblPr>
        <w:tblW w:w="106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48"/>
        <w:gridCol w:w="992"/>
        <w:gridCol w:w="1277"/>
        <w:gridCol w:w="1135"/>
        <w:gridCol w:w="992"/>
        <w:gridCol w:w="3511"/>
      </w:tblGrid>
      <w:tr w:rsidR="00133D93" w:rsidRPr="00133D93" w:rsidTr="00133D9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i/>
                <w:lang w:eastAsia="ar-SA"/>
              </w:rPr>
            </w:pPr>
            <w:r w:rsidRPr="00133D93">
              <w:rPr>
                <w:i/>
                <w:lang w:eastAsia="ar-SA"/>
              </w:rPr>
              <w:t>№ п/п</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i/>
                <w:lang w:eastAsia="ar-SA"/>
              </w:rPr>
            </w:pPr>
            <w:r w:rsidRPr="00133D93">
              <w:rPr>
                <w:i/>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i/>
                <w:lang w:eastAsia="ar-SA"/>
              </w:rPr>
            </w:pPr>
            <w:r w:rsidRPr="00133D93">
              <w:rPr>
                <w:i/>
                <w:lang w:eastAsia="ar-SA"/>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i/>
                <w:lang w:eastAsia="ar-SA"/>
              </w:rPr>
            </w:pPr>
            <w:r w:rsidRPr="00133D93">
              <w:rPr>
                <w:i/>
                <w:lang w:eastAsia="ar-SA"/>
              </w:rPr>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ind w:left="-108" w:right="-52"/>
              <w:jc w:val="center"/>
              <w:rPr>
                <w:i/>
                <w:lang w:eastAsia="ar-SA"/>
              </w:rPr>
            </w:pPr>
            <w:r w:rsidRPr="00133D93">
              <w:rPr>
                <w:i/>
                <w:lang w:eastAsia="ar-SA"/>
              </w:rPr>
              <w:t xml:space="preserve">Принято ЛенРТК </w:t>
            </w:r>
          </w:p>
          <w:p w:rsidR="00133D93" w:rsidRPr="00133D93" w:rsidRDefault="00133D93" w:rsidP="00133D93">
            <w:pPr>
              <w:snapToGrid w:val="0"/>
              <w:ind w:left="-108" w:right="-52"/>
              <w:jc w:val="center"/>
              <w:rPr>
                <w:i/>
                <w:lang w:eastAsia="ar-SA"/>
              </w:rPr>
            </w:pPr>
            <w:r w:rsidRPr="00133D93">
              <w:rPr>
                <w:i/>
                <w:lang w:eastAsia="ar-SA"/>
              </w:rPr>
              <w:t>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ind w:right="-52" w:hanging="108"/>
              <w:jc w:val="center"/>
              <w:rPr>
                <w:i/>
                <w:lang w:eastAsia="ar-SA"/>
              </w:rPr>
            </w:pPr>
            <w:r w:rsidRPr="00133D93">
              <w:rPr>
                <w:i/>
                <w:lang w:eastAsia="ar-SA"/>
              </w:rPr>
              <w:t>Отклонение</w:t>
            </w:r>
          </w:p>
        </w:tc>
        <w:tc>
          <w:tcPr>
            <w:tcW w:w="35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ind w:right="-52"/>
              <w:jc w:val="center"/>
              <w:rPr>
                <w:i/>
                <w:lang w:eastAsia="ar-SA"/>
              </w:rPr>
            </w:pPr>
            <w:r w:rsidRPr="00133D93">
              <w:rPr>
                <w:i/>
                <w:lang w:eastAsia="ar-SA"/>
              </w:rPr>
              <w:t>Причины отклонения</w:t>
            </w:r>
          </w:p>
        </w:tc>
      </w:tr>
      <w:tr w:rsidR="00133D93" w:rsidRPr="00133D93" w:rsidTr="00133D93">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Прием сточных вод,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тыс.м</w:t>
            </w:r>
            <w:r w:rsidRPr="00133D93">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391,67</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+4,61</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Скорректировано с учетом объема товарной сточной жидкости</w:t>
            </w:r>
          </w:p>
        </w:tc>
      </w:tr>
      <w:tr w:rsidR="00133D93" w:rsidRPr="00133D93" w:rsidTr="00133D93">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lastRenderedPageBreak/>
              <w:t>1.1</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right"/>
              <w:rPr>
                <w:lang w:eastAsia="ar-SA"/>
              </w:rPr>
            </w:pPr>
            <w:r w:rsidRPr="00133D93">
              <w:rPr>
                <w:lang w:eastAsia="ar-SA"/>
              </w:rPr>
              <w:t>от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тыс.м</w:t>
            </w:r>
            <w:r w:rsidRPr="00133D93">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w:t>
            </w:r>
          </w:p>
        </w:tc>
      </w:tr>
      <w:tr w:rsidR="00133D93" w:rsidRPr="00133D93" w:rsidTr="00133D93">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b/>
                <w:lang w:eastAsia="ar-SA"/>
              </w:rPr>
            </w:pPr>
            <w:r w:rsidRPr="00133D93">
              <w:rPr>
                <w:b/>
                <w:lang w:eastAsia="ar-SA"/>
              </w:rPr>
              <w:t>Товарные стоки,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lang w:eastAsia="ar-SA"/>
              </w:rPr>
            </w:pPr>
            <w:r w:rsidRPr="00133D93">
              <w:rPr>
                <w:b/>
                <w:lang w:eastAsia="ar-SA"/>
              </w:rPr>
              <w:t>тыс.м</w:t>
            </w:r>
            <w:r w:rsidRPr="00133D93">
              <w:rPr>
                <w:b/>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391,67</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+4,61</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Скорректировано с учетом объема товарной жидкости по группе потребителей</w:t>
            </w:r>
          </w:p>
        </w:tc>
      </w:tr>
      <w:tr w:rsidR="00133D93" w:rsidRPr="00133D93" w:rsidTr="00133D93">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2.1</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right"/>
              <w:rPr>
                <w:lang w:eastAsia="ar-SA"/>
              </w:rPr>
            </w:pPr>
            <w:r w:rsidRPr="00133D93">
              <w:rPr>
                <w:lang w:eastAsia="ar-SA"/>
              </w:rPr>
              <w:t>От управляющих компаний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тыс.м</w:t>
            </w:r>
            <w:r w:rsidRPr="00133D93">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383,86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388,47</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+4,61</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Показатель определен с учетом увеличения товарной реализации услуги водоотведения на 1,2 % от показателя, утвержденного ЛенРТК в предшествующем периоде регулирования, в соответствии с плановой застройкой и ввода домов в эксплуатацию.</w:t>
            </w:r>
          </w:p>
        </w:tc>
      </w:tr>
      <w:tr w:rsidR="00133D93" w:rsidRPr="00133D93" w:rsidTr="00133D93">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2.2</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right"/>
              <w:rPr>
                <w:lang w:eastAsia="ar-SA"/>
              </w:rPr>
            </w:pPr>
            <w:r w:rsidRPr="00133D93">
              <w:rPr>
                <w:lang w:eastAsia="ar-SA"/>
              </w:rP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тыс.м</w:t>
            </w:r>
            <w:r w:rsidRPr="00133D93">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w:t>
            </w:r>
          </w:p>
        </w:tc>
      </w:tr>
      <w:tr w:rsidR="00133D93" w:rsidRPr="00133D93" w:rsidTr="00133D93">
        <w:trPr>
          <w:trHeight w:val="342"/>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Объем сточных вод, поступивших на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тыс.м</w:t>
            </w:r>
            <w:r w:rsidRPr="00133D93">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391,67</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+4,61</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Скорректировано с учетом объемов товарных стоков</w:t>
            </w:r>
          </w:p>
        </w:tc>
      </w:tr>
      <w:tr w:rsidR="00133D93" w:rsidRPr="00133D93" w:rsidTr="00133D93">
        <w:trPr>
          <w:trHeight w:val="34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4.</w:t>
            </w:r>
          </w:p>
        </w:tc>
        <w:tc>
          <w:tcPr>
            <w:tcW w:w="204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тыс. 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-553,00</w:t>
            </w:r>
          </w:p>
        </w:tc>
        <w:tc>
          <w:tcPr>
            <w:tcW w:w="35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rPr>
                <w:lang w:eastAsia="ar-SA"/>
              </w:rPr>
            </w:pPr>
            <w:r w:rsidRPr="00133D93">
              <w:rPr>
                <w:lang w:eastAsia="ar-SA"/>
              </w:rPr>
              <w:t>Объемы не приняты, в связи с отсутствием договора на электрическую энергию</w:t>
            </w:r>
          </w:p>
        </w:tc>
      </w:tr>
    </w:tbl>
    <w:p w:rsidR="00133D93" w:rsidRPr="00133D93" w:rsidRDefault="00133D93" w:rsidP="00133D93">
      <w:pPr>
        <w:numPr>
          <w:ilvl w:val="0"/>
          <w:numId w:val="17"/>
        </w:numPr>
        <w:tabs>
          <w:tab w:val="left" w:pos="993"/>
        </w:tabs>
        <w:ind w:left="0" w:firstLine="567"/>
        <w:jc w:val="both"/>
        <w:rPr>
          <w:sz w:val="24"/>
          <w:szCs w:val="24"/>
          <w:lang w:eastAsia="ar-SA"/>
        </w:rPr>
      </w:pPr>
      <w:r w:rsidRPr="00133D93">
        <w:rPr>
          <w:sz w:val="24"/>
          <w:szCs w:val="24"/>
          <w:lang w:eastAsia="ar-SA"/>
        </w:rPr>
        <w:t xml:space="preserve"> В соответствии с Прогнозом при расчете величины расходов и прибыли, формирующих тарифы на услуги в сфере водоотведения, оказываемые Организацией на территории Муринского сельского поселения Всеволожского муниципального района Ленинградской области, экспертами использовались следующие индексы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71"/>
        <w:gridCol w:w="3395"/>
      </w:tblGrid>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 п/п</w:t>
            </w:r>
          </w:p>
        </w:tc>
        <w:tc>
          <w:tcPr>
            <w:tcW w:w="597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Наименование</w:t>
            </w:r>
          </w:p>
        </w:tc>
        <w:tc>
          <w:tcPr>
            <w:tcW w:w="339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На 2019 год</w:t>
            </w:r>
          </w:p>
        </w:tc>
      </w:tr>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w:t>
            </w:r>
          </w:p>
        </w:tc>
        <w:tc>
          <w:tcPr>
            <w:tcW w:w="597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Индекс потребительских цен</w:t>
            </w:r>
          </w:p>
        </w:tc>
        <w:tc>
          <w:tcPr>
            <w:tcW w:w="339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104,6</w:t>
            </w:r>
          </w:p>
        </w:tc>
      </w:tr>
      <w:tr w:rsidR="00133D93" w:rsidRPr="00133D93" w:rsidTr="00133D93">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2.</w:t>
            </w:r>
          </w:p>
        </w:tc>
        <w:tc>
          <w:tcPr>
            <w:tcW w:w="597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r w:rsidRPr="00133D93">
              <w:rPr>
                <w:lang w:eastAsia="ar-SA"/>
              </w:rPr>
              <w:t xml:space="preserve">Рост тарифов (цен) на покупную электрическую энергию </w:t>
            </w:r>
            <w:r w:rsidRPr="00133D93">
              <w:rPr>
                <w:i/>
                <w:lang w:eastAsia="ar-SA"/>
              </w:rPr>
              <w:t>(с 1 июля)</w:t>
            </w:r>
          </w:p>
        </w:tc>
        <w:tc>
          <w:tcPr>
            <w:tcW w:w="3395"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lang w:eastAsia="ar-SA"/>
              </w:rPr>
            </w:pPr>
            <w:r w:rsidRPr="00133D93">
              <w:rPr>
                <w:lang w:eastAsia="ar-SA"/>
              </w:rPr>
              <w:t>103,0</w:t>
            </w:r>
          </w:p>
        </w:tc>
      </w:tr>
    </w:tbl>
    <w:p w:rsidR="00133D93" w:rsidRPr="00133D93" w:rsidRDefault="00133D93" w:rsidP="00133D93">
      <w:pPr>
        <w:ind w:firstLine="426"/>
        <w:jc w:val="right"/>
        <w:rPr>
          <w:sz w:val="27"/>
          <w:szCs w:val="27"/>
          <w:lang w:eastAsia="ar-SA"/>
        </w:rPr>
      </w:pPr>
    </w:p>
    <w:p w:rsidR="00133D93" w:rsidRPr="00133D93" w:rsidRDefault="00133D93" w:rsidP="00133D93">
      <w:pPr>
        <w:numPr>
          <w:ilvl w:val="0"/>
          <w:numId w:val="17"/>
        </w:numPr>
        <w:tabs>
          <w:tab w:val="left" w:pos="851"/>
        </w:tabs>
        <w:ind w:left="567" w:firstLine="0"/>
        <w:jc w:val="both"/>
        <w:rPr>
          <w:lang w:eastAsia="ar-SA"/>
        </w:rPr>
      </w:pPr>
      <w:r w:rsidRPr="00133D93">
        <w:rPr>
          <w:sz w:val="24"/>
          <w:szCs w:val="24"/>
          <w:lang w:eastAsia="ar-SA"/>
        </w:rPr>
        <w:t>Операционные расходы:</w:t>
      </w:r>
      <w:r w:rsidRPr="00133D93">
        <w:rPr>
          <w:sz w:val="24"/>
          <w:szCs w:val="24"/>
          <w:lang w:eastAsia="ar-SA"/>
        </w:rPr>
        <w:tab/>
      </w:r>
      <w:r w:rsidRPr="00133D93">
        <w:rPr>
          <w:sz w:val="24"/>
          <w:szCs w:val="24"/>
          <w:lang w:eastAsia="ar-SA"/>
        </w:rPr>
        <w:tab/>
      </w:r>
      <w:r w:rsidRPr="00133D93">
        <w:rPr>
          <w:sz w:val="24"/>
          <w:szCs w:val="24"/>
          <w:lang w:eastAsia="ar-SA"/>
        </w:rPr>
        <w:tab/>
      </w:r>
      <w:r w:rsidRPr="00133D93">
        <w:rPr>
          <w:sz w:val="24"/>
          <w:szCs w:val="24"/>
          <w:lang w:eastAsia="ar-SA"/>
        </w:rPr>
        <w:tab/>
      </w:r>
      <w:r w:rsidRPr="00133D93">
        <w:rPr>
          <w:sz w:val="24"/>
          <w:szCs w:val="24"/>
          <w:lang w:eastAsia="ar-SA"/>
        </w:rPr>
        <w:tab/>
      </w:r>
      <w:r w:rsidRPr="00133D93">
        <w:rPr>
          <w:sz w:val="24"/>
          <w:szCs w:val="24"/>
          <w:lang w:eastAsia="ar-SA"/>
        </w:rPr>
        <w:tab/>
      </w:r>
      <w:r w:rsidRPr="00133D93">
        <w:rPr>
          <w:sz w:val="24"/>
          <w:szCs w:val="24"/>
          <w:lang w:eastAsia="ar-SA"/>
        </w:rPr>
        <w:tab/>
      </w:r>
      <w:r w:rsidRPr="00133D93">
        <w:rPr>
          <w:sz w:val="24"/>
          <w:szCs w:val="24"/>
          <w:lang w:eastAsia="ar-SA"/>
        </w:rPr>
        <w:tab/>
      </w:r>
      <w:r w:rsidRPr="00133D93">
        <w:rPr>
          <w:i/>
          <w:lang w:eastAsia="ar-SA"/>
        </w:rPr>
        <w:t>тыс.руб.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133D93" w:rsidRPr="00133D93" w:rsidTr="00133D93">
        <w:tc>
          <w:tcPr>
            <w:tcW w:w="467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Принято на 2019 год</w:t>
            </w:r>
          </w:p>
        </w:tc>
      </w:tr>
      <w:tr w:rsidR="00133D93" w:rsidRPr="00133D93" w:rsidTr="00133D93">
        <w:trPr>
          <w:trHeight w:val="407"/>
        </w:trPr>
        <w:tc>
          <w:tcPr>
            <w:tcW w:w="467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5361,10</w:t>
            </w:r>
          </w:p>
        </w:tc>
      </w:tr>
    </w:tbl>
    <w:p w:rsidR="00133D93" w:rsidRPr="00133D93" w:rsidRDefault="00133D93" w:rsidP="00133D93">
      <w:pPr>
        <w:numPr>
          <w:ilvl w:val="0"/>
          <w:numId w:val="17"/>
        </w:numPr>
        <w:tabs>
          <w:tab w:val="left" w:pos="851"/>
        </w:tabs>
        <w:ind w:left="0" w:firstLine="567"/>
        <w:jc w:val="both"/>
        <w:rPr>
          <w:sz w:val="24"/>
          <w:szCs w:val="24"/>
          <w:lang w:eastAsia="ar-SA"/>
        </w:rPr>
      </w:pPr>
      <w:r w:rsidRPr="00133D93">
        <w:rPr>
          <w:sz w:val="24"/>
          <w:szCs w:val="24"/>
          <w:lang w:eastAsia="ar-SA"/>
        </w:rPr>
        <w:t>Корректировка неподконтрольных расходов:</w:t>
      </w:r>
    </w:p>
    <w:tbl>
      <w:tblPr>
        <w:tblW w:w="10065" w:type="dxa"/>
        <w:tblInd w:w="108" w:type="dxa"/>
        <w:tblLayout w:type="fixed"/>
        <w:tblLook w:val="04A0" w:firstRow="1" w:lastRow="0" w:firstColumn="1" w:lastColumn="0" w:noHBand="0" w:noVBand="1"/>
      </w:tblPr>
      <w:tblGrid>
        <w:gridCol w:w="709"/>
        <w:gridCol w:w="1843"/>
        <w:gridCol w:w="567"/>
        <w:gridCol w:w="1559"/>
        <w:gridCol w:w="1985"/>
        <w:gridCol w:w="1275"/>
        <w:gridCol w:w="2127"/>
      </w:tblGrid>
      <w:tr w:rsidR="00133D93" w:rsidRPr="00133D93" w:rsidTr="00133D93">
        <w:tc>
          <w:tcPr>
            <w:tcW w:w="709"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i/>
                <w:lang w:eastAsia="ar-SA"/>
              </w:rPr>
            </w:pPr>
            <w:r w:rsidRPr="00133D93">
              <w:rPr>
                <w:i/>
                <w:lang w:eastAsia="ar-SA"/>
              </w:rPr>
              <w:t>№ п/п</w:t>
            </w:r>
          </w:p>
        </w:tc>
        <w:tc>
          <w:tcPr>
            <w:tcW w:w="1843"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rPr>
                <w:i/>
                <w:lang w:eastAsia="ar-SA"/>
              </w:rPr>
            </w:pPr>
            <w:r w:rsidRPr="00133D93">
              <w:rPr>
                <w:i/>
                <w:lang w:eastAsia="ar-SA"/>
              </w:rPr>
              <w:t>Показатели</w:t>
            </w:r>
          </w:p>
        </w:tc>
        <w:tc>
          <w:tcPr>
            <w:tcW w:w="2126" w:type="dxa"/>
            <w:gridSpan w:val="2"/>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pacing w:line="276" w:lineRule="auto"/>
              <w:jc w:val="center"/>
              <w:rPr>
                <w:i/>
                <w:lang w:eastAsia="ar-SA"/>
              </w:rPr>
            </w:pPr>
            <w:r w:rsidRPr="00133D93">
              <w:rPr>
                <w:i/>
                <w:lang w:eastAsia="ar-SA"/>
              </w:rPr>
              <w:t>План Организации</w:t>
            </w:r>
          </w:p>
          <w:p w:rsidR="00133D93" w:rsidRPr="00133D93" w:rsidRDefault="00133D93" w:rsidP="00133D93">
            <w:pPr>
              <w:spacing w:line="276" w:lineRule="auto"/>
              <w:jc w:val="center"/>
              <w:rPr>
                <w:i/>
                <w:lang w:eastAsia="ar-SA"/>
              </w:rPr>
            </w:pPr>
            <w:r w:rsidRPr="00133D93">
              <w:rPr>
                <w:i/>
                <w:lang w:eastAsia="ar-SA"/>
              </w:rPr>
              <w:t>на 2019 год</w:t>
            </w:r>
          </w:p>
        </w:tc>
        <w:tc>
          <w:tcPr>
            <w:tcW w:w="1985" w:type="dxa"/>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pacing w:line="276" w:lineRule="auto"/>
              <w:jc w:val="center"/>
              <w:rPr>
                <w:i/>
                <w:lang w:eastAsia="ar-SA"/>
              </w:rPr>
            </w:pPr>
            <w:r w:rsidRPr="00133D93">
              <w:rPr>
                <w:i/>
                <w:lang w:eastAsia="ar-SA"/>
              </w:rPr>
              <w:t>Корректировка ЛенРТК на 2019 год</w:t>
            </w:r>
          </w:p>
        </w:tc>
        <w:tc>
          <w:tcPr>
            <w:tcW w:w="1275" w:type="dxa"/>
            <w:tcBorders>
              <w:top w:val="single" w:sz="4" w:space="0" w:color="000000"/>
              <w:left w:val="single" w:sz="4" w:space="0" w:color="000000"/>
              <w:bottom w:val="single" w:sz="4" w:space="0" w:color="auto"/>
              <w:right w:val="nil"/>
            </w:tcBorders>
            <w:vAlign w:val="center"/>
            <w:hideMark/>
          </w:tcPr>
          <w:p w:rsidR="00133D93" w:rsidRPr="00133D93" w:rsidRDefault="00133D93" w:rsidP="00133D93">
            <w:pPr>
              <w:snapToGrid w:val="0"/>
              <w:ind w:right="-52" w:hanging="108"/>
              <w:jc w:val="center"/>
              <w:rPr>
                <w:i/>
                <w:lang w:eastAsia="ar-SA"/>
              </w:rPr>
            </w:pPr>
            <w:r w:rsidRPr="00133D93">
              <w:rPr>
                <w:i/>
                <w:lang w:eastAsia="ar-SA"/>
              </w:rPr>
              <w:t>Отклонение</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133D93" w:rsidRPr="00133D93" w:rsidRDefault="00133D93" w:rsidP="00133D93">
            <w:pPr>
              <w:snapToGrid w:val="0"/>
              <w:ind w:right="-52"/>
              <w:jc w:val="center"/>
              <w:rPr>
                <w:i/>
                <w:lang w:eastAsia="ar-SA"/>
              </w:rPr>
            </w:pPr>
            <w:r w:rsidRPr="00133D93">
              <w:rPr>
                <w:i/>
                <w:lang w:eastAsia="ar-SA"/>
              </w:rPr>
              <w:t>Причины отклонения</w:t>
            </w:r>
          </w:p>
        </w:tc>
      </w:tr>
      <w:tr w:rsidR="00133D93" w:rsidRPr="00133D93" w:rsidTr="00133D93">
        <w:trPr>
          <w:trHeight w:val="181"/>
        </w:trPr>
        <w:tc>
          <w:tcPr>
            <w:tcW w:w="4678" w:type="dxa"/>
            <w:gridSpan w:val="4"/>
            <w:tcBorders>
              <w:top w:val="single" w:sz="4" w:space="0" w:color="auto"/>
              <w:left w:val="single" w:sz="4" w:space="0" w:color="000000"/>
              <w:bottom w:val="nil"/>
              <w:right w:val="nil"/>
            </w:tcBorders>
            <w:vAlign w:val="center"/>
            <w:hideMark/>
          </w:tcPr>
          <w:p w:rsidR="00133D93" w:rsidRPr="00133D93" w:rsidRDefault="00133D93" w:rsidP="00133D93">
            <w:pPr>
              <w:snapToGrid w:val="0"/>
              <w:ind w:right="-108" w:hanging="108"/>
              <w:rPr>
                <w:i/>
                <w:lang w:eastAsia="ar-SA"/>
              </w:rPr>
            </w:pPr>
            <w:r w:rsidRPr="00133D93">
              <w:rPr>
                <w:i/>
                <w:lang w:eastAsia="ar-SA"/>
              </w:rPr>
              <w:t>Водоотведение</w:t>
            </w:r>
          </w:p>
        </w:tc>
        <w:tc>
          <w:tcPr>
            <w:tcW w:w="1985" w:type="dxa"/>
            <w:tcBorders>
              <w:top w:val="single" w:sz="4" w:space="0" w:color="auto"/>
              <w:left w:val="single" w:sz="4" w:space="0" w:color="000000"/>
              <w:bottom w:val="nil"/>
              <w:right w:val="single" w:sz="4" w:space="0" w:color="auto"/>
            </w:tcBorders>
            <w:vAlign w:val="center"/>
          </w:tcPr>
          <w:p w:rsidR="00133D93" w:rsidRPr="00133D93" w:rsidRDefault="00133D93" w:rsidP="00133D93">
            <w:pPr>
              <w:snapToGrid w:val="0"/>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both"/>
              <w:rPr>
                <w:lang w:eastAsia="ar-SA"/>
              </w:rPr>
            </w:pPr>
          </w:p>
        </w:tc>
      </w:tr>
      <w:tr w:rsidR="00133D93" w:rsidRPr="00133D93" w:rsidTr="00133D93">
        <w:trPr>
          <w:trHeight w:val="731"/>
        </w:trPr>
        <w:tc>
          <w:tcPr>
            <w:tcW w:w="709" w:type="dxa"/>
            <w:tcBorders>
              <w:top w:val="single" w:sz="4" w:space="0" w:color="auto"/>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w:t>
            </w:r>
          </w:p>
        </w:tc>
        <w:tc>
          <w:tcPr>
            <w:tcW w:w="2410" w:type="dxa"/>
            <w:gridSpan w:val="2"/>
            <w:tcBorders>
              <w:top w:val="single" w:sz="4" w:space="0" w:color="auto"/>
              <w:left w:val="single" w:sz="4" w:space="0" w:color="000000"/>
              <w:bottom w:val="single" w:sz="4" w:space="0" w:color="000000"/>
              <w:right w:val="nil"/>
            </w:tcBorders>
            <w:vAlign w:val="center"/>
            <w:hideMark/>
          </w:tcPr>
          <w:p w:rsidR="00133D93" w:rsidRPr="00133D93" w:rsidRDefault="00133D93" w:rsidP="00133D93">
            <w:pPr>
              <w:snapToGrid w:val="0"/>
              <w:jc w:val="both"/>
              <w:rPr>
                <w:lang w:eastAsia="ar-SA"/>
              </w:rPr>
            </w:pPr>
            <w:r w:rsidRPr="00133D93">
              <w:rPr>
                <w:lang w:eastAsia="ar-SA"/>
              </w:rPr>
              <w:t>Расходы на арендную плату</w:t>
            </w:r>
          </w:p>
        </w:tc>
        <w:tc>
          <w:tcPr>
            <w:tcW w:w="1559" w:type="dxa"/>
            <w:tcBorders>
              <w:top w:val="single" w:sz="4" w:space="0" w:color="auto"/>
              <w:left w:val="single" w:sz="4" w:space="0" w:color="000000"/>
              <w:bottom w:val="single" w:sz="4" w:space="0" w:color="000000"/>
              <w:right w:val="nil"/>
            </w:tcBorders>
            <w:vAlign w:val="center"/>
            <w:hideMark/>
          </w:tcPr>
          <w:p w:rsidR="00133D93" w:rsidRPr="00133D93" w:rsidRDefault="00133D93" w:rsidP="00133D93">
            <w:pPr>
              <w:snapToGrid w:val="0"/>
              <w:ind w:right="-108" w:hanging="108"/>
              <w:jc w:val="center"/>
              <w:rPr>
                <w:lang w:eastAsia="ar-SA"/>
              </w:rPr>
            </w:pPr>
            <w:r w:rsidRPr="00133D93">
              <w:rPr>
                <w:lang w:eastAsia="ar-SA"/>
              </w:rPr>
              <w:t>11444,88</w:t>
            </w:r>
          </w:p>
        </w:tc>
        <w:tc>
          <w:tcPr>
            <w:tcW w:w="1985" w:type="dxa"/>
            <w:tcBorders>
              <w:top w:val="single" w:sz="4" w:space="0" w:color="auto"/>
              <w:left w:val="single" w:sz="4" w:space="0" w:color="000000"/>
              <w:bottom w:val="single" w:sz="4" w:space="0" w:color="000000"/>
              <w:right w:val="nil"/>
            </w:tcBorders>
            <w:vAlign w:val="center"/>
            <w:hideMark/>
          </w:tcPr>
          <w:p w:rsidR="00133D93" w:rsidRPr="00133D93" w:rsidRDefault="00133D93" w:rsidP="00133D93">
            <w:pPr>
              <w:snapToGrid w:val="0"/>
              <w:jc w:val="center"/>
              <w:rPr>
                <w:lang w:eastAsia="ar-SA"/>
              </w:rPr>
            </w:pPr>
            <w:r w:rsidRPr="00133D93">
              <w:rPr>
                <w:lang w:eastAsia="ar-SA"/>
              </w:rPr>
              <w:t>11444,88</w:t>
            </w:r>
          </w:p>
        </w:tc>
        <w:tc>
          <w:tcPr>
            <w:tcW w:w="1275" w:type="dxa"/>
            <w:tcBorders>
              <w:top w:val="single" w:sz="4" w:space="0" w:color="auto"/>
              <w:left w:val="single" w:sz="4" w:space="0" w:color="000000"/>
              <w:bottom w:val="single" w:sz="4" w:space="0" w:color="000000"/>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w:t>
            </w:r>
          </w:p>
        </w:tc>
        <w:tc>
          <w:tcPr>
            <w:tcW w:w="2127" w:type="dxa"/>
            <w:tcBorders>
              <w:top w:val="nil"/>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w:t>
            </w:r>
          </w:p>
        </w:tc>
      </w:tr>
    </w:tbl>
    <w:p w:rsidR="00133D93" w:rsidRPr="00133D93" w:rsidRDefault="00133D93" w:rsidP="00133D93">
      <w:pPr>
        <w:numPr>
          <w:ilvl w:val="0"/>
          <w:numId w:val="17"/>
        </w:numPr>
        <w:tabs>
          <w:tab w:val="left" w:pos="851"/>
        </w:tabs>
        <w:ind w:left="851" w:hanging="284"/>
        <w:jc w:val="both"/>
        <w:rPr>
          <w:sz w:val="24"/>
          <w:szCs w:val="24"/>
          <w:lang w:eastAsia="ar-SA"/>
        </w:rPr>
      </w:pPr>
      <w:r w:rsidRPr="00133D93">
        <w:rPr>
          <w:sz w:val="24"/>
          <w:szCs w:val="24"/>
          <w:lang w:eastAsia="ar-SA"/>
        </w:rPr>
        <w:t>Корректировка расходов на амортизацию основных средств и нематериальных активов:</w:t>
      </w:r>
    </w:p>
    <w:p w:rsidR="00133D93" w:rsidRPr="00133D93" w:rsidRDefault="00133D93" w:rsidP="00133D93">
      <w:pPr>
        <w:spacing w:line="276" w:lineRule="auto"/>
        <w:ind w:left="360"/>
        <w:jc w:val="right"/>
        <w:rPr>
          <w:i/>
          <w:lang w:eastAsia="ar-SA"/>
        </w:rPr>
      </w:pPr>
      <w:r w:rsidRPr="00133D93">
        <w:rPr>
          <w:i/>
          <w:lang w:eastAsia="ar-SA"/>
        </w:rPr>
        <w:t>тыс.руб.</w:t>
      </w:r>
    </w:p>
    <w:tbl>
      <w:tblPr>
        <w:tblW w:w="9930" w:type="dxa"/>
        <w:tblInd w:w="108" w:type="dxa"/>
        <w:tblLayout w:type="fixed"/>
        <w:tblLook w:val="04A0" w:firstRow="1" w:lastRow="0" w:firstColumn="1" w:lastColumn="0" w:noHBand="0" w:noVBand="1"/>
      </w:tblPr>
      <w:tblGrid>
        <w:gridCol w:w="710"/>
        <w:gridCol w:w="3121"/>
        <w:gridCol w:w="1560"/>
        <w:gridCol w:w="1702"/>
        <w:gridCol w:w="1277"/>
        <w:gridCol w:w="1560"/>
      </w:tblGrid>
      <w:tr w:rsidR="00133D93" w:rsidRPr="00133D93" w:rsidTr="00133D93">
        <w:trPr>
          <w:trHeight w:val="1082"/>
        </w:trPr>
        <w:tc>
          <w:tcPr>
            <w:tcW w:w="709" w:type="dxa"/>
            <w:tcBorders>
              <w:top w:val="single" w:sz="4" w:space="0" w:color="000000"/>
              <w:left w:val="single" w:sz="4" w:space="0" w:color="000000"/>
              <w:bottom w:val="single" w:sz="4" w:space="0" w:color="auto"/>
              <w:right w:val="nil"/>
            </w:tcBorders>
            <w:vAlign w:val="center"/>
            <w:hideMark/>
          </w:tcPr>
          <w:p w:rsidR="00133D93" w:rsidRPr="00133D93" w:rsidRDefault="00133D93" w:rsidP="00133D93">
            <w:pPr>
              <w:snapToGrid w:val="0"/>
              <w:jc w:val="center"/>
              <w:rPr>
                <w:i/>
                <w:lang w:eastAsia="ar-SA"/>
              </w:rPr>
            </w:pPr>
            <w:r w:rsidRPr="00133D93">
              <w:rPr>
                <w:i/>
                <w:lang w:eastAsia="ar-SA"/>
              </w:rPr>
              <w:t>№ п/п</w:t>
            </w:r>
          </w:p>
        </w:tc>
        <w:tc>
          <w:tcPr>
            <w:tcW w:w="3119" w:type="dxa"/>
            <w:tcBorders>
              <w:top w:val="single" w:sz="4" w:space="0" w:color="000000"/>
              <w:left w:val="single" w:sz="4" w:space="0" w:color="000000"/>
              <w:bottom w:val="single" w:sz="4" w:space="0" w:color="auto"/>
              <w:right w:val="nil"/>
            </w:tcBorders>
            <w:vAlign w:val="center"/>
            <w:hideMark/>
          </w:tcPr>
          <w:p w:rsidR="00133D93" w:rsidRPr="00133D93" w:rsidRDefault="00133D93" w:rsidP="00133D93">
            <w:pPr>
              <w:snapToGrid w:val="0"/>
              <w:jc w:val="center"/>
              <w:rPr>
                <w:i/>
                <w:lang w:eastAsia="ar-SA"/>
              </w:rPr>
            </w:pPr>
            <w:r w:rsidRPr="00133D93">
              <w:rPr>
                <w:i/>
                <w:lang w:eastAsia="ar-SA"/>
              </w:rPr>
              <w:t>Показатели (статьи затрат)</w:t>
            </w:r>
          </w:p>
        </w:tc>
        <w:tc>
          <w:tcPr>
            <w:tcW w:w="1559" w:type="dxa"/>
            <w:tcBorders>
              <w:top w:val="single" w:sz="4" w:space="0" w:color="000000"/>
              <w:left w:val="single" w:sz="4" w:space="0" w:color="000000"/>
              <w:bottom w:val="single" w:sz="4" w:space="0" w:color="auto"/>
              <w:right w:val="nil"/>
            </w:tcBorders>
            <w:vAlign w:val="center"/>
            <w:hideMark/>
          </w:tcPr>
          <w:p w:rsidR="00133D93" w:rsidRPr="00133D93" w:rsidRDefault="00133D93" w:rsidP="00133D93">
            <w:pPr>
              <w:spacing w:line="276" w:lineRule="auto"/>
              <w:jc w:val="center"/>
              <w:rPr>
                <w:i/>
                <w:lang w:eastAsia="ar-SA"/>
              </w:rPr>
            </w:pPr>
            <w:r w:rsidRPr="00133D93">
              <w:rPr>
                <w:i/>
                <w:lang w:eastAsia="ar-SA"/>
              </w:rPr>
              <w:t>План Организации</w:t>
            </w:r>
          </w:p>
          <w:p w:rsidR="00133D93" w:rsidRPr="00133D93" w:rsidRDefault="00133D93" w:rsidP="00133D93">
            <w:pPr>
              <w:spacing w:line="276" w:lineRule="auto"/>
              <w:jc w:val="center"/>
              <w:rPr>
                <w:i/>
                <w:lang w:eastAsia="ar-SA"/>
              </w:rPr>
            </w:pPr>
            <w:r w:rsidRPr="00133D93">
              <w:rPr>
                <w:i/>
                <w:lang w:eastAsia="ar-SA"/>
              </w:rPr>
              <w:t>на 2019 год</w:t>
            </w:r>
          </w:p>
        </w:tc>
        <w:tc>
          <w:tcPr>
            <w:tcW w:w="1701" w:type="dxa"/>
            <w:tcBorders>
              <w:top w:val="single" w:sz="4" w:space="0" w:color="000000"/>
              <w:left w:val="single" w:sz="4" w:space="0" w:color="000000"/>
              <w:bottom w:val="single" w:sz="4" w:space="0" w:color="auto"/>
              <w:right w:val="nil"/>
            </w:tcBorders>
            <w:vAlign w:val="center"/>
            <w:hideMark/>
          </w:tcPr>
          <w:p w:rsidR="00133D93" w:rsidRPr="00133D93" w:rsidRDefault="00133D93" w:rsidP="00133D93">
            <w:pPr>
              <w:spacing w:line="276" w:lineRule="auto"/>
              <w:jc w:val="center"/>
              <w:rPr>
                <w:i/>
                <w:lang w:eastAsia="ar-SA"/>
              </w:rPr>
            </w:pPr>
            <w:r w:rsidRPr="00133D93">
              <w:rPr>
                <w:i/>
                <w:lang w:eastAsia="ar-SA"/>
              </w:rPr>
              <w:t>Корректировка ЛенРТК на 2019 год</w:t>
            </w:r>
          </w:p>
        </w:tc>
        <w:tc>
          <w:tcPr>
            <w:tcW w:w="1276" w:type="dxa"/>
            <w:tcBorders>
              <w:top w:val="single" w:sz="4" w:space="0" w:color="000000"/>
              <w:left w:val="single" w:sz="4" w:space="0" w:color="000000"/>
              <w:bottom w:val="single" w:sz="4" w:space="0" w:color="auto"/>
              <w:right w:val="nil"/>
            </w:tcBorders>
            <w:vAlign w:val="center"/>
            <w:hideMark/>
          </w:tcPr>
          <w:p w:rsidR="00133D93" w:rsidRPr="00133D93" w:rsidRDefault="00133D93" w:rsidP="00133D93">
            <w:pPr>
              <w:snapToGrid w:val="0"/>
              <w:ind w:right="-52" w:hanging="108"/>
              <w:jc w:val="center"/>
              <w:rPr>
                <w:i/>
                <w:lang w:eastAsia="ar-SA"/>
              </w:rPr>
            </w:pPr>
            <w:r w:rsidRPr="00133D93">
              <w:rPr>
                <w:i/>
                <w:lang w:eastAsia="ar-SA"/>
              </w:rPr>
              <w:t>Отклонение</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133D93" w:rsidRPr="00133D93" w:rsidRDefault="00133D93" w:rsidP="00133D93">
            <w:pPr>
              <w:snapToGrid w:val="0"/>
              <w:ind w:right="-52"/>
              <w:jc w:val="center"/>
              <w:rPr>
                <w:i/>
                <w:lang w:eastAsia="ar-SA"/>
              </w:rPr>
            </w:pPr>
            <w:r w:rsidRPr="00133D93">
              <w:rPr>
                <w:i/>
                <w:lang w:eastAsia="ar-SA"/>
              </w:rPr>
              <w:t>Причины отклонения</w:t>
            </w:r>
          </w:p>
        </w:tc>
      </w:tr>
      <w:tr w:rsidR="00133D93" w:rsidRPr="00133D93" w:rsidTr="00133D93">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i/>
                <w:lang w:eastAsia="ar-SA"/>
              </w:rPr>
            </w:pPr>
            <w:r w:rsidRPr="00133D93">
              <w:rPr>
                <w:i/>
                <w:lang w:eastAsia="ar-SA"/>
              </w:rPr>
              <w:t>Водоотведение</w:t>
            </w:r>
          </w:p>
        </w:tc>
        <w:tc>
          <w:tcPr>
            <w:tcW w:w="1559"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pPr>
              <w:snapToGrid w:val="0"/>
              <w:jc w:val="center"/>
              <w:rPr>
                <w:lang w:eastAsia="ar-SA"/>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w:t>
            </w:r>
          </w:p>
        </w:tc>
      </w:tr>
      <w:tr w:rsidR="00133D93" w:rsidRPr="00133D93" w:rsidTr="00133D93">
        <w:trPr>
          <w:trHeight w:val="119"/>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both"/>
              <w:rPr>
                <w:lang w:eastAsia="ar-SA"/>
              </w:rPr>
            </w:pPr>
            <w:r w:rsidRPr="00133D93">
              <w:rPr>
                <w:lang w:eastAsia="ar-SA"/>
              </w:rPr>
              <w:t>Амортизация основных средств, относимых к объектам ЦС водоотведения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26,71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26,71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lang w:eastAsia="ar-SA"/>
              </w:rPr>
            </w:pPr>
          </w:p>
        </w:tc>
      </w:tr>
    </w:tbl>
    <w:p w:rsidR="00133D93" w:rsidRPr="00133D93" w:rsidRDefault="00133D93" w:rsidP="00133D93">
      <w:pPr>
        <w:tabs>
          <w:tab w:val="left" w:pos="567"/>
        </w:tabs>
        <w:jc w:val="right"/>
        <w:rPr>
          <w:sz w:val="27"/>
          <w:szCs w:val="27"/>
          <w:lang w:eastAsia="ar-SA"/>
        </w:rPr>
      </w:pPr>
      <w:r w:rsidRPr="00133D93">
        <w:rPr>
          <w:sz w:val="27"/>
          <w:szCs w:val="27"/>
          <w:lang w:eastAsia="ar-SA"/>
        </w:rPr>
        <w:tab/>
      </w:r>
    </w:p>
    <w:p w:rsidR="00133D93" w:rsidRPr="00133D93" w:rsidRDefault="00133D93" w:rsidP="00133D93">
      <w:pPr>
        <w:tabs>
          <w:tab w:val="left" w:pos="567"/>
        </w:tabs>
        <w:ind w:firstLine="567"/>
        <w:jc w:val="both"/>
        <w:rPr>
          <w:i/>
          <w:lang w:eastAsia="ar-SA"/>
        </w:rPr>
      </w:pPr>
      <w:r w:rsidRPr="00133D93">
        <w:rPr>
          <w:sz w:val="24"/>
          <w:szCs w:val="24"/>
          <w:lang w:eastAsia="ar-SA"/>
        </w:rPr>
        <w:t>Таким образом, НВВ на 2019 год составит</w:t>
      </w:r>
      <w:r w:rsidRPr="00133D93">
        <w:rPr>
          <w:sz w:val="27"/>
          <w:szCs w:val="27"/>
          <w:lang w:eastAsia="ar-SA"/>
        </w:rPr>
        <w:t>:</w:t>
      </w:r>
      <w:r w:rsidRPr="00133D93">
        <w:rPr>
          <w:sz w:val="27"/>
          <w:szCs w:val="27"/>
          <w:lang w:eastAsia="ar-SA"/>
        </w:rPr>
        <w:tab/>
      </w:r>
      <w:r w:rsidRPr="00133D93">
        <w:rPr>
          <w:sz w:val="27"/>
          <w:szCs w:val="27"/>
          <w:lang w:eastAsia="ar-SA"/>
        </w:rPr>
        <w:tab/>
      </w:r>
      <w:r w:rsidRPr="00133D93">
        <w:rPr>
          <w:sz w:val="27"/>
          <w:szCs w:val="27"/>
          <w:lang w:eastAsia="ar-SA"/>
        </w:rPr>
        <w:tab/>
      </w:r>
      <w:r w:rsidRPr="00133D93">
        <w:rPr>
          <w:sz w:val="27"/>
          <w:szCs w:val="27"/>
          <w:lang w:eastAsia="ar-SA"/>
        </w:rPr>
        <w:tab/>
      </w:r>
      <w:r w:rsidRPr="00133D93">
        <w:rPr>
          <w:sz w:val="27"/>
          <w:szCs w:val="27"/>
          <w:lang w:eastAsia="ar-SA"/>
        </w:rPr>
        <w:tab/>
      </w:r>
      <w:r w:rsidRPr="00133D93">
        <w:rPr>
          <w:sz w:val="27"/>
          <w:szCs w:val="27"/>
          <w:lang w:eastAsia="ar-SA"/>
        </w:rPr>
        <w:tab/>
      </w:r>
      <w:r w:rsidRPr="00133D93">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419"/>
      </w:tblGrid>
      <w:tr w:rsidR="00133D93" w:rsidRPr="00133D93" w:rsidTr="00CF0092">
        <w:trPr>
          <w:trHeight w:val="60"/>
        </w:trPr>
        <w:tc>
          <w:tcPr>
            <w:tcW w:w="253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Утверждено на 2019 год</w:t>
            </w:r>
          </w:p>
        </w:tc>
        <w:tc>
          <w:tcPr>
            <w:tcW w:w="341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Корректировка на 2019 год</w:t>
            </w:r>
          </w:p>
        </w:tc>
      </w:tr>
      <w:tr w:rsidR="00133D93" w:rsidRPr="00133D93" w:rsidTr="00CF0092">
        <w:trPr>
          <w:trHeight w:val="60"/>
        </w:trPr>
        <w:tc>
          <w:tcPr>
            <w:tcW w:w="253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17674,32</w:t>
            </w:r>
          </w:p>
        </w:tc>
        <w:tc>
          <w:tcPr>
            <w:tcW w:w="341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pacing w:line="276" w:lineRule="auto"/>
              <w:jc w:val="center"/>
              <w:rPr>
                <w:lang w:eastAsia="ar-SA"/>
              </w:rPr>
            </w:pPr>
            <w:r w:rsidRPr="00133D93">
              <w:rPr>
                <w:lang w:eastAsia="ar-SA"/>
              </w:rPr>
              <w:t>17674,32</w:t>
            </w:r>
          </w:p>
        </w:tc>
      </w:tr>
    </w:tbl>
    <w:p w:rsidR="00133D93" w:rsidRPr="00133D93" w:rsidRDefault="00133D93" w:rsidP="00133D93">
      <w:pPr>
        <w:ind w:firstLine="720"/>
        <w:jc w:val="both"/>
        <w:rPr>
          <w:sz w:val="24"/>
          <w:szCs w:val="24"/>
          <w:lang w:eastAsia="ar-SA"/>
        </w:rPr>
      </w:pPr>
      <w:r w:rsidRPr="00133D93">
        <w:rPr>
          <w:sz w:val="24"/>
          <w:szCs w:val="24"/>
          <w:lang w:eastAsia="ar-SA"/>
        </w:rPr>
        <w:lastRenderedPageBreak/>
        <w:t>Исходя из обоснованной НВВ, предлагаются к утверждению следующие уровни тарифов на услугу в сфере водоотведения, оказываемые Организацией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5019"/>
        <w:gridCol w:w="2628"/>
        <w:gridCol w:w="1702"/>
      </w:tblGrid>
      <w:tr w:rsidR="00133D93" w:rsidRPr="00133D93" w:rsidTr="00133D93">
        <w:trPr>
          <w:trHeight w:val="56"/>
        </w:trPr>
        <w:tc>
          <w:tcPr>
            <w:tcW w:w="72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 п/п</w:t>
            </w:r>
          </w:p>
        </w:tc>
        <w:tc>
          <w:tcPr>
            <w:tcW w:w="501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rPr>
              <w:t>Наименование потребителей, регулируемого вида деятельности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rPr>
              <w:t xml:space="preserve">Год с календарной разбивкой </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rPr>
              <w:t>Тарифы, руб./м</w:t>
            </w:r>
            <w:r w:rsidRPr="00133D93">
              <w:rPr>
                <w:rFonts w:eastAsia="Calibri"/>
                <w:vertAlign w:val="superscript"/>
              </w:rPr>
              <w:t xml:space="preserve">3 </w:t>
            </w:r>
            <w:r w:rsidRPr="00133D93">
              <w:rPr>
                <w:rFonts w:eastAsia="Calibri"/>
              </w:rPr>
              <w:t>*</w:t>
            </w:r>
          </w:p>
        </w:tc>
      </w:tr>
      <w:tr w:rsidR="00133D93" w:rsidRPr="00133D93" w:rsidTr="00133D93">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lang w:eastAsia="en-US"/>
              </w:rPr>
              <w:t>Для потребителей  муниципального образования «Муринское сельское поселение» Всеволожского муниципального района Ленинградской области</w:t>
            </w:r>
          </w:p>
        </w:tc>
      </w:tr>
      <w:tr w:rsidR="00133D93" w:rsidRPr="00133D93" w:rsidTr="00133D93">
        <w:trPr>
          <w:trHeight w:val="56"/>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b/>
              </w:rPr>
            </w:pPr>
            <w:r w:rsidRPr="00133D93">
              <w:rPr>
                <w:rFonts w:eastAsia="Calibri"/>
                <w:b/>
              </w:rPr>
              <w:t>1.</w:t>
            </w:r>
          </w:p>
        </w:tc>
        <w:tc>
          <w:tcPr>
            <w:tcW w:w="5019"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b/>
              </w:rPr>
            </w:pPr>
            <w:r w:rsidRPr="00133D93">
              <w:rPr>
                <w:rFonts w:eastAsia="Calibri"/>
                <w:b/>
              </w:rPr>
              <w:t>Водоотведение</w:t>
            </w:r>
          </w:p>
        </w:tc>
        <w:tc>
          <w:tcPr>
            <w:tcW w:w="262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01.01.2019 по 30.06.2019</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44,59</w:t>
            </w:r>
          </w:p>
        </w:tc>
      </w:tr>
      <w:tr w:rsidR="00133D93" w:rsidRPr="00133D93" w:rsidTr="00133D93">
        <w:trPr>
          <w:trHeight w:val="56"/>
        </w:trPr>
        <w:tc>
          <w:tcPr>
            <w:tcW w:w="10075"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01.07.2019 по 31.12.2019</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45,66</w:t>
            </w:r>
          </w:p>
        </w:tc>
      </w:tr>
    </w:tbl>
    <w:p w:rsidR="00133D93" w:rsidRPr="00133D93" w:rsidRDefault="00133D93" w:rsidP="00133D93">
      <w:pPr>
        <w:jc w:val="both"/>
        <w:rPr>
          <w:lang w:eastAsia="ar-SA"/>
        </w:rPr>
      </w:pPr>
      <w:r w:rsidRPr="00133D93">
        <w:rPr>
          <w:lang w:eastAsia="ar-SA"/>
        </w:rPr>
        <w:t>* тарифы указаны без учета налога на добавленную стоимость</w:t>
      </w:r>
    </w:p>
    <w:p w:rsidR="00133D93" w:rsidRPr="00133D93" w:rsidRDefault="00133D93" w:rsidP="00133D93">
      <w:pPr>
        <w:rPr>
          <w:sz w:val="24"/>
          <w:szCs w:val="24"/>
          <w:lang w:eastAsia="ar-SA"/>
        </w:rPr>
      </w:pPr>
    </w:p>
    <w:p w:rsidR="00133D93" w:rsidRPr="00133D93" w:rsidRDefault="00133D93" w:rsidP="00133D93">
      <w:pPr>
        <w:jc w:val="center"/>
        <w:rPr>
          <w:b/>
          <w:sz w:val="24"/>
          <w:szCs w:val="24"/>
        </w:rPr>
      </w:pPr>
      <w:r w:rsidRPr="00133D9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133D93" w:rsidRPr="00133D93" w:rsidRDefault="00CF0092" w:rsidP="00133D93">
      <w:pPr>
        <w:ind w:firstLine="567"/>
        <w:jc w:val="both"/>
        <w:rPr>
          <w:rFonts w:eastAsia="Calibri"/>
          <w:sz w:val="24"/>
          <w:szCs w:val="24"/>
          <w:lang w:eastAsia="en-US"/>
        </w:rPr>
      </w:pPr>
      <w:r>
        <w:rPr>
          <w:b/>
          <w:sz w:val="24"/>
          <w:szCs w:val="24"/>
          <w:lang w:eastAsia="x-none"/>
        </w:rPr>
        <w:t xml:space="preserve">29. </w:t>
      </w:r>
      <w:r w:rsidR="00133D93" w:rsidRPr="00133D93">
        <w:rPr>
          <w:b/>
          <w:sz w:val="24"/>
          <w:szCs w:val="24"/>
          <w:lang w:val="x-none" w:eastAsia="x-none"/>
        </w:rPr>
        <w:t>По вопросу повестки</w:t>
      </w:r>
      <w:r w:rsidR="00133D93" w:rsidRPr="00133D93">
        <w:rPr>
          <w:b/>
          <w:sz w:val="24"/>
          <w:szCs w:val="24"/>
          <w:lang w:eastAsia="x-none"/>
        </w:rPr>
        <w:t xml:space="preserve"> «Об установлении тарифов на водоотведение общества                            с ограниченной ответственностью «Ленстрой» на 2019 - 2021 года</w:t>
      </w:r>
      <w:r w:rsidR="00133D93" w:rsidRPr="00133D93">
        <w:rPr>
          <w:b/>
          <w:sz w:val="24"/>
          <w:szCs w:val="24"/>
          <w:lang w:val="x-none" w:eastAsia="x-none"/>
        </w:rPr>
        <w:t>»</w:t>
      </w:r>
      <w:r w:rsidR="00133D93" w:rsidRPr="00133D93">
        <w:rPr>
          <w:b/>
          <w:sz w:val="24"/>
          <w:szCs w:val="24"/>
          <w:lang w:eastAsia="x-none"/>
        </w:rPr>
        <w:t xml:space="preserve"> </w:t>
      </w:r>
      <w:r w:rsidR="00133D93" w:rsidRPr="00133D9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3D93" w:rsidRPr="00133D93">
        <w:rPr>
          <w:sz w:val="24"/>
          <w:szCs w:val="24"/>
          <w:lang w:eastAsia="x-none"/>
        </w:rPr>
        <w:t xml:space="preserve"> и </w:t>
      </w:r>
      <w:r w:rsidR="00133D93" w:rsidRPr="00133D93">
        <w:rPr>
          <w:sz w:val="24"/>
          <w:szCs w:val="24"/>
          <w:lang w:val="x-none" w:eastAsia="x-none"/>
        </w:rPr>
        <w:t>изложила основные положения э</w:t>
      </w:r>
      <w:r w:rsidR="00133D93" w:rsidRPr="00133D93">
        <w:rPr>
          <w:rFonts w:eastAsia="Calibri"/>
          <w:sz w:val="24"/>
          <w:szCs w:val="24"/>
          <w:lang w:val="x-none" w:eastAsia="en-US"/>
        </w:rPr>
        <w:t>кспертного заключения</w:t>
      </w:r>
      <w:r w:rsidR="00133D93" w:rsidRPr="00133D93">
        <w:rPr>
          <w:rFonts w:eastAsia="Calibri"/>
          <w:sz w:val="24"/>
          <w:szCs w:val="24"/>
          <w:lang w:eastAsia="en-US"/>
        </w:rPr>
        <w:t xml:space="preserve"> по обоснованию уровней тарифов на услуги в сфере водоотведения (поверхностные сточные воды), оказываемую обществом с ограниченной ответственностью «Ленстрой» (далее –  ООО «Ленстрой») потребителям муниципального образования «Свердловское городское поселение» Всеволожского  муниципального района Ленинградской области в 2019-2021 годах. Организация обратилась                   в ЛенРТК с предложением об установлении тарифов на услуги в сфере водоотведения (поверхностные сточные воды) на 2019-2021 годы (от 30.10.2018 исх. № 303с/18, </w:t>
      </w:r>
      <w:r w:rsidR="00133D93" w:rsidRPr="00133D93">
        <w:rPr>
          <w:rFonts w:eastAsia="Calibri"/>
          <w:sz w:val="24"/>
          <w:szCs w:val="24"/>
          <w:lang w:eastAsia="en-US"/>
        </w:rPr>
        <w:br/>
        <w:t>вх. № КТ-1-5972/2018 от 30.10.2018).</w:t>
      </w:r>
    </w:p>
    <w:p w:rsidR="00133D93" w:rsidRPr="00133D93" w:rsidRDefault="00133D93" w:rsidP="00133D93">
      <w:pPr>
        <w:ind w:firstLine="567"/>
        <w:jc w:val="both"/>
        <w:rPr>
          <w:rFonts w:eastAsia="Calibri"/>
          <w:sz w:val="24"/>
          <w:szCs w:val="24"/>
          <w:lang w:eastAsia="en-US"/>
        </w:rPr>
      </w:pPr>
      <w:r w:rsidRPr="00133D93">
        <w:rPr>
          <w:rFonts w:eastAsia="Calibri"/>
          <w:sz w:val="24"/>
          <w:szCs w:val="24"/>
          <w:lang w:eastAsia="en-US"/>
        </w:rPr>
        <w:t xml:space="preserve">ООО «Ленстрой»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133D93">
        <w:rPr>
          <w:rFonts w:eastAsia="Calibri"/>
          <w:sz w:val="24"/>
          <w:szCs w:val="24"/>
          <w:lang w:eastAsia="en-US"/>
        </w:rPr>
        <w:br/>
        <w:t>№ КТ-1-6760/2018 от 23.11.2018).</w:t>
      </w:r>
    </w:p>
    <w:p w:rsidR="00133D93" w:rsidRPr="00133D93" w:rsidRDefault="00133D93" w:rsidP="00133D93">
      <w:pPr>
        <w:ind w:firstLine="567"/>
        <w:jc w:val="both"/>
        <w:rPr>
          <w:rFonts w:eastAsia="Calibri"/>
          <w:sz w:val="24"/>
          <w:szCs w:val="24"/>
          <w:lang w:eastAsia="en-US"/>
        </w:rPr>
      </w:pPr>
    </w:p>
    <w:p w:rsidR="00133D93" w:rsidRPr="00133D93" w:rsidRDefault="00133D93" w:rsidP="00133D93">
      <w:pPr>
        <w:autoSpaceDE w:val="0"/>
        <w:autoSpaceDN w:val="0"/>
        <w:adjustRightInd w:val="0"/>
        <w:ind w:firstLine="540"/>
        <w:jc w:val="both"/>
        <w:rPr>
          <w:b/>
          <w:sz w:val="24"/>
          <w:szCs w:val="24"/>
        </w:rPr>
      </w:pPr>
      <w:r w:rsidRPr="00133D93">
        <w:rPr>
          <w:b/>
          <w:sz w:val="24"/>
          <w:szCs w:val="24"/>
        </w:rPr>
        <w:t xml:space="preserve">Правление приняло решение:  </w:t>
      </w:r>
    </w:p>
    <w:p w:rsidR="00133D93" w:rsidRPr="00133D93" w:rsidRDefault="00133D93" w:rsidP="00133D93">
      <w:pPr>
        <w:autoSpaceDE w:val="0"/>
        <w:autoSpaceDN w:val="0"/>
        <w:adjustRightInd w:val="0"/>
        <w:ind w:firstLine="540"/>
        <w:jc w:val="both"/>
        <w:rPr>
          <w:b/>
          <w:sz w:val="24"/>
          <w:szCs w:val="24"/>
        </w:rPr>
      </w:pPr>
    </w:p>
    <w:p w:rsidR="00133D93" w:rsidRPr="00133D93" w:rsidRDefault="00133D93" w:rsidP="00133D93">
      <w:pPr>
        <w:numPr>
          <w:ilvl w:val="0"/>
          <w:numId w:val="18"/>
        </w:numPr>
        <w:tabs>
          <w:tab w:val="left" w:pos="851"/>
          <w:tab w:val="left" w:pos="993"/>
        </w:tabs>
        <w:ind w:left="0" w:firstLine="567"/>
        <w:contextualSpacing/>
        <w:jc w:val="both"/>
        <w:rPr>
          <w:sz w:val="24"/>
          <w:szCs w:val="24"/>
        </w:rPr>
      </w:pPr>
      <w:r w:rsidRPr="00133D93">
        <w:rPr>
          <w:sz w:val="24"/>
          <w:szCs w:val="24"/>
        </w:rPr>
        <w:t xml:space="preserve">В соответствии с п. 4, 5, 8 статьи </w:t>
      </w:r>
      <w:r w:rsidRPr="00133D93">
        <w:rPr>
          <w:sz w:val="24"/>
          <w:szCs w:val="24"/>
          <w:lang w:val="en-US"/>
        </w:rPr>
        <w:t>II</w:t>
      </w:r>
      <w:r w:rsidRPr="00133D93">
        <w:rPr>
          <w:sz w:val="24"/>
          <w:szCs w:val="24"/>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приема сточных вод за последний отчетный год и динамики отпуска приема сточных вод за последние 3 года, </w:t>
      </w:r>
    </w:p>
    <w:p w:rsidR="00133D93" w:rsidRPr="00133D93" w:rsidRDefault="00133D93" w:rsidP="00133D93">
      <w:pPr>
        <w:tabs>
          <w:tab w:val="left" w:pos="851"/>
          <w:tab w:val="left" w:pos="993"/>
        </w:tabs>
        <w:ind w:firstLine="709"/>
        <w:jc w:val="both"/>
        <w:rPr>
          <w:sz w:val="24"/>
          <w:szCs w:val="24"/>
        </w:rPr>
      </w:pPr>
      <w:r w:rsidRPr="00133D93">
        <w:rPr>
          <w:sz w:val="24"/>
          <w:szCs w:val="24"/>
        </w:rPr>
        <w:t xml:space="preserve">На основании вышеизложенного, а также учитывая факт, что Организация не имеет данных о фактическом объеме поставленных коммунальных услуг за 2017 год (организация не оказывала услуги в 2017 год) ЛенРТК не имеет возможности произвести расчет объемов принятых поверхностных сточных вод Организацией в соответствии с п. 4, 5, 8 статьи </w:t>
      </w:r>
      <w:r w:rsidRPr="00133D93">
        <w:rPr>
          <w:sz w:val="24"/>
          <w:szCs w:val="24"/>
          <w:lang w:val="en-US"/>
        </w:rPr>
        <w:t>II</w:t>
      </w:r>
      <w:r w:rsidRPr="00133D93">
        <w:rPr>
          <w:sz w:val="24"/>
          <w:szCs w:val="24"/>
        </w:rPr>
        <w:t xml:space="preserve"> Методических указаний. </w:t>
      </w:r>
    </w:p>
    <w:p w:rsidR="00133D93" w:rsidRPr="00133D93" w:rsidRDefault="00133D93" w:rsidP="00133D93">
      <w:pPr>
        <w:tabs>
          <w:tab w:val="left" w:pos="851"/>
          <w:tab w:val="left" w:pos="993"/>
        </w:tabs>
        <w:ind w:firstLine="709"/>
        <w:jc w:val="both"/>
        <w:rPr>
          <w:sz w:val="24"/>
          <w:szCs w:val="24"/>
        </w:rPr>
      </w:pPr>
      <w:r w:rsidRPr="00133D93">
        <w:rPr>
          <w:sz w:val="24"/>
          <w:szCs w:val="24"/>
        </w:rPr>
        <w:t>ЛенРТК сформированы основные показатели производственной программы на 2019 год:</w:t>
      </w:r>
    </w:p>
    <w:p w:rsidR="00133D93" w:rsidRPr="00133D93" w:rsidRDefault="00133D93" w:rsidP="00133D93">
      <w:pPr>
        <w:tabs>
          <w:tab w:val="left" w:pos="0"/>
          <w:tab w:val="left" w:pos="567"/>
        </w:tabs>
        <w:ind w:firstLine="709"/>
        <w:contextualSpacing/>
        <w:jc w:val="both"/>
        <w:rPr>
          <w:sz w:val="24"/>
          <w:szCs w:val="24"/>
        </w:rPr>
      </w:pPr>
      <w:r w:rsidRPr="00133D93">
        <w:rPr>
          <w:sz w:val="24"/>
          <w:szCs w:val="24"/>
        </w:rPr>
        <w:t>Водоотведения (поверхностные сточные воды)</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5"/>
        <w:gridCol w:w="1134"/>
        <w:gridCol w:w="992"/>
        <w:gridCol w:w="1276"/>
        <w:gridCol w:w="992"/>
        <w:gridCol w:w="2551"/>
      </w:tblGrid>
      <w:tr w:rsidR="00133D93" w:rsidRPr="00133D93" w:rsidTr="00133D93">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План Организации на 2019год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Принято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Отклонение (гр.5-гр.4)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 xml:space="preserve">Причины </w:t>
            </w:r>
            <w:r w:rsidRPr="00133D93">
              <w:rPr>
                <w:i/>
              </w:rPr>
              <w:br/>
              <w:t>отклонения</w:t>
            </w:r>
          </w:p>
        </w:tc>
      </w:tr>
      <w:tr w:rsidR="00133D93" w:rsidRPr="00133D93" w:rsidTr="00133D9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ind w:right="-52"/>
              <w:jc w:val="center"/>
              <w:rPr>
                <w:i/>
              </w:rPr>
            </w:pPr>
            <w:r w:rsidRPr="00133D93">
              <w:rPr>
                <w:i/>
              </w:rPr>
              <w:t>7</w:t>
            </w:r>
          </w:p>
        </w:tc>
      </w:tr>
      <w:tr w:rsidR="00133D93" w:rsidRPr="00133D93" w:rsidTr="00133D9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Прием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тыс.м</w:t>
            </w:r>
            <w:r w:rsidRPr="00133D9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54,76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54,76</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r>
      <w:tr w:rsidR="00133D93" w:rsidRPr="00133D93" w:rsidTr="00133D93">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Объем транспортируемой собственной сточной жидкости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тыс.м</w:t>
            </w:r>
            <w:r w:rsidRPr="00133D9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4,88</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r>
      <w:tr w:rsidR="00133D93" w:rsidRPr="00133D93" w:rsidTr="00133D9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тыс.м</w:t>
            </w:r>
            <w:r w:rsidRPr="00133D9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49,89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49,89</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r>
      <w:tr w:rsidR="00133D93" w:rsidRPr="00133D93" w:rsidTr="00133D9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r>
      <w:tr w:rsidR="00133D93" w:rsidRPr="00133D93" w:rsidTr="00133D9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lastRenderedPageBreak/>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r>
      <w:tr w:rsidR="00133D93" w:rsidRPr="00133D93" w:rsidTr="00133D9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3.1.1.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кВт.ч/м</w:t>
            </w:r>
            <w:r w:rsidRPr="00133D9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0,04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0,04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w:t>
            </w:r>
          </w:p>
        </w:tc>
      </w:tr>
    </w:tbl>
    <w:p w:rsidR="00133D93" w:rsidRPr="00133D93" w:rsidRDefault="00133D93" w:rsidP="00133D93">
      <w:pPr>
        <w:tabs>
          <w:tab w:val="left" w:pos="0"/>
          <w:tab w:val="left" w:pos="993"/>
        </w:tabs>
        <w:ind w:firstLine="426"/>
        <w:jc w:val="both"/>
        <w:rPr>
          <w:sz w:val="24"/>
          <w:szCs w:val="24"/>
          <w:lang w:eastAsia="ar-SA"/>
        </w:rPr>
      </w:pPr>
    </w:p>
    <w:p w:rsidR="00133D93" w:rsidRPr="00133D93" w:rsidRDefault="00133D93" w:rsidP="00133D93">
      <w:pPr>
        <w:tabs>
          <w:tab w:val="left" w:pos="0"/>
          <w:tab w:val="left" w:pos="993"/>
        </w:tabs>
        <w:ind w:firstLine="426"/>
        <w:jc w:val="both"/>
        <w:rPr>
          <w:sz w:val="24"/>
          <w:szCs w:val="24"/>
          <w:lang w:eastAsia="ar-SA"/>
        </w:rPr>
      </w:pPr>
      <w:r w:rsidRPr="00133D93">
        <w:rPr>
          <w:sz w:val="24"/>
          <w:szCs w:val="24"/>
          <w:lang w:eastAsia="ar-SA"/>
        </w:rPr>
        <w:t>2. Результаты экономической экспертизы материалов по определению себестоимости услуг в сфере холодного водоотведения Организацией, планируемых на 2019-2021 гг.</w:t>
      </w:r>
    </w:p>
    <w:p w:rsidR="00133D93" w:rsidRPr="00133D93" w:rsidRDefault="00133D93" w:rsidP="00133D93">
      <w:pPr>
        <w:ind w:right="44" w:firstLine="426"/>
        <w:jc w:val="both"/>
        <w:rPr>
          <w:sz w:val="24"/>
          <w:szCs w:val="24"/>
        </w:rPr>
      </w:pPr>
      <w:r w:rsidRPr="00133D93">
        <w:rPr>
          <w:sz w:val="24"/>
          <w:szCs w:val="24"/>
        </w:rPr>
        <w:t xml:space="preserve">В соответствии с пунктом </w:t>
      </w:r>
      <w:r w:rsidRPr="00133D93">
        <w:rPr>
          <w:sz w:val="24"/>
          <w:szCs w:val="24"/>
          <w:lang w:val="en-US"/>
        </w:rPr>
        <w:t>IX</w:t>
      </w:r>
      <w:r w:rsidRPr="00133D93">
        <w:rPr>
          <w:sz w:val="24"/>
          <w:szCs w:val="24"/>
        </w:rPr>
        <w:t xml:space="preserve"> Основ ценообразования в сфере водоснабжения и водоотведения, утвержденных </w:t>
      </w:r>
      <w:r w:rsidRPr="00133D93">
        <w:rPr>
          <w:sz w:val="24"/>
          <w:szCs w:val="24"/>
          <w:lang w:eastAsia="ar-SA"/>
        </w:rPr>
        <w:t xml:space="preserve">Постановлением № 406, </w:t>
      </w:r>
      <w:r w:rsidRPr="00133D93">
        <w:rPr>
          <w:sz w:val="24"/>
          <w:szCs w:val="24"/>
        </w:rPr>
        <w:t xml:space="preserve">ЛенРТК рассчитал тарифы на услуги </w:t>
      </w:r>
      <w:r w:rsidRPr="00133D93">
        <w:rPr>
          <w:sz w:val="24"/>
          <w:szCs w:val="24"/>
          <w:lang w:eastAsia="ar-SA"/>
        </w:rPr>
        <w:t xml:space="preserve">в сфере </w:t>
      </w:r>
      <w:r w:rsidRPr="00133D93">
        <w:rPr>
          <w:sz w:val="24"/>
          <w:szCs w:val="24"/>
        </w:rPr>
        <w:t>водоотведения (транспортировка сточных вод), оказываемые Организацией со следующей поэтапной разбивкой:</w:t>
      </w:r>
    </w:p>
    <w:p w:rsidR="00133D93" w:rsidRPr="00133D93" w:rsidRDefault="00133D93" w:rsidP="00133D93">
      <w:pPr>
        <w:ind w:left="567" w:right="44" w:firstLine="567"/>
        <w:jc w:val="both"/>
        <w:rPr>
          <w:sz w:val="24"/>
          <w:szCs w:val="24"/>
        </w:rPr>
      </w:pPr>
      <w:r w:rsidRPr="00133D93">
        <w:rPr>
          <w:sz w:val="24"/>
          <w:szCs w:val="24"/>
        </w:rPr>
        <w:t>- с 01.01.2019 г. по 30.06.2019 г.;</w:t>
      </w:r>
    </w:p>
    <w:p w:rsidR="00133D93" w:rsidRPr="00133D93" w:rsidRDefault="00133D93" w:rsidP="00133D93">
      <w:pPr>
        <w:ind w:left="567" w:right="621" w:firstLine="567"/>
        <w:jc w:val="both"/>
        <w:rPr>
          <w:sz w:val="24"/>
          <w:szCs w:val="24"/>
        </w:rPr>
      </w:pPr>
      <w:r w:rsidRPr="00133D93">
        <w:rPr>
          <w:sz w:val="24"/>
          <w:szCs w:val="24"/>
        </w:rPr>
        <w:t>- с 01.07.2019 г. по 31.12.2019 г.;</w:t>
      </w:r>
    </w:p>
    <w:p w:rsidR="00133D93" w:rsidRPr="00133D93" w:rsidRDefault="00133D93" w:rsidP="00133D93">
      <w:pPr>
        <w:ind w:left="567" w:right="621" w:firstLine="567"/>
        <w:jc w:val="both"/>
        <w:rPr>
          <w:sz w:val="24"/>
          <w:szCs w:val="24"/>
        </w:rPr>
      </w:pPr>
      <w:r w:rsidRPr="00133D93">
        <w:rPr>
          <w:sz w:val="24"/>
          <w:szCs w:val="24"/>
        </w:rPr>
        <w:t>- с 01.01.2020 г. по 30.06.2020 г.;</w:t>
      </w:r>
    </w:p>
    <w:p w:rsidR="00133D93" w:rsidRPr="00133D93" w:rsidRDefault="00133D93" w:rsidP="00133D93">
      <w:pPr>
        <w:ind w:left="567" w:right="621" w:firstLine="567"/>
        <w:jc w:val="both"/>
        <w:rPr>
          <w:sz w:val="24"/>
          <w:szCs w:val="24"/>
        </w:rPr>
      </w:pPr>
      <w:r w:rsidRPr="00133D93">
        <w:rPr>
          <w:sz w:val="24"/>
          <w:szCs w:val="24"/>
        </w:rPr>
        <w:t>- с 01.07.2020 г. по 31.12.2020 г.;</w:t>
      </w:r>
    </w:p>
    <w:p w:rsidR="00133D93" w:rsidRPr="00133D93" w:rsidRDefault="00133D93" w:rsidP="00133D93">
      <w:pPr>
        <w:ind w:left="567" w:right="621" w:firstLine="567"/>
        <w:jc w:val="both"/>
        <w:rPr>
          <w:sz w:val="24"/>
          <w:szCs w:val="24"/>
        </w:rPr>
      </w:pPr>
      <w:r w:rsidRPr="00133D93">
        <w:rPr>
          <w:sz w:val="24"/>
          <w:szCs w:val="24"/>
        </w:rPr>
        <w:t>- с 01.01.2021 г. по 30.06.2021 г.;</w:t>
      </w:r>
    </w:p>
    <w:p w:rsidR="00133D93" w:rsidRPr="00133D93" w:rsidRDefault="00133D93" w:rsidP="00133D93">
      <w:pPr>
        <w:ind w:left="567" w:right="621" w:firstLine="567"/>
        <w:jc w:val="both"/>
        <w:rPr>
          <w:sz w:val="24"/>
          <w:szCs w:val="24"/>
        </w:rPr>
      </w:pPr>
      <w:r w:rsidRPr="00133D93">
        <w:rPr>
          <w:sz w:val="24"/>
          <w:szCs w:val="24"/>
        </w:rPr>
        <w:t>- с 01.07.2021 г. по 31.12.2021 г.;</w:t>
      </w:r>
    </w:p>
    <w:p w:rsidR="00133D93" w:rsidRPr="00133D93" w:rsidRDefault="00133D93" w:rsidP="00133D93">
      <w:pPr>
        <w:ind w:firstLine="426"/>
        <w:jc w:val="both"/>
        <w:rPr>
          <w:sz w:val="24"/>
          <w:szCs w:val="24"/>
        </w:rPr>
      </w:pPr>
      <w:r w:rsidRPr="00133D93">
        <w:rPr>
          <w:sz w:val="24"/>
          <w:szCs w:val="24"/>
        </w:rPr>
        <w:t xml:space="preserve">Тарифы на услуги </w:t>
      </w:r>
      <w:r w:rsidRPr="00133D93">
        <w:rPr>
          <w:sz w:val="24"/>
          <w:szCs w:val="24"/>
          <w:lang w:eastAsia="ar-SA"/>
        </w:rPr>
        <w:t>в сфере водоотведения (поверхностные сточные воды)</w:t>
      </w:r>
      <w:r w:rsidRPr="00133D93">
        <w:rPr>
          <w:sz w:val="24"/>
          <w:szCs w:val="24"/>
        </w:rPr>
        <w:t>, оказываемые Организацией, предлагаемые ЛенРТК к утверждению на 2019-2021 годы, определены с учетом представленных организацией обосновывающих документов и материалов, а также на основании Прогноза.</w:t>
      </w:r>
    </w:p>
    <w:p w:rsidR="00133D93" w:rsidRPr="00133D93" w:rsidRDefault="00133D93" w:rsidP="00133D93">
      <w:pPr>
        <w:ind w:firstLine="709"/>
        <w:jc w:val="both"/>
        <w:rPr>
          <w:sz w:val="24"/>
          <w:szCs w:val="24"/>
        </w:rPr>
      </w:pPr>
      <w:r w:rsidRPr="00133D93">
        <w:rPr>
          <w:sz w:val="24"/>
          <w:szCs w:val="24"/>
        </w:rPr>
        <w:t>В соответствии с Прогнозом, при расчете величины расходов и прибыли, формирующих тарифы на услуги в сфере водоотведения, оказываемые Организацией на территории «Свердловское городское поселение» Всеволожского муниципального района Ленинградской области, экспертами использовались следующие индексы роста:</w:t>
      </w:r>
    </w:p>
    <w:p w:rsidR="00133D93" w:rsidRPr="00133D93" w:rsidRDefault="00133D93" w:rsidP="00133D93">
      <w:pPr>
        <w:ind w:firstLine="709"/>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701"/>
        <w:gridCol w:w="1701"/>
      </w:tblGrid>
      <w:tr w:rsidR="00133D93" w:rsidRPr="00133D93" w:rsidTr="00133D93">
        <w:tc>
          <w:tcPr>
            <w:tcW w:w="507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На 2019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На 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На 2021 год</w:t>
            </w:r>
          </w:p>
        </w:tc>
      </w:tr>
      <w:tr w:rsidR="00133D93" w:rsidRPr="00133D93" w:rsidTr="00133D93">
        <w:tc>
          <w:tcPr>
            <w:tcW w:w="507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104,60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103,40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104,00</w:t>
            </w:r>
          </w:p>
        </w:tc>
      </w:tr>
      <w:tr w:rsidR="00133D93" w:rsidRPr="00133D93" w:rsidTr="00133D93">
        <w:tc>
          <w:tcPr>
            <w:tcW w:w="507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Рост тарифов (цен) на покупную электрическую энергию (с 1 июля)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103,00</w:t>
            </w:r>
          </w:p>
        </w:tc>
      </w:tr>
    </w:tbl>
    <w:p w:rsidR="00133D93" w:rsidRPr="00133D93" w:rsidRDefault="00133D93" w:rsidP="00133D93">
      <w:pPr>
        <w:tabs>
          <w:tab w:val="left" w:pos="993"/>
        </w:tabs>
        <w:ind w:firstLine="426"/>
        <w:jc w:val="both"/>
        <w:rPr>
          <w:sz w:val="24"/>
          <w:szCs w:val="24"/>
        </w:rPr>
      </w:pPr>
      <w:r w:rsidRPr="00133D93">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133D93" w:rsidRPr="00133D93" w:rsidRDefault="00133D93" w:rsidP="00133D93">
      <w:pPr>
        <w:tabs>
          <w:tab w:val="left" w:pos="0"/>
          <w:tab w:val="left" w:pos="567"/>
        </w:tabs>
        <w:ind w:firstLine="709"/>
        <w:contextualSpacing/>
        <w:jc w:val="both"/>
        <w:rPr>
          <w:sz w:val="24"/>
          <w:szCs w:val="24"/>
        </w:rPr>
      </w:pPr>
      <w:r w:rsidRPr="00133D93">
        <w:rPr>
          <w:sz w:val="24"/>
          <w:szCs w:val="24"/>
        </w:rPr>
        <w:t>Водоотведения (поверхностные сточные воды):</w:t>
      </w:r>
    </w:p>
    <w:tbl>
      <w:tblPr>
        <w:tblW w:w="5073" w:type="pct"/>
        <w:jc w:val="center"/>
        <w:tblInd w:w="-1491" w:type="dxa"/>
        <w:tblLook w:val="04A0" w:firstRow="1" w:lastRow="0" w:firstColumn="1" w:lastColumn="0" w:noHBand="0" w:noVBand="1"/>
      </w:tblPr>
      <w:tblGrid>
        <w:gridCol w:w="605"/>
        <w:gridCol w:w="2209"/>
        <w:gridCol w:w="1242"/>
        <w:gridCol w:w="1400"/>
        <w:gridCol w:w="1425"/>
        <w:gridCol w:w="1365"/>
        <w:gridCol w:w="2472"/>
      </w:tblGrid>
      <w:tr w:rsidR="00133D93" w:rsidRPr="00133D93" w:rsidTr="00133D93">
        <w:trPr>
          <w:jc w:val="center"/>
        </w:trPr>
        <w:tc>
          <w:tcPr>
            <w:tcW w:w="282"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 п/п</w:t>
            </w:r>
          </w:p>
        </w:tc>
        <w:tc>
          <w:tcPr>
            <w:tcW w:w="1030"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Показатели</w:t>
            </w:r>
          </w:p>
        </w:tc>
        <w:tc>
          <w:tcPr>
            <w:tcW w:w="579"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Ед. изм.</w:t>
            </w:r>
          </w:p>
        </w:tc>
        <w:tc>
          <w:tcPr>
            <w:tcW w:w="653" w:type="pct"/>
            <w:tcBorders>
              <w:top w:val="single" w:sz="4" w:space="0" w:color="000000"/>
              <w:left w:val="single" w:sz="4" w:space="0" w:color="000000"/>
              <w:bottom w:val="single" w:sz="4" w:space="0" w:color="000000"/>
              <w:right w:val="single" w:sz="4" w:space="0" w:color="000000"/>
            </w:tcBorders>
            <w:hideMark/>
          </w:tcPr>
          <w:p w:rsidR="00133D93" w:rsidRPr="00133D93" w:rsidRDefault="00133D93" w:rsidP="00133D93">
            <w:pPr>
              <w:snapToGrid w:val="0"/>
              <w:ind w:left="-108" w:right="-52"/>
              <w:jc w:val="center"/>
            </w:pPr>
            <w:r w:rsidRPr="00133D93">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ind w:left="-108" w:right="-52"/>
              <w:jc w:val="center"/>
            </w:pPr>
            <w:r w:rsidRPr="00133D93">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center"/>
            </w:pPr>
            <w:r w:rsidRPr="00133D93">
              <w:t>Причины отклонения</w:t>
            </w:r>
          </w:p>
        </w:tc>
      </w:tr>
      <w:tr w:rsidR="00133D93" w:rsidRPr="00133D93" w:rsidTr="00133D93">
        <w:trPr>
          <w:jc w:val="center"/>
        </w:trPr>
        <w:tc>
          <w:tcPr>
            <w:tcW w:w="282"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1.</w:t>
            </w:r>
          </w:p>
        </w:tc>
        <w:tc>
          <w:tcPr>
            <w:tcW w:w="1030"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Расходы на сырье и материалы</w:t>
            </w:r>
          </w:p>
        </w:tc>
        <w:tc>
          <w:tcPr>
            <w:tcW w:w="579" w:type="pct"/>
            <w:tcBorders>
              <w:top w:val="single" w:sz="4" w:space="0" w:color="000000"/>
              <w:left w:val="single" w:sz="4" w:space="0" w:color="000000"/>
              <w:bottom w:val="single" w:sz="4" w:space="0" w:color="000000"/>
              <w:right w:val="nil"/>
            </w:tcBorders>
            <w:vAlign w:val="center"/>
          </w:tcPr>
          <w:p w:rsidR="00133D93" w:rsidRPr="00133D93" w:rsidRDefault="00133D93" w:rsidP="00133D93">
            <w:pPr>
              <w:snapToGrid w:val="0"/>
              <w:jc w:val="center"/>
            </w:pP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center"/>
            </w:pPr>
            <w:r w:rsidRPr="00133D93">
              <w:t>529,56</w:t>
            </w:r>
          </w:p>
        </w:tc>
        <w:tc>
          <w:tcPr>
            <w:tcW w:w="665"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529,56</w:t>
            </w:r>
          </w:p>
        </w:tc>
        <w:tc>
          <w:tcPr>
            <w:tcW w:w="637"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center"/>
            </w:pPr>
            <w:r w:rsidRPr="00133D93">
              <w:t>-</w:t>
            </w:r>
          </w:p>
        </w:tc>
      </w:tr>
      <w:tr w:rsidR="00133D93" w:rsidRPr="00133D93" w:rsidTr="00133D93">
        <w:trPr>
          <w:jc w:val="center"/>
        </w:trPr>
        <w:tc>
          <w:tcPr>
            <w:tcW w:w="282"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2.</w:t>
            </w:r>
          </w:p>
        </w:tc>
        <w:tc>
          <w:tcPr>
            <w:tcW w:w="1030"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pPr>
            <w:r w:rsidRPr="00133D93">
              <w:t>Расходы на энергетические ресурсы</w:t>
            </w:r>
          </w:p>
        </w:tc>
        <w:tc>
          <w:tcPr>
            <w:tcW w:w="579"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тыс. руб.</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center"/>
            </w:pPr>
            <w:r w:rsidRPr="00133D93">
              <w:t>14,78</w:t>
            </w:r>
          </w:p>
        </w:tc>
        <w:tc>
          <w:tcPr>
            <w:tcW w:w="665"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14,78</w:t>
            </w:r>
          </w:p>
        </w:tc>
        <w:tc>
          <w:tcPr>
            <w:tcW w:w="637"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jc w:val="center"/>
            </w:pPr>
            <w:r w:rsidRPr="00133D93">
              <w:t>-</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jc w:val="center"/>
            </w:pPr>
            <w:r w:rsidRPr="00133D93">
              <w:t>-</w:t>
            </w:r>
          </w:p>
        </w:tc>
      </w:tr>
      <w:tr w:rsidR="00133D93" w:rsidRPr="00133D93" w:rsidTr="00133D93">
        <w:trPr>
          <w:jc w:val="center"/>
        </w:trPr>
        <w:tc>
          <w:tcPr>
            <w:tcW w:w="282"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3.</w:t>
            </w:r>
          </w:p>
        </w:tc>
        <w:tc>
          <w:tcPr>
            <w:tcW w:w="1030"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pPr>
            <w:r w:rsidRPr="00133D93">
              <w:t>Расходы на оплату работ и услуг, выполняемых сторонними организациями</w:t>
            </w:r>
          </w:p>
        </w:tc>
        <w:tc>
          <w:tcPr>
            <w:tcW w:w="579"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тыс. руб.</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center"/>
            </w:pPr>
            <w:r w:rsidRPr="00133D93">
              <w:t>209,12</w:t>
            </w:r>
          </w:p>
        </w:tc>
        <w:tc>
          <w:tcPr>
            <w:tcW w:w="665"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209,12</w:t>
            </w:r>
          </w:p>
        </w:tc>
        <w:tc>
          <w:tcPr>
            <w:tcW w:w="637"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jc w:val="center"/>
            </w:pPr>
            <w:r w:rsidRPr="00133D93">
              <w:t>-</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jc w:val="center"/>
            </w:pPr>
            <w:r w:rsidRPr="00133D93">
              <w:t>-</w:t>
            </w:r>
          </w:p>
        </w:tc>
      </w:tr>
      <w:tr w:rsidR="00133D93" w:rsidRPr="00133D93" w:rsidTr="00133D93">
        <w:trPr>
          <w:jc w:val="center"/>
        </w:trPr>
        <w:tc>
          <w:tcPr>
            <w:tcW w:w="282"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4.</w:t>
            </w:r>
          </w:p>
        </w:tc>
        <w:tc>
          <w:tcPr>
            <w:tcW w:w="1030"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pPr>
            <w:r w:rsidRPr="00133D93">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тыс. руб.</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pPr>
              <w:snapToGrid w:val="0"/>
              <w:jc w:val="center"/>
            </w:pPr>
            <w:r w:rsidRPr="00133D93">
              <w:t>451,12</w:t>
            </w:r>
          </w:p>
        </w:tc>
        <w:tc>
          <w:tcPr>
            <w:tcW w:w="665"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snapToGrid w:val="0"/>
              <w:jc w:val="center"/>
            </w:pPr>
            <w:r w:rsidRPr="00133D93">
              <w:t>74,56</w:t>
            </w:r>
          </w:p>
        </w:tc>
        <w:tc>
          <w:tcPr>
            <w:tcW w:w="637" w:type="pct"/>
            <w:tcBorders>
              <w:top w:val="single" w:sz="4" w:space="0" w:color="000000"/>
              <w:left w:val="single" w:sz="4" w:space="0" w:color="000000"/>
              <w:bottom w:val="single" w:sz="4" w:space="0" w:color="000000"/>
              <w:right w:val="nil"/>
            </w:tcBorders>
            <w:vAlign w:val="center"/>
            <w:hideMark/>
          </w:tcPr>
          <w:p w:rsidR="00133D93" w:rsidRPr="00133D93" w:rsidRDefault="00133D93" w:rsidP="00133D93">
            <w:pPr>
              <w:jc w:val="center"/>
            </w:pPr>
            <w:r w:rsidRPr="00133D93">
              <w:t>-376,56</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133D93" w:rsidRPr="00133D93" w:rsidRDefault="00133D93" w:rsidP="00133D93">
            <w:r w:rsidRPr="00133D93">
              <w:t>Затраты приняты на уровне предусмотренного в тарифе 2018 года, индексированных на ИПЦ 2019 года, (п.16 Методических указаний)</w:t>
            </w:r>
          </w:p>
        </w:tc>
      </w:tr>
      <w:tr w:rsidR="00133D93" w:rsidRPr="00133D93" w:rsidTr="00133D93">
        <w:trPr>
          <w:trHeight w:val="410"/>
          <w:jc w:val="center"/>
        </w:trPr>
        <w:tc>
          <w:tcPr>
            <w:tcW w:w="282"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5.</w:t>
            </w:r>
          </w:p>
        </w:tc>
        <w:tc>
          <w:tcPr>
            <w:tcW w:w="1030" w:type="pct"/>
            <w:tcBorders>
              <w:top w:val="nil"/>
              <w:left w:val="single" w:sz="4" w:space="0" w:color="000000"/>
              <w:bottom w:val="single" w:sz="4" w:space="0" w:color="auto"/>
              <w:right w:val="nil"/>
            </w:tcBorders>
            <w:vAlign w:val="center"/>
            <w:hideMark/>
          </w:tcPr>
          <w:p w:rsidR="00133D93" w:rsidRPr="00133D93" w:rsidRDefault="00133D93" w:rsidP="00133D93">
            <w:pPr>
              <w:snapToGrid w:val="0"/>
            </w:pPr>
            <w:r w:rsidRPr="00133D93">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тыс. руб.</w:t>
            </w:r>
          </w:p>
        </w:tc>
        <w:tc>
          <w:tcPr>
            <w:tcW w:w="653" w:type="pct"/>
            <w:tcBorders>
              <w:top w:val="nil"/>
              <w:left w:val="single" w:sz="4" w:space="0" w:color="000000"/>
              <w:bottom w:val="single" w:sz="4" w:space="0" w:color="auto"/>
              <w:right w:val="single" w:sz="4" w:space="0" w:color="000000"/>
            </w:tcBorders>
            <w:vAlign w:val="center"/>
            <w:hideMark/>
          </w:tcPr>
          <w:p w:rsidR="00133D93" w:rsidRPr="00133D93" w:rsidRDefault="00133D93" w:rsidP="00133D93">
            <w:pPr>
              <w:snapToGrid w:val="0"/>
              <w:jc w:val="center"/>
            </w:pPr>
            <w:r w:rsidRPr="00133D93">
              <w:t>140,75</w:t>
            </w:r>
          </w:p>
        </w:tc>
        <w:tc>
          <w:tcPr>
            <w:tcW w:w="665"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23,26</w:t>
            </w:r>
          </w:p>
        </w:tc>
        <w:tc>
          <w:tcPr>
            <w:tcW w:w="637" w:type="pct"/>
            <w:tcBorders>
              <w:top w:val="nil"/>
              <w:left w:val="single" w:sz="4" w:space="0" w:color="000000"/>
              <w:bottom w:val="single" w:sz="4" w:space="0" w:color="auto"/>
              <w:right w:val="nil"/>
            </w:tcBorders>
            <w:vAlign w:val="center"/>
            <w:hideMark/>
          </w:tcPr>
          <w:p w:rsidR="00133D93" w:rsidRPr="00133D93" w:rsidRDefault="00133D93" w:rsidP="00133D93">
            <w:pPr>
              <w:jc w:val="center"/>
            </w:pPr>
            <w:r w:rsidRPr="00133D93">
              <w:t>-117,49</w:t>
            </w:r>
          </w:p>
        </w:tc>
        <w:tc>
          <w:tcPr>
            <w:tcW w:w="1153" w:type="pct"/>
            <w:tcBorders>
              <w:top w:val="nil"/>
              <w:left w:val="single" w:sz="4" w:space="0" w:color="000000"/>
              <w:bottom w:val="single" w:sz="4" w:space="0" w:color="auto"/>
              <w:right w:val="single" w:sz="4" w:space="0" w:color="000000"/>
            </w:tcBorders>
            <w:vAlign w:val="center"/>
            <w:hideMark/>
          </w:tcPr>
          <w:p w:rsidR="00133D93" w:rsidRPr="00133D93" w:rsidRDefault="00133D93" w:rsidP="00133D93">
            <w:r w:rsidRPr="00133D93">
              <w:t xml:space="preserve">Затраты определены с учетом величины расхода на оплату труда основного производственного персонала и уведомления ФСС о размере страховых </w:t>
            </w:r>
            <w:r w:rsidRPr="00133D93">
              <w:lastRenderedPageBreak/>
              <w:t>взносов (0,2%)</w:t>
            </w:r>
          </w:p>
        </w:tc>
      </w:tr>
      <w:tr w:rsidR="00133D93" w:rsidRPr="00133D93" w:rsidTr="00133D93">
        <w:trPr>
          <w:trHeight w:val="410"/>
          <w:jc w:val="center"/>
        </w:trPr>
        <w:tc>
          <w:tcPr>
            <w:tcW w:w="282"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lastRenderedPageBreak/>
              <w:t>6.</w:t>
            </w:r>
          </w:p>
        </w:tc>
        <w:tc>
          <w:tcPr>
            <w:tcW w:w="1030" w:type="pct"/>
            <w:tcBorders>
              <w:top w:val="nil"/>
              <w:left w:val="single" w:sz="4" w:space="0" w:color="000000"/>
              <w:bottom w:val="single" w:sz="4" w:space="0" w:color="auto"/>
              <w:right w:val="nil"/>
            </w:tcBorders>
            <w:vAlign w:val="center"/>
            <w:hideMark/>
          </w:tcPr>
          <w:p w:rsidR="00133D93" w:rsidRPr="00133D93" w:rsidRDefault="00133D93" w:rsidP="00133D93">
            <w:pPr>
              <w:snapToGrid w:val="0"/>
            </w:pPr>
            <w:r w:rsidRPr="00133D93">
              <w:t>Амортизация ОС, относимых к объектам ЦС водоотведения</w:t>
            </w:r>
          </w:p>
        </w:tc>
        <w:tc>
          <w:tcPr>
            <w:tcW w:w="579"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тыс. руб.</w:t>
            </w:r>
          </w:p>
        </w:tc>
        <w:tc>
          <w:tcPr>
            <w:tcW w:w="653" w:type="pct"/>
            <w:tcBorders>
              <w:top w:val="nil"/>
              <w:left w:val="single" w:sz="4" w:space="0" w:color="000000"/>
              <w:bottom w:val="single" w:sz="4" w:space="0" w:color="auto"/>
              <w:right w:val="single" w:sz="4" w:space="0" w:color="000000"/>
            </w:tcBorders>
            <w:vAlign w:val="center"/>
            <w:hideMark/>
          </w:tcPr>
          <w:p w:rsidR="00133D93" w:rsidRPr="00133D93" w:rsidRDefault="00133D93" w:rsidP="00133D93">
            <w:pPr>
              <w:snapToGrid w:val="0"/>
              <w:jc w:val="center"/>
            </w:pPr>
            <w:r w:rsidRPr="00133D93">
              <w:t>1457,50</w:t>
            </w:r>
          </w:p>
        </w:tc>
        <w:tc>
          <w:tcPr>
            <w:tcW w:w="665"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1457,50</w:t>
            </w:r>
          </w:p>
        </w:tc>
        <w:tc>
          <w:tcPr>
            <w:tcW w:w="637" w:type="pct"/>
            <w:tcBorders>
              <w:top w:val="nil"/>
              <w:left w:val="single" w:sz="4" w:space="0" w:color="000000"/>
              <w:bottom w:val="single" w:sz="4" w:space="0" w:color="auto"/>
              <w:right w:val="nil"/>
            </w:tcBorders>
            <w:vAlign w:val="center"/>
            <w:hideMark/>
          </w:tcPr>
          <w:p w:rsidR="00133D93" w:rsidRPr="00133D93" w:rsidRDefault="00133D93" w:rsidP="00133D93">
            <w:pPr>
              <w:jc w:val="center"/>
            </w:pPr>
            <w:r w:rsidRPr="00133D93">
              <w:t>-</w:t>
            </w:r>
          </w:p>
        </w:tc>
        <w:tc>
          <w:tcPr>
            <w:tcW w:w="1153" w:type="pct"/>
            <w:tcBorders>
              <w:top w:val="nil"/>
              <w:left w:val="single" w:sz="4" w:space="0" w:color="000000"/>
              <w:bottom w:val="single" w:sz="4" w:space="0" w:color="auto"/>
              <w:right w:val="single" w:sz="4" w:space="0" w:color="000000"/>
            </w:tcBorders>
            <w:vAlign w:val="center"/>
            <w:hideMark/>
          </w:tcPr>
          <w:p w:rsidR="00133D93" w:rsidRPr="00133D93" w:rsidRDefault="00133D93" w:rsidP="00133D93">
            <w:pPr>
              <w:jc w:val="center"/>
            </w:pPr>
            <w:r w:rsidRPr="00133D93">
              <w:t>-</w:t>
            </w:r>
          </w:p>
        </w:tc>
      </w:tr>
      <w:tr w:rsidR="00133D93" w:rsidRPr="00133D93" w:rsidTr="00133D93">
        <w:trPr>
          <w:trHeight w:val="410"/>
          <w:jc w:val="center"/>
        </w:trPr>
        <w:tc>
          <w:tcPr>
            <w:tcW w:w="282"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7.</w:t>
            </w:r>
          </w:p>
        </w:tc>
        <w:tc>
          <w:tcPr>
            <w:tcW w:w="1030" w:type="pct"/>
            <w:tcBorders>
              <w:top w:val="nil"/>
              <w:left w:val="single" w:sz="4" w:space="0" w:color="000000"/>
              <w:bottom w:val="single" w:sz="4" w:space="0" w:color="auto"/>
              <w:right w:val="nil"/>
            </w:tcBorders>
            <w:vAlign w:val="center"/>
            <w:hideMark/>
          </w:tcPr>
          <w:p w:rsidR="00133D93" w:rsidRPr="00133D93" w:rsidRDefault="00133D93" w:rsidP="00133D93">
            <w:pPr>
              <w:snapToGrid w:val="0"/>
            </w:pPr>
            <w:r w:rsidRPr="00133D93">
              <w:t>Ремонтные расходы</w:t>
            </w:r>
          </w:p>
        </w:tc>
        <w:tc>
          <w:tcPr>
            <w:tcW w:w="579"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тыс. руб.</w:t>
            </w:r>
          </w:p>
        </w:tc>
        <w:tc>
          <w:tcPr>
            <w:tcW w:w="653" w:type="pct"/>
            <w:tcBorders>
              <w:top w:val="nil"/>
              <w:left w:val="single" w:sz="4" w:space="0" w:color="000000"/>
              <w:bottom w:val="single" w:sz="4" w:space="0" w:color="auto"/>
              <w:right w:val="single" w:sz="4" w:space="0" w:color="000000"/>
            </w:tcBorders>
            <w:vAlign w:val="center"/>
            <w:hideMark/>
          </w:tcPr>
          <w:p w:rsidR="00133D93" w:rsidRPr="00133D93" w:rsidRDefault="00133D93" w:rsidP="00133D93">
            <w:pPr>
              <w:snapToGrid w:val="0"/>
              <w:jc w:val="center"/>
            </w:pPr>
            <w:r w:rsidRPr="00133D93">
              <w:t>209,20</w:t>
            </w:r>
          </w:p>
        </w:tc>
        <w:tc>
          <w:tcPr>
            <w:tcW w:w="665" w:type="pct"/>
            <w:tcBorders>
              <w:top w:val="nil"/>
              <w:left w:val="single" w:sz="4" w:space="0" w:color="000000"/>
              <w:bottom w:val="single" w:sz="4" w:space="0" w:color="auto"/>
              <w:right w:val="nil"/>
            </w:tcBorders>
            <w:vAlign w:val="center"/>
            <w:hideMark/>
          </w:tcPr>
          <w:p w:rsidR="00133D93" w:rsidRPr="00133D93" w:rsidRDefault="00133D93" w:rsidP="00133D93">
            <w:pPr>
              <w:snapToGrid w:val="0"/>
              <w:jc w:val="center"/>
            </w:pPr>
            <w:r w:rsidRPr="00133D93">
              <w:t>97,82</w:t>
            </w:r>
          </w:p>
        </w:tc>
        <w:tc>
          <w:tcPr>
            <w:tcW w:w="637" w:type="pct"/>
            <w:tcBorders>
              <w:top w:val="nil"/>
              <w:left w:val="single" w:sz="4" w:space="0" w:color="000000"/>
              <w:bottom w:val="single" w:sz="4" w:space="0" w:color="auto"/>
              <w:right w:val="nil"/>
            </w:tcBorders>
            <w:vAlign w:val="center"/>
            <w:hideMark/>
          </w:tcPr>
          <w:p w:rsidR="00133D93" w:rsidRPr="00133D93" w:rsidRDefault="00133D93" w:rsidP="00133D93">
            <w:pPr>
              <w:jc w:val="center"/>
            </w:pPr>
            <w:r w:rsidRPr="00133D93">
              <w:t>-111,38</w:t>
            </w:r>
          </w:p>
        </w:tc>
        <w:tc>
          <w:tcPr>
            <w:tcW w:w="1153" w:type="pct"/>
            <w:tcBorders>
              <w:top w:val="nil"/>
              <w:left w:val="single" w:sz="4" w:space="0" w:color="000000"/>
              <w:bottom w:val="single" w:sz="4" w:space="0" w:color="auto"/>
              <w:right w:val="single" w:sz="4" w:space="0" w:color="000000"/>
            </w:tcBorders>
            <w:vAlign w:val="center"/>
            <w:hideMark/>
          </w:tcPr>
          <w:p w:rsidR="00133D93" w:rsidRPr="00133D93" w:rsidRDefault="00133D93" w:rsidP="00133D93">
            <w:r w:rsidRPr="00133D93">
              <w:t>Затраты приняты на уровне предусмотренного в тарифе 2018 года, индексированных на ИПЦ 2019 года, (п.16 Методических указаний)</w:t>
            </w:r>
          </w:p>
        </w:tc>
      </w:tr>
      <w:tr w:rsidR="00133D93" w:rsidRPr="00133D93" w:rsidTr="00133D93">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8.</w:t>
            </w:r>
          </w:p>
        </w:tc>
        <w:tc>
          <w:tcPr>
            <w:tcW w:w="1030"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pPr>
            <w:r w:rsidRPr="00133D93">
              <w:t>Прочие</w:t>
            </w:r>
          </w:p>
        </w:tc>
        <w:tc>
          <w:tcPr>
            <w:tcW w:w="579"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тыс. руб.</w:t>
            </w:r>
          </w:p>
        </w:tc>
        <w:tc>
          <w:tcPr>
            <w:tcW w:w="653"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357,02</w:t>
            </w:r>
          </w:p>
        </w:tc>
        <w:tc>
          <w:tcPr>
            <w:tcW w:w="665"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188,28</w:t>
            </w:r>
          </w:p>
        </w:tc>
        <w:tc>
          <w:tcPr>
            <w:tcW w:w="637"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-168,74</w:t>
            </w:r>
          </w:p>
        </w:tc>
        <w:tc>
          <w:tcPr>
            <w:tcW w:w="1153"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Затраты приняты на уровне предусмотренного в тарифе 2018 года, индексированных на ИПЦ 2019 года, (п.16 Методических указаний)</w:t>
            </w:r>
          </w:p>
        </w:tc>
      </w:tr>
      <w:tr w:rsidR="00133D93" w:rsidRPr="00133D93" w:rsidTr="00133D93">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9.</w:t>
            </w:r>
          </w:p>
        </w:tc>
        <w:tc>
          <w:tcPr>
            <w:tcW w:w="1030"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ind w:right="-108"/>
            </w:pPr>
            <w:r w:rsidRPr="00133D93">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тыс. руб.</w:t>
            </w:r>
          </w:p>
        </w:tc>
        <w:tc>
          <w:tcPr>
            <w:tcW w:w="653"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839,03</w:t>
            </w:r>
          </w:p>
        </w:tc>
        <w:tc>
          <w:tcPr>
            <w:tcW w:w="665"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764,34</w:t>
            </w:r>
          </w:p>
        </w:tc>
        <w:tc>
          <w:tcPr>
            <w:tcW w:w="637"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-74,69</w:t>
            </w:r>
          </w:p>
        </w:tc>
        <w:tc>
          <w:tcPr>
            <w:tcW w:w="1153"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Налоги и сборы пересчитаны исходя из объемов товарных стоков, предусмотренной ЛенРТК в производственной программе</w:t>
            </w:r>
          </w:p>
        </w:tc>
      </w:tr>
      <w:tr w:rsidR="00133D93" w:rsidRPr="00133D93" w:rsidTr="00133D93">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10.</w:t>
            </w:r>
          </w:p>
        </w:tc>
        <w:tc>
          <w:tcPr>
            <w:tcW w:w="1030" w:type="pct"/>
            <w:tcBorders>
              <w:top w:val="single" w:sz="4" w:space="0" w:color="auto"/>
              <w:left w:val="single" w:sz="4" w:space="0" w:color="auto"/>
              <w:bottom w:val="single" w:sz="4" w:space="0" w:color="auto"/>
              <w:right w:val="single" w:sz="4" w:space="0" w:color="auto"/>
            </w:tcBorders>
            <w:vAlign w:val="center"/>
          </w:tcPr>
          <w:p w:rsidR="00133D93" w:rsidRPr="00133D93" w:rsidRDefault="00133D93" w:rsidP="00133D93">
            <w:r w:rsidRPr="00133D93">
              <w:t>Расчетная предпринимательская прибыль</w:t>
            </w:r>
          </w:p>
          <w:p w:rsidR="00133D93" w:rsidRPr="00133D93" w:rsidRDefault="00133D93" w:rsidP="00133D93">
            <w:pPr>
              <w:snapToGrid w:val="0"/>
              <w:ind w:right="-108"/>
            </w:pPr>
          </w:p>
        </w:tc>
        <w:tc>
          <w:tcPr>
            <w:tcW w:w="579"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тыс. руб.</w:t>
            </w:r>
          </w:p>
        </w:tc>
        <w:tc>
          <w:tcPr>
            <w:tcW w:w="653"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210,41</w:t>
            </w:r>
          </w:p>
        </w:tc>
        <w:tc>
          <w:tcPr>
            <w:tcW w:w="665"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pPr>
            <w:r w:rsidRPr="00133D93">
              <w:t>0,00</w:t>
            </w:r>
          </w:p>
        </w:tc>
        <w:tc>
          <w:tcPr>
            <w:tcW w:w="637"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-210,41</w:t>
            </w:r>
          </w:p>
        </w:tc>
        <w:tc>
          <w:tcPr>
            <w:tcW w:w="1153" w:type="pc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Затраты исключены так как Организация не является гарантирующей организаций п. 1 ст. 12 416-ФЗ</w:t>
            </w:r>
          </w:p>
        </w:tc>
      </w:tr>
    </w:tbl>
    <w:p w:rsidR="00133D93" w:rsidRPr="00133D93" w:rsidRDefault="00133D93" w:rsidP="00133D93">
      <w:pPr>
        <w:tabs>
          <w:tab w:val="left" w:pos="9923"/>
        </w:tabs>
        <w:ind w:right="44" w:firstLine="426"/>
        <w:jc w:val="both"/>
        <w:rPr>
          <w:sz w:val="24"/>
          <w:szCs w:val="24"/>
          <w:lang w:eastAsia="ar-SA"/>
        </w:rPr>
      </w:pPr>
      <w:r w:rsidRPr="00133D93">
        <w:rPr>
          <w:sz w:val="24"/>
          <w:szCs w:val="24"/>
          <w:lang w:eastAsia="ar-SA"/>
        </w:rPr>
        <w:t>Учитывая отсутствие данных о величине фактических расходов, сложившихся у Организации за отчетный период (2017 год), подтвержденных данными бухгалтерской и статистической отчетности, определение финансового результата в соответствии с подпунктом д) пункта 26 Правил регулирования тарифов в сфере водоснабжения и водоотведения, утвержденных Постановлением № 406, ЛенРТК не осуществлялось.</w:t>
      </w:r>
    </w:p>
    <w:p w:rsidR="00133D93" w:rsidRPr="00133D93" w:rsidRDefault="00133D93" w:rsidP="00133D93">
      <w:pPr>
        <w:tabs>
          <w:tab w:val="left" w:pos="9923"/>
        </w:tabs>
        <w:ind w:right="44" w:firstLine="426"/>
        <w:jc w:val="both"/>
        <w:rPr>
          <w:sz w:val="24"/>
          <w:szCs w:val="24"/>
          <w:lang w:eastAsia="ar-SA"/>
        </w:rPr>
      </w:pPr>
      <w:r w:rsidRPr="00133D93">
        <w:rPr>
          <w:sz w:val="24"/>
          <w:szCs w:val="24"/>
          <w:lang w:eastAsia="ar-SA"/>
        </w:rPr>
        <w:t xml:space="preserve">3. В соответствии с разделом </w:t>
      </w:r>
      <w:r w:rsidRPr="00133D93">
        <w:rPr>
          <w:sz w:val="24"/>
          <w:szCs w:val="24"/>
          <w:lang w:val="en-US" w:eastAsia="ar-SA"/>
        </w:rPr>
        <w:t>IX</w:t>
      </w:r>
      <w:r w:rsidRPr="00133D93">
        <w:rPr>
          <w:sz w:val="24"/>
          <w:szCs w:val="24"/>
          <w:lang w:eastAsia="ar-SA"/>
        </w:rPr>
        <w:t xml:space="preserve"> </w:t>
      </w:r>
      <w:r w:rsidRPr="00133D93">
        <w:rPr>
          <w:sz w:val="24"/>
          <w:szCs w:val="24"/>
        </w:rPr>
        <w:t>Основ ценообразования в сфере водоснабжения                                 и водоотведения, утвержденных Постановлением № 406, вы</w:t>
      </w:r>
      <w:r w:rsidRPr="00133D93">
        <w:rPr>
          <w:sz w:val="24"/>
          <w:szCs w:val="24"/>
          <w:lang w:eastAsia="ar-SA"/>
        </w:rPr>
        <w:t>шеперечисленными условиями формирования затрат, ЛенРТК определил для Организации показатель Операционных расходов на 2019-2021 годы:</w:t>
      </w:r>
    </w:p>
    <w:p w:rsidR="00133D93" w:rsidRPr="00133D93" w:rsidRDefault="00133D93" w:rsidP="00133D93">
      <w:pPr>
        <w:tabs>
          <w:tab w:val="left" w:pos="0"/>
          <w:tab w:val="left" w:pos="567"/>
        </w:tabs>
        <w:ind w:firstLine="709"/>
        <w:contextualSpacing/>
        <w:jc w:val="both"/>
        <w:rPr>
          <w:sz w:val="24"/>
          <w:szCs w:val="24"/>
        </w:rPr>
      </w:pPr>
      <w:r w:rsidRPr="00133D93">
        <w:rPr>
          <w:sz w:val="24"/>
          <w:szCs w:val="24"/>
        </w:rPr>
        <w:t>Водоотведения (поверхностные сточные воды)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0"/>
        <w:gridCol w:w="1276"/>
        <w:gridCol w:w="1276"/>
        <w:gridCol w:w="1559"/>
        <w:gridCol w:w="1701"/>
      </w:tblGrid>
      <w:tr w:rsidR="00133D93" w:rsidRPr="00133D93" w:rsidTr="00133D93">
        <w:trPr>
          <w:trHeight w:val="56"/>
        </w:trPr>
        <w:tc>
          <w:tcPr>
            <w:tcW w:w="568"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snapToGrid w:val="0"/>
              <w:jc w:val="center"/>
              <w:rPr>
                <w:lang w:eastAsia="ar-SA"/>
              </w:rPr>
            </w:pPr>
            <w:r w:rsidRPr="00133D93">
              <w:rPr>
                <w:lang w:eastAsia="ar-SA"/>
              </w:rPr>
              <w:t>№ п/п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rPr>
                <w:lang w:eastAsia="ar-SA"/>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snapToGrid w:val="0"/>
              <w:jc w:val="center"/>
              <w:rPr>
                <w:lang w:eastAsia="ar-SA"/>
              </w:rPr>
            </w:pPr>
            <w:r w:rsidRPr="00133D93">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b/>
              </w:rPr>
            </w:pPr>
            <w:r w:rsidRPr="00133D93">
              <w:rPr>
                <w:b/>
              </w:rPr>
              <w:t>2021</w:t>
            </w:r>
          </w:p>
        </w:tc>
      </w:tr>
      <w:tr w:rsidR="00133D93" w:rsidRPr="00133D93" w:rsidTr="00133D93">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1122,60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1149,16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1183,18</w:t>
            </w:r>
          </w:p>
        </w:tc>
      </w:tr>
      <w:tr w:rsidR="00133D93" w:rsidRPr="00133D93" w:rsidTr="00133D93">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r w:rsidRPr="00133D93">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2782,82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3264,43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pPr>
            <w:r w:rsidRPr="00133D93">
              <w:t>3391,87</w:t>
            </w:r>
          </w:p>
        </w:tc>
      </w:tr>
    </w:tbl>
    <w:p w:rsidR="00133D93" w:rsidRPr="00133D93" w:rsidRDefault="00133D93" w:rsidP="00133D93">
      <w:pPr>
        <w:ind w:firstLine="426"/>
        <w:jc w:val="both"/>
        <w:rPr>
          <w:sz w:val="24"/>
          <w:szCs w:val="24"/>
        </w:rPr>
      </w:pPr>
      <w:r w:rsidRPr="00133D93">
        <w:rPr>
          <w:sz w:val="24"/>
          <w:szCs w:val="24"/>
        </w:rPr>
        <w:t>4. </w:t>
      </w:r>
      <w:r w:rsidRPr="00133D93">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водоотведения (поверхностные сточные воды) для Организации на 2019-2021 годы</w:t>
      </w:r>
      <w:r w:rsidRPr="00133D93">
        <w:rPr>
          <w:sz w:val="24"/>
          <w:szCs w:val="24"/>
        </w:rPr>
        <w:t>, составят:</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1"/>
        <w:gridCol w:w="709"/>
        <w:gridCol w:w="1701"/>
        <w:gridCol w:w="1559"/>
        <w:gridCol w:w="1701"/>
        <w:gridCol w:w="1701"/>
      </w:tblGrid>
      <w:tr w:rsidR="00133D93" w:rsidRPr="00133D93" w:rsidTr="00133D93">
        <w:tc>
          <w:tcPr>
            <w:tcW w:w="534" w:type="dxa"/>
            <w:vMerge w:val="restart"/>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w:t>
            </w:r>
            <w:r w:rsidRPr="00133D93">
              <w:rPr>
                <w:lang w:val="en-US"/>
              </w:rPr>
              <w:t xml:space="preserve"> </w:t>
            </w:r>
            <w:r w:rsidRPr="00133D93">
              <w:t>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Наименование регулируемого вида деятельности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 xml:space="preserve">Базовый уровень операционных расходов, </w:t>
            </w:r>
            <w:r w:rsidRPr="00133D93">
              <w:br/>
              <w:t>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Индекс эффективности операционных расходов,%</w:t>
            </w:r>
          </w:p>
        </w:tc>
        <w:tc>
          <w:tcPr>
            <w:tcW w:w="3402" w:type="dxa"/>
            <w:gridSpan w:val="2"/>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Показатели энергосбережения и энергетической эффективности</w:t>
            </w:r>
          </w:p>
        </w:tc>
      </w:tr>
      <w:tr w:rsidR="00133D93" w:rsidRPr="00133D93" w:rsidTr="00133D93">
        <w:trPr>
          <w:trHeight w:val="104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2551"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709"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Уровень потери воды, %</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Удельный расход электрической энергии, кВтч/м</w:t>
            </w:r>
            <w:r w:rsidRPr="00133D93">
              <w:rPr>
                <w:vertAlign w:val="superscript"/>
              </w:rPr>
              <w:t>3</w:t>
            </w:r>
          </w:p>
        </w:tc>
      </w:tr>
      <w:tr w:rsidR="00133D93" w:rsidRPr="00133D93" w:rsidTr="00133D93">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pPr>
            <w:r w:rsidRPr="00133D93">
              <w:t>1.</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pPr>
            <w:r w:rsidRPr="00133D93">
              <w:t>Водоотведение</w:t>
            </w:r>
          </w:p>
        </w:tc>
        <w:tc>
          <w:tcPr>
            <w:tcW w:w="7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2019</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jc w:val="center"/>
            </w:pPr>
            <w:r w:rsidRPr="00133D93">
              <w:t>1122,60</w:t>
            </w:r>
          </w:p>
        </w:tc>
        <w:tc>
          <w:tcPr>
            <w:tcW w:w="155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1,0</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0,04</w:t>
            </w:r>
          </w:p>
        </w:tc>
      </w:tr>
      <w:tr w:rsidR="00133D93" w:rsidRPr="00133D93" w:rsidTr="00133D93">
        <w:tc>
          <w:tcPr>
            <w:tcW w:w="534"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2551"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7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2020</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w:t>
            </w:r>
          </w:p>
        </w:tc>
        <w:tc>
          <w:tcPr>
            <w:tcW w:w="155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1,0</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0,04</w:t>
            </w:r>
          </w:p>
        </w:tc>
      </w:tr>
      <w:tr w:rsidR="00133D93" w:rsidRPr="00133D93" w:rsidTr="00133D93">
        <w:tc>
          <w:tcPr>
            <w:tcW w:w="534"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2551" w:type="dxa"/>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tc>
        <w:tc>
          <w:tcPr>
            <w:tcW w:w="70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2021</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w:t>
            </w:r>
          </w:p>
        </w:tc>
        <w:tc>
          <w:tcPr>
            <w:tcW w:w="1559"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1,0</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w:t>
            </w:r>
          </w:p>
        </w:tc>
        <w:tc>
          <w:tcPr>
            <w:tcW w:w="1701" w:type="dxa"/>
            <w:tcBorders>
              <w:top w:val="single" w:sz="4" w:space="0" w:color="auto"/>
              <w:left w:val="single" w:sz="4" w:space="0" w:color="auto"/>
              <w:bottom w:val="single" w:sz="4" w:space="0" w:color="auto"/>
              <w:right w:val="single" w:sz="4" w:space="0" w:color="auto"/>
            </w:tcBorders>
            <w:hideMark/>
          </w:tcPr>
          <w:p w:rsidR="00133D93" w:rsidRPr="00133D93" w:rsidRDefault="00133D93" w:rsidP="00133D93">
            <w:pPr>
              <w:widowControl w:val="0"/>
              <w:autoSpaceDE w:val="0"/>
              <w:autoSpaceDN w:val="0"/>
              <w:adjustRightInd w:val="0"/>
              <w:jc w:val="center"/>
            </w:pPr>
            <w:r w:rsidRPr="00133D93">
              <w:t>0,04</w:t>
            </w:r>
          </w:p>
        </w:tc>
      </w:tr>
    </w:tbl>
    <w:p w:rsidR="00133D93" w:rsidRPr="00133D93" w:rsidRDefault="00133D93" w:rsidP="00133D93">
      <w:pPr>
        <w:tabs>
          <w:tab w:val="left" w:pos="567"/>
        </w:tabs>
        <w:ind w:right="-51" w:firstLine="425"/>
        <w:jc w:val="both"/>
        <w:rPr>
          <w:sz w:val="24"/>
          <w:szCs w:val="24"/>
        </w:rPr>
      </w:pPr>
    </w:p>
    <w:p w:rsidR="00133D93" w:rsidRPr="00133D93" w:rsidRDefault="00133D93" w:rsidP="00133D93">
      <w:pPr>
        <w:tabs>
          <w:tab w:val="left" w:pos="567"/>
        </w:tabs>
        <w:ind w:right="-51" w:firstLine="425"/>
        <w:jc w:val="both"/>
        <w:rPr>
          <w:sz w:val="24"/>
          <w:szCs w:val="24"/>
        </w:rPr>
      </w:pPr>
      <w:r w:rsidRPr="00133D93">
        <w:rPr>
          <w:sz w:val="24"/>
          <w:szCs w:val="24"/>
        </w:rPr>
        <w:t>5. Исходя из обоснованных объемов необходимой валовой выручки, тарифы на услуги в сфере водоотведения (поверхностные сточные воды), оказываемые Организацией в 2019-2021гг., составят:</w:t>
      </w:r>
    </w:p>
    <w:p w:rsidR="00133D93" w:rsidRPr="00133D93" w:rsidRDefault="00133D93" w:rsidP="00133D93">
      <w:pPr>
        <w:tabs>
          <w:tab w:val="left" w:pos="567"/>
        </w:tabs>
        <w:ind w:right="-51" w:firstLine="425"/>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133D93" w:rsidRPr="00133D93" w:rsidTr="00133D93">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rPr>
              <w:t>Год с календарной разбивкой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jc w:val="center"/>
              <w:rPr>
                <w:rFonts w:eastAsia="Calibri"/>
              </w:rPr>
            </w:pPr>
            <w:r w:rsidRPr="00133D93">
              <w:rPr>
                <w:rFonts w:eastAsia="Calibri"/>
              </w:rPr>
              <w:t>Тарифы, руб./м</w:t>
            </w:r>
            <w:r w:rsidRPr="00133D93">
              <w:rPr>
                <w:rFonts w:eastAsia="Calibri"/>
                <w:vertAlign w:val="superscript"/>
              </w:rPr>
              <w:t xml:space="preserve">3 </w:t>
            </w:r>
            <w:r w:rsidRPr="00133D93">
              <w:rPr>
                <w:rFonts w:eastAsia="Calibri"/>
              </w:rPr>
              <w:t>**</w:t>
            </w:r>
          </w:p>
        </w:tc>
      </w:tr>
      <w:tr w:rsidR="00133D93" w:rsidRPr="00133D93" w:rsidTr="00133D93">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pPr>
            <w:r w:rsidRPr="00133D93">
              <w:t xml:space="preserve">Для потребителей «Свердловское городское поселение» </w:t>
            </w:r>
          </w:p>
          <w:p w:rsidR="00133D93" w:rsidRPr="00133D93" w:rsidRDefault="00133D93" w:rsidP="00133D93">
            <w:pPr>
              <w:widowControl w:val="0"/>
              <w:autoSpaceDE w:val="0"/>
              <w:autoSpaceDN w:val="0"/>
              <w:adjustRightInd w:val="0"/>
              <w:jc w:val="center"/>
              <w:rPr>
                <w:rFonts w:eastAsia="Calibri"/>
              </w:rPr>
            </w:pPr>
            <w:r w:rsidRPr="00133D93">
              <w:t>Всеволожского муниципального района Ленинградской области</w:t>
            </w:r>
          </w:p>
        </w:tc>
      </w:tr>
      <w:tr w:rsidR="00133D93" w:rsidRPr="00133D93" w:rsidTr="00133D9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b/>
              </w:rPr>
            </w:pPr>
            <w:r w:rsidRPr="00133D93">
              <w:rPr>
                <w:rFonts w:eastAsia="Calibri"/>
                <w:b/>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b/>
              </w:rPr>
            </w:pPr>
            <w:r w:rsidRPr="00133D93">
              <w:rPr>
                <w:rFonts w:eastAsia="Calibri"/>
                <w:b/>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47,38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64,19</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64,19</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66,68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66,68</w:t>
            </w:r>
          </w:p>
        </w:tc>
      </w:tr>
      <w:tr w:rsidR="00133D93" w:rsidRPr="00133D93" w:rsidTr="00133D9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3D93" w:rsidRPr="00133D93" w:rsidRDefault="00133D93" w:rsidP="00133D93">
            <w:pPr>
              <w:widowControl w:val="0"/>
              <w:autoSpaceDE w:val="0"/>
              <w:autoSpaceDN w:val="0"/>
              <w:adjustRightInd w:val="0"/>
              <w:jc w:val="center"/>
              <w:rPr>
                <w:rFonts w:eastAsia="Calibri"/>
              </w:rPr>
            </w:pPr>
            <w:r w:rsidRPr="00133D93">
              <w:rPr>
                <w:rFonts w:eastAsia="Calibri"/>
              </w:rPr>
              <w:t>69,30</w:t>
            </w:r>
          </w:p>
        </w:tc>
      </w:tr>
    </w:tbl>
    <w:p w:rsidR="00133D93" w:rsidRPr="00133D93" w:rsidRDefault="00133D93" w:rsidP="00133D93">
      <w:pPr>
        <w:rPr>
          <w:lang w:eastAsia="ar-SA"/>
        </w:rPr>
      </w:pPr>
      <w:r w:rsidRPr="00133D93">
        <w:rPr>
          <w:lang w:eastAsia="ar-SA"/>
        </w:rPr>
        <w:t>* категория сточных вод – поверхностные сточные воды</w:t>
      </w:r>
    </w:p>
    <w:p w:rsidR="00133D93" w:rsidRPr="00133D93" w:rsidRDefault="00133D93" w:rsidP="00133D93">
      <w:pPr>
        <w:rPr>
          <w:lang w:eastAsia="ar-SA"/>
        </w:rPr>
      </w:pPr>
      <w:r w:rsidRPr="00133D93">
        <w:rPr>
          <w:lang w:eastAsia="ar-SA"/>
        </w:rPr>
        <w:t xml:space="preserve">** тариф указан без учета налога на добавленную стоимость </w:t>
      </w:r>
    </w:p>
    <w:p w:rsidR="00133D93" w:rsidRPr="00133D93" w:rsidRDefault="00133D93" w:rsidP="00133D93">
      <w:pPr>
        <w:rPr>
          <w:sz w:val="24"/>
          <w:szCs w:val="24"/>
          <w:lang w:eastAsia="ar-SA"/>
        </w:rPr>
      </w:pPr>
    </w:p>
    <w:p w:rsidR="00133D93" w:rsidRPr="00133D93" w:rsidRDefault="00133D93" w:rsidP="00133D93">
      <w:pPr>
        <w:jc w:val="center"/>
        <w:rPr>
          <w:b/>
          <w:sz w:val="24"/>
          <w:szCs w:val="24"/>
        </w:rPr>
      </w:pPr>
      <w:r w:rsidRPr="00133D9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sz w:val="24"/>
          <w:szCs w:val="24"/>
          <w:lang w:val="x-none" w:eastAsia="en-US"/>
        </w:rPr>
      </w:pPr>
      <w:r>
        <w:rPr>
          <w:b/>
          <w:sz w:val="24"/>
          <w:szCs w:val="24"/>
          <w:lang w:eastAsia="x-none"/>
        </w:rPr>
        <w:t xml:space="preserve">30. </w:t>
      </w:r>
      <w:r w:rsidR="006B1933" w:rsidRPr="006B1933">
        <w:rPr>
          <w:b/>
          <w:sz w:val="24"/>
          <w:szCs w:val="24"/>
          <w:lang w:val="x-none" w:eastAsia="x-none"/>
        </w:rPr>
        <w:t>По вопросу повестки</w:t>
      </w:r>
      <w:r w:rsidR="006B1933" w:rsidRPr="006B1933">
        <w:rPr>
          <w:b/>
          <w:sz w:val="24"/>
          <w:szCs w:val="24"/>
          <w:lang w:eastAsia="x-none"/>
        </w:rPr>
        <w:t xml:space="preserve"> «Об установлении тарифов на водоотведение общества                           с ограниченной ответственностью «ОСК» на 2018 год</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1933" w:rsidRPr="006B1933">
        <w:rPr>
          <w:sz w:val="24"/>
          <w:szCs w:val="24"/>
          <w:lang w:eastAsia="x-none"/>
        </w:rPr>
        <w:t xml:space="preserve"> и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sz w:val="32"/>
          <w:lang w:val="x-none" w:eastAsia="x-none"/>
        </w:rPr>
        <w:t xml:space="preserve"> </w:t>
      </w:r>
      <w:r w:rsidR="006B1933" w:rsidRPr="006B1933">
        <w:rPr>
          <w:rFonts w:eastAsia="Calibri"/>
          <w:sz w:val="24"/>
          <w:szCs w:val="24"/>
          <w:lang w:val="x-none" w:eastAsia="en-US"/>
        </w:rPr>
        <w:t xml:space="preserve">по рассмотрению материалов </w:t>
      </w:r>
      <w:r w:rsidR="006B1933" w:rsidRPr="006B1933">
        <w:rPr>
          <w:rFonts w:eastAsia="Calibri"/>
          <w:sz w:val="24"/>
          <w:szCs w:val="24"/>
          <w:lang w:eastAsia="en-US"/>
        </w:rPr>
        <w:t xml:space="preserve">                  </w:t>
      </w:r>
      <w:r w:rsidR="006B1933" w:rsidRPr="006B1933">
        <w:rPr>
          <w:rFonts w:eastAsia="Calibri"/>
          <w:sz w:val="24"/>
          <w:szCs w:val="24"/>
          <w:lang w:val="x-none" w:eastAsia="en-US"/>
        </w:rPr>
        <w:t xml:space="preserve">по расчету уровней тарифов на услуги в сфере водоотведения, оказываемые обществом </w:t>
      </w:r>
      <w:r w:rsidR="006B1933" w:rsidRPr="006B1933">
        <w:rPr>
          <w:rFonts w:eastAsia="Calibri"/>
          <w:sz w:val="24"/>
          <w:szCs w:val="24"/>
          <w:lang w:eastAsia="en-US"/>
        </w:rPr>
        <w:t xml:space="preserve">                          </w:t>
      </w:r>
      <w:r w:rsidR="006B1933" w:rsidRPr="006B1933">
        <w:rPr>
          <w:rFonts w:eastAsia="Calibri"/>
          <w:sz w:val="24"/>
          <w:szCs w:val="24"/>
          <w:lang w:val="x-none" w:eastAsia="en-US"/>
        </w:rPr>
        <w:t>с ограниченной ответственностью «ОСК»</w:t>
      </w:r>
      <w:r w:rsidR="006B1933" w:rsidRPr="006B1933">
        <w:rPr>
          <w:rFonts w:eastAsia="Calibri"/>
          <w:sz w:val="24"/>
          <w:szCs w:val="24"/>
          <w:lang w:eastAsia="en-US"/>
        </w:rPr>
        <w:t xml:space="preserve"> (далее – ООО «ОСК»)</w:t>
      </w:r>
      <w:r w:rsidR="006B1933" w:rsidRPr="006B1933">
        <w:rPr>
          <w:rFonts w:eastAsia="Calibri"/>
          <w:sz w:val="24"/>
          <w:szCs w:val="24"/>
          <w:lang w:val="x-none" w:eastAsia="en-US"/>
        </w:rPr>
        <w:t xml:space="preserve"> потребителям  Шлиссельбургского городского  поселения Кировского муниципального района Ленинградской области, в 2018 году</w:t>
      </w:r>
      <w:r w:rsidR="006B1933" w:rsidRPr="006B1933">
        <w:rPr>
          <w:rFonts w:eastAsia="Calibri"/>
          <w:sz w:val="24"/>
          <w:szCs w:val="24"/>
          <w:lang w:eastAsia="en-US"/>
        </w:rPr>
        <w:t xml:space="preserve">. ООО «ОСК» обратилось с заявлением об установлении тарифов на услугу в сфере водоотведения на 2018 год (от 29.09.2018 исх. № 090, вх. от 12.10.2018 № КТ-1-5512/2018), дополнительными письмами (вх. от 27.09.2018 № КТ-1-5201/2018, от 27.09.2018 № КТ-1-5190/2018, от 18.10.2018 </w:t>
      </w:r>
      <w:r>
        <w:rPr>
          <w:rFonts w:eastAsia="Calibri"/>
          <w:sz w:val="24"/>
          <w:szCs w:val="24"/>
          <w:lang w:eastAsia="en-US"/>
        </w:rPr>
        <w:br/>
      </w:r>
      <w:r w:rsidR="006B1933" w:rsidRPr="006B1933">
        <w:rPr>
          <w:rFonts w:eastAsia="Calibri"/>
          <w:sz w:val="24"/>
          <w:szCs w:val="24"/>
          <w:lang w:eastAsia="en-US"/>
        </w:rPr>
        <w:t>№ КТ-1-5644/218, от 29.10.2018 № КТ-1-5927/2018, от 26.10.2018 № КТ-1-5896/2018, от 26.10.2018 № КТ- 1-5906/2018).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 xml:space="preserve">ООО «ОСК»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6B1933">
        <w:rPr>
          <w:rFonts w:eastAsia="Calibri"/>
          <w:sz w:val="24"/>
          <w:szCs w:val="24"/>
          <w:lang w:eastAsia="en-US"/>
        </w:rPr>
        <w:br/>
        <w:t>№ КТ-1-6733/2018 от 22.11.2018).</w:t>
      </w:r>
    </w:p>
    <w:p w:rsidR="006B1933" w:rsidRPr="006B1933" w:rsidRDefault="006B1933" w:rsidP="006B1933">
      <w:pPr>
        <w:ind w:firstLine="567"/>
        <w:jc w:val="both"/>
        <w:rPr>
          <w:rFonts w:eastAsia="Calibri"/>
          <w:sz w:val="24"/>
          <w:szCs w:val="24"/>
          <w:lang w:eastAsia="en-US"/>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ind w:firstLine="709"/>
        <w:jc w:val="both"/>
        <w:rPr>
          <w:sz w:val="24"/>
          <w:szCs w:val="24"/>
          <w:lang w:eastAsia="ar-SA"/>
        </w:rPr>
      </w:pPr>
      <w:r w:rsidRPr="006B1933">
        <w:rPr>
          <w:sz w:val="24"/>
          <w:szCs w:val="24"/>
          <w:lang w:eastAsia="ar-SA"/>
        </w:rPr>
        <w:t xml:space="preserve">1. Утвердить следующие основные натуральные показатели производственной программы в сфере водоотведения: </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715"/>
        <w:gridCol w:w="850"/>
        <w:gridCol w:w="1134"/>
        <w:gridCol w:w="1134"/>
        <w:gridCol w:w="992"/>
        <w:gridCol w:w="2883"/>
      </w:tblGrid>
      <w:tr w:rsidR="006B1933" w:rsidRPr="006B1933" w:rsidTr="006B1933">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713"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Ед. изм.</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2018 год</w:t>
            </w:r>
          </w:p>
        </w:tc>
        <w:tc>
          <w:tcPr>
            <w:tcW w:w="2882"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Причины отклонения</w:t>
            </w:r>
          </w:p>
        </w:tc>
      </w:tr>
      <w:tr w:rsidR="006B1933" w:rsidRPr="006B1933" w:rsidTr="006B1933">
        <w:tc>
          <w:tcPr>
            <w:tcW w:w="656"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отклонение</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Пропущено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vertAlign w:val="superscript"/>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1688,06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1688,06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1.1</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от собственного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1.2</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1678,06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1678,09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Пропущено сточных вод через очистные сооружения,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1688,06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1688,06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2.1</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в том числе на полную биологическую очистку</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1688,06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1688,06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314,52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314,52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3.1</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216,00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lastRenderedPageBreak/>
              <w:t>3.1.2</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 xml:space="preserve">Удельный расход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кВтч/м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r>
      <w:tr w:rsidR="006B1933" w:rsidRPr="006B1933" w:rsidTr="006B1933">
        <w:tc>
          <w:tcPr>
            <w:tcW w:w="65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3.1.3</w:t>
            </w:r>
          </w:p>
        </w:tc>
        <w:tc>
          <w:tcPr>
            <w:tcW w:w="271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lang w:eastAsia="ar-SA"/>
              </w:rPr>
            </w:pPr>
            <w:r w:rsidRPr="006B1933">
              <w:rPr>
                <w:lang w:eastAsia="ar-SA"/>
              </w:rPr>
              <w:t>Расход электроэнергии 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lang w:eastAsia="ar-SA"/>
              </w:rPr>
            </w:pPr>
            <w:r w:rsidRPr="006B1933">
              <w:rPr>
                <w:i/>
                <w:lang w:eastAsia="ar-SA"/>
              </w:rPr>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98,52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r>
    </w:tbl>
    <w:p w:rsidR="006B1933" w:rsidRPr="006B1933" w:rsidRDefault="006B1933" w:rsidP="006B1933">
      <w:pPr>
        <w:ind w:firstLine="567"/>
        <w:jc w:val="both"/>
        <w:rPr>
          <w:b/>
          <w:sz w:val="24"/>
          <w:szCs w:val="24"/>
          <w:lang w:eastAsia="ar-SA"/>
        </w:rPr>
      </w:pPr>
      <w:r w:rsidRPr="006B1933">
        <w:rPr>
          <w:b/>
          <w:sz w:val="24"/>
          <w:szCs w:val="24"/>
          <w:lang w:eastAsia="ar-SA"/>
        </w:rPr>
        <w:t>2. Результаты экономической экспертизы материалов по определению себестоимости услуг в сфере водоотведения, планируемых на 2018 год.</w:t>
      </w:r>
    </w:p>
    <w:p w:rsidR="006B1933" w:rsidRPr="006B1933" w:rsidRDefault="006B1933" w:rsidP="006B1933">
      <w:pPr>
        <w:ind w:right="44" w:firstLine="567"/>
        <w:jc w:val="both"/>
        <w:rPr>
          <w:sz w:val="24"/>
          <w:szCs w:val="24"/>
          <w:lang w:eastAsia="ar-SA"/>
        </w:rPr>
      </w:pPr>
      <w:r w:rsidRPr="006B1933">
        <w:rPr>
          <w:sz w:val="24"/>
          <w:szCs w:val="24"/>
          <w:lang w:eastAsia="ar-SA"/>
        </w:rPr>
        <w:t>В  соответствии с пунктом IX Основ ценообразования в сфере водоснабжения                                  и водоотведения, утвержденных постановлением № 406 ЛенРТК рассчитал тарифы  в сфере водоотведения, оказываемые ООО «ОСК» со дня вступления в силу приказа ЛенРТК                             по 31.12.2018 г.</w:t>
      </w:r>
    </w:p>
    <w:p w:rsidR="006B1933" w:rsidRPr="006B1933" w:rsidRDefault="006B1933" w:rsidP="006B1933">
      <w:pPr>
        <w:tabs>
          <w:tab w:val="left" w:pos="993"/>
        </w:tabs>
        <w:ind w:firstLine="567"/>
        <w:jc w:val="both"/>
        <w:rPr>
          <w:sz w:val="24"/>
          <w:szCs w:val="24"/>
          <w:lang w:eastAsia="ar-SA"/>
        </w:rPr>
      </w:pPr>
      <w:r w:rsidRPr="006B1933">
        <w:rPr>
          <w:sz w:val="24"/>
          <w:szCs w:val="24"/>
          <w:lang w:eastAsia="ar-SA"/>
        </w:rPr>
        <w:t>Тарифы на услуги водоотведения, оказываемые ООО «ОСК», предлагаемые ЛенРТК                        к утверждению на 2018 год, определены с учетом финансовых потребностей по реализации утвержденной ЛенРТК производственной программы по обеспечению услугой в сфере водоотведения потребителей «Шлиссельбургское городское поселение» Кировского муниципального района Ленинградской области.</w:t>
      </w:r>
    </w:p>
    <w:p w:rsidR="006B1933" w:rsidRPr="006B1933" w:rsidRDefault="006B1933" w:rsidP="006B1933">
      <w:pPr>
        <w:ind w:firstLine="567"/>
        <w:jc w:val="both"/>
        <w:rPr>
          <w:sz w:val="24"/>
          <w:szCs w:val="24"/>
          <w:lang w:eastAsia="ar-SA"/>
        </w:rPr>
      </w:pPr>
      <w:r w:rsidRPr="006B1933">
        <w:rPr>
          <w:sz w:val="24"/>
          <w:szCs w:val="24"/>
          <w:lang w:eastAsia="ar-SA"/>
        </w:rPr>
        <w:t>ЛенРТК провел экономическую экспертизу плановой себестоимости услуги водоотведения, представленной предприятием, и её результаты отражены в таблицах:</w:t>
      </w:r>
    </w:p>
    <w:p w:rsidR="006B1933" w:rsidRPr="006B1933" w:rsidRDefault="006B1933" w:rsidP="006B1933">
      <w:pPr>
        <w:ind w:left="567" w:right="-52"/>
        <w:jc w:val="center"/>
        <w:rPr>
          <w:b/>
          <w:i/>
          <w:sz w:val="24"/>
          <w:szCs w:val="24"/>
          <w:u w:val="single"/>
        </w:rPr>
      </w:pPr>
      <w:r w:rsidRPr="006B1933">
        <w:rPr>
          <w:b/>
          <w:i/>
          <w:sz w:val="24"/>
          <w:szCs w:val="24"/>
          <w:u w:val="single"/>
        </w:rPr>
        <w:t>Водоотведение</w:t>
      </w:r>
    </w:p>
    <w:tbl>
      <w:tblPr>
        <w:tblW w:w="10485" w:type="dxa"/>
        <w:tblInd w:w="-176" w:type="dxa"/>
        <w:tblLayout w:type="fixed"/>
        <w:tblLook w:val="04A0" w:firstRow="1" w:lastRow="0" w:firstColumn="1" w:lastColumn="0" w:noHBand="0" w:noVBand="1"/>
      </w:tblPr>
      <w:tblGrid>
        <w:gridCol w:w="567"/>
        <w:gridCol w:w="1558"/>
        <w:gridCol w:w="992"/>
        <w:gridCol w:w="1133"/>
        <w:gridCol w:w="993"/>
        <w:gridCol w:w="992"/>
        <w:gridCol w:w="4250"/>
      </w:tblGrid>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sz w:val="16"/>
                <w:szCs w:val="16"/>
                <w:lang w:eastAsia="ar-SA"/>
              </w:rPr>
            </w:pPr>
            <w:r w:rsidRPr="006B1933">
              <w:rPr>
                <w:sz w:val="16"/>
                <w:szCs w:val="16"/>
                <w:lang w:eastAsia="ar-SA"/>
              </w:rPr>
              <w:t>№ п/п</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sz w:val="16"/>
                <w:szCs w:val="16"/>
                <w:lang w:eastAsia="ar-SA"/>
              </w:rPr>
            </w:pPr>
            <w:r w:rsidRPr="006B1933">
              <w:rPr>
                <w:sz w:val="16"/>
                <w:szCs w:val="16"/>
                <w:lang w:eastAsia="ar-SA"/>
              </w:rPr>
              <w:t>Показатели</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sz w:val="16"/>
                <w:szCs w:val="16"/>
                <w:lang w:eastAsia="ar-SA"/>
              </w:rPr>
            </w:pPr>
            <w:r w:rsidRPr="006B1933">
              <w:rPr>
                <w:sz w:val="16"/>
                <w:szCs w:val="16"/>
                <w:lang w:eastAsia="ar-SA"/>
              </w:rPr>
              <w:t>Ед. изм.</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rPr>
                <w:sz w:val="16"/>
                <w:szCs w:val="16"/>
                <w:lang w:eastAsia="ar-SA"/>
              </w:rPr>
            </w:pPr>
            <w:r w:rsidRPr="006B1933">
              <w:rPr>
                <w:sz w:val="16"/>
                <w:szCs w:val="16"/>
                <w:lang w:eastAsia="ar-SA"/>
              </w:rPr>
              <w:t>План Организации</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rPr>
                <w:sz w:val="16"/>
                <w:szCs w:val="16"/>
                <w:lang w:eastAsia="ar-SA"/>
              </w:rPr>
            </w:pPr>
            <w:r w:rsidRPr="006B1933">
              <w:rPr>
                <w:sz w:val="16"/>
                <w:szCs w:val="16"/>
                <w:lang w:eastAsia="ar-SA"/>
              </w:rPr>
              <w:t>Принято ЛенРТК</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rPr>
                <w:sz w:val="16"/>
                <w:szCs w:val="16"/>
                <w:lang w:eastAsia="ar-SA"/>
              </w:rPr>
            </w:pPr>
            <w:r w:rsidRPr="006B1933">
              <w:rPr>
                <w:sz w:val="16"/>
                <w:szCs w:val="16"/>
                <w:lang w:eastAsia="ar-SA"/>
              </w:rPr>
              <w:t>Отклонение</w:t>
            </w:r>
          </w:p>
        </w:tc>
        <w:tc>
          <w:tcPr>
            <w:tcW w:w="4252" w:type="dxa"/>
            <w:tcBorders>
              <w:top w:val="single" w:sz="4" w:space="0" w:color="000000"/>
              <w:left w:val="single" w:sz="4" w:space="0" w:color="000000"/>
              <w:bottom w:val="single" w:sz="4" w:space="0" w:color="000000"/>
              <w:right w:val="single" w:sz="4" w:space="0" w:color="000000"/>
            </w:tcBorders>
            <w:hideMark/>
          </w:tcPr>
          <w:p w:rsidR="006B1933" w:rsidRPr="006B1933" w:rsidRDefault="006B1933" w:rsidP="006B1933">
            <w:pPr>
              <w:ind w:right="-52"/>
              <w:jc w:val="center"/>
              <w:rPr>
                <w:sz w:val="16"/>
                <w:szCs w:val="16"/>
                <w:lang w:eastAsia="ar-SA"/>
              </w:rPr>
            </w:pPr>
            <w:r w:rsidRPr="006B1933">
              <w:rPr>
                <w:sz w:val="16"/>
                <w:szCs w:val="16"/>
                <w:lang w:eastAsia="ar-SA"/>
              </w:rPr>
              <w:t>Причины отклонения</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1.</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Расходы на сырье и материалы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1442,41</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1442,41</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lang w:eastAsia="ar-SA"/>
              </w:rPr>
            </w:pPr>
            <w:r w:rsidRPr="006B1933">
              <w:rPr>
                <w:lang w:eastAsia="ar-SA"/>
              </w:rPr>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2"/>
              <w:jc w:val="center"/>
              <w:rPr>
                <w:lang w:eastAsia="ar-SA"/>
              </w:rPr>
            </w:pPr>
            <w:r w:rsidRPr="006B1933">
              <w:rPr>
                <w:lang w:eastAsia="ar-SA"/>
              </w:rPr>
              <w:t>-</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2.</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Электрическая энергия</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1823,92</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1783,33</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rPr>
                <w:lang w:eastAsia="ar-SA"/>
              </w:rPr>
            </w:pPr>
            <w:r w:rsidRPr="006B1933">
              <w:rPr>
                <w:lang w:eastAsia="ar-SA"/>
              </w:rPr>
              <w:t>-40,59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both"/>
              <w:rPr>
                <w:lang w:eastAsia="ar-SA"/>
              </w:rPr>
            </w:pPr>
            <w:r w:rsidRPr="006B1933">
              <w:rPr>
                <w:lang w:eastAsia="ar-SA"/>
              </w:rPr>
              <w:t xml:space="preserve">Организация предоставила копию договора энергоснабжения от 19.06.2017 №93819 с </w:t>
            </w:r>
            <w:r w:rsidRPr="006B1933">
              <w:rPr>
                <w:lang w:eastAsia="ar-SA"/>
              </w:rPr>
              <w:br/>
              <w:t>ООО «РКС-Энерго»; копии счетов-фактур, выставленных Организации за отпущенную электрическую энергию за сентябрь-октябрь  2018 года.</w:t>
            </w:r>
          </w:p>
          <w:p w:rsidR="006B1933" w:rsidRPr="006B1933" w:rsidRDefault="006B1933" w:rsidP="006B1933">
            <w:pPr>
              <w:jc w:val="both"/>
              <w:rPr>
                <w:lang w:eastAsia="ar-SA"/>
              </w:rPr>
            </w:pPr>
            <w:r w:rsidRPr="006B1933">
              <w:rPr>
                <w:lang w:eastAsia="ar-SA"/>
              </w:rPr>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5,67)</w:t>
            </w:r>
          </w:p>
        </w:tc>
      </w:tr>
      <w:tr w:rsidR="006B1933" w:rsidRPr="006B1933" w:rsidTr="006B1933">
        <w:tc>
          <w:tcPr>
            <w:tcW w:w="568" w:type="dxa"/>
            <w:tcBorders>
              <w:top w:val="nil"/>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3.</w:t>
            </w:r>
          </w:p>
        </w:tc>
        <w:tc>
          <w:tcPr>
            <w:tcW w:w="1559" w:type="dxa"/>
            <w:tcBorders>
              <w:top w:val="nil"/>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Расходы на оплату труда основного производственного персонала</w:t>
            </w:r>
          </w:p>
        </w:tc>
        <w:tc>
          <w:tcPr>
            <w:tcW w:w="992" w:type="dxa"/>
            <w:tcBorders>
              <w:top w:val="nil"/>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nil"/>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3780,00</w:t>
            </w:r>
          </w:p>
        </w:tc>
        <w:tc>
          <w:tcPr>
            <w:tcW w:w="993" w:type="dxa"/>
            <w:tcBorders>
              <w:top w:val="nil"/>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3024,00</w:t>
            </w:r>
          </w:p>
        </w:tc>
        <w:tc>
          <w:tcPr>
            <w:tcW w:w="992" w:type="dxa"/>
            <w:tcBorders>
              <w:top w:val="nil"/>
              <w:left w:val="single" w:sz="4" w:space="0" w:color="000000"/>
              <w:bottom w:val="single" w:sz="4" w:space="0" w:color="000000"/>
              <w:right w:val="nil"/>
            </w:tcBorders>
            <w:vAlign w:val="center"/>
            <w:hideMark/>
          </w:tcPr>
          <w:p w:rsidR="006B1933" w:rsidRPr="006B1933" w:rsidRDefault="006B1933" w:rsidP="006B1933">
            <w:pPr>
              <w:jc w:val="center"/>
              <w:rPr>
                <w:lang w:eastAsia="ar-SA"/>
              </w:rPr>
            </w:pPr>
            <w:r w:rsidRPr="006B1933">
              <w:rPr>
                <w:lang w:eastAsia="ar-SA"/>
              </w:rPr>
              <w:t>-756,00</w:t>
            </w:r>
          </w:p>
        </w:tc>
        <w:tc>
          <w:tcPr>
            <w:tcW w:w="4252" w:type="dxa"/>
            <w:tcBorders>
              <w:top w:val="nil"/>
              <w:left w:val="single" w:sz="4" w:space="0" w:color="000000"/>
              <w:bottom w:val="single" w:sz="4" w:space="0" w:color="000000"/>
              <w:right w:val="single" w:sz="4" w:space="0" w:color="000000"/>
            </w:tcBorders>
            <w:vAlign w:val="center"/>
            <w:hideMark/>
          </w:tcPr>
          <w:p w:rsidR="006B1933" w:rsidRPr="006B1933" w:rsidRDefault="006B1933" w:rsidP="006B1933">
            <w:pPr>
              <w:ind w:right="-52"/>
              <w:jc w:val="both"/>
              <w:rPr>
                <w:lang w:eastAsia="ar-SA"/>
              </w:rPr>
            </w:pPr>
            <w:r w:rsidRPr="006B1933">
              <w:rPr>
                <w:lang w:eastAsia="ar-SA"/>
              </w:rPr>
              <w:t>Расходы определены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 а также на основании представленного штатного расписания (принято 8 чел.)</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4.</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Отчисления на социальное страхование</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854,28</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683,42</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lang w:eastAsia="ar-SA"/>
              </w:rPr>
            </w:pPr>
            <w:r w:rsidRPr="006B1933">
              <w:rPr>
                <w:lang w:eastAsia="ar-SA"/>
              </w:rPr>
              <w:t>-170,86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2"/>
              <w:jc w:val="both"/>
              <w:rPr>
                <w:lang w:eastAsia="ar-SA"/>
              </w:rPr>
            </w:pPr>
            <w:r w:rsidRPr="006B1933">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 принятого ЛенРТК на 2019 год</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5.</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Расходы на арендную плату</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4048,26</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4048,26</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lang w:eastAsia="ar-SA"/>
              </w:rPr>
            </w:pPr>
            <w:r w:rsidRPr="006B1933">
              <w:rPr>
                <w:lang w:eastAsia="ar-SA"/>
              </w:rPr>
              <w:t>-</w:t>
            </w:r>
          </w:p>
        </w:tc>
        <w:tc>
          <w:tcPr>
            <w:tcW w:w="4252"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ind w:right="-52"/>
              <w:jc w:val="center"/>
              <w:rPr>
                <w:lang w:eastAsia="ar-SA"/>
              </w:rPr>
            </w:pPr>
            <w:r w:rsidRPr="006B1933">
              <w:rPr>
                <w:lang w:eastAsia="ar-SA"/>
              </w:rPr>
              <w:t>-</w:t>
            </w:r>
          </w:p>
          <w:p w:rsidR="006B1933" w:rsidRPr="006B1933" w:rsidRDefault="006B1933" w:rsidP="006B1933">
            <w:pPr>
              <w:ind w:right="-52"/>
              <w:jc w:val="center"/>
              <w:rPr>
                <w:lang w:eastAsia="ar-SA"/>
              </w:rPr>
            </w:pP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6.</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 xml:space="preserve">Ремонтные расходы – </w:t>
            </w:r>
          </w:p>
          <w:p w:rsidR="006B1933" w:rsidRPr="006B1933" w:rsidRDefault="006B1933" w:rsidP="006B1933">
            <w:pPr>
              <w:jc w:val="both"/>
              <w:rPr>
                <w:lang w:eastAsia="ar-SA"/>
              </w:rPr>
            </w:pPr>
            <w:r w:rsidRPr="006B1933">
              <w:rPr>
                <w:lang w:eastAsia="ar-SA"/>
              </w:rPr>
              <w:lastRenderedPageBreak/>
              <w:t>всего</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lastRenderedPageBreak/>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20700,98</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2273,73</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lang w:eastAsia="ar-SA"/>
              </w:rPr>
            </w:pPr>
            <w:r w:rsidRPr="006B1933">
              <w:rPr>
                <w:lang w:eastAsia="ar-SA"/>
              </w:rPr>
              <w:t>-18427,25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jc w:val="both"/>
              <w:rPr>
                <w:lang w:eastAsia="ar-SA"/>
              </w:rPr>
            </w:pPr>
            <w:r w:rsidRPr="006B1933">
              <w:rPr>
                <w:lang w:eastAsia="ar-SA"/>
              </w:rPr>
              <w:t xml:space="preserve">Исключены расходы на проведение ремонтных работ подрядным способом, т.к. </w:t>
            </w:r>
            <w:r w:rsidRPr="006B1933">
              <w:rPr>
                <w:lang w:eastAsia="ar-SA"/>
              </w:rPr>
              <w:lastRenderedPageBreak/>
              <w:t>предприятие не подтвердило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lastRenderedPageBreak/>
              <w:t>7.</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Цеховые расходы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6001,88</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3569,68</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-2432,20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2"/>
              <w:jc w:val="both"/>
              <w:rPr>
                <w:lang w:eastAsia="ar-SA"/>
              </w:rPr>
            </w:pPr>
            <w:r w:rsidRPr="006B1933">
              <w:rPr>
                <w:lang w:eastAsia="ar-SA"/>
              </w:rPr>
              <w:t xml:space="preserve">Расходы определены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 а также на основании представленного штатного расписания (перенесены затраты в Общехозяйственные расходы  (главного инженера -1, экономист-0,5, юрист-0,5) не приняты :инженер  эколог - 0,5 (есть главный эколог),зам .по режиму и кадрам -1 есть нач. отд. кадров, спец. по реконструкции 0,5 </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8.</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Прочие прямые расходы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500,53</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218,53</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both"/>
              <w:rPr>
                <w:lang w:eastAsia="ar-SA"/>
              </w:rPr>
            </w:pPr>
            <w:r w:rsidRPr="006B1933">
              <w:rPr>
                <w:lang w:eastAsia="ar-SA"/>
              </w:rPr>
              <w:t>-282,00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2"/>
              <w:jc w:val="both"/>
              <w:rPr>
                <w:lang w:eastAsia="ar-SA"/>
              </w:rPr>
            </w:pPr>
            <w:r w:rsidRPr="006B1933">
              <w:rPr>
                <w:lang w:eastAsia="ar-SA"/>
              </w:rPr>
              <w:t>Исключены расходы на аварийно-диспетчерское обслуживание, т.к. Организация не подтвердила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6B1933" w:rsidRPr="006B1933" w:rsidTr="006B1933">
        <w:tc>
          <w:tcPr>
            <w:tcW w:w="568" w:type="dxa"/>
            <w:tcBorders>
              <w:top w:val="single" w:sz="4" w:space="0" w:color="auto"/>
              <w:left w:val="single" w:sz="4" w:space="0" w:color="auto"/>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9.</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Общехозяйственные расходы, отнесенные на товарные стоки</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5048,85</w:t>
            </w:r>
          </w:p>
        </w:tc>
        <w:tc>
          <w:tcPr>
            <w:tcW w:w="993"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4435,40</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-613,45</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Расходы определены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 а также на основании представленного штатного расписания, добавлена численность из цеховых (главного инженера -1, экономист-0,5, юрист-0,5). </w:t>
            </w:r>
          </w:p>
          <w:p w:rsidR="006B1933" w:rsidRPr="006B1933" w:rsidRDefault="006B1933" w:rsidP="006B1933">
            <w:pPr>
              <w:ind w:right="-52"/>
              <w:jc w:val="both"/>
              <w:rPr>
                <w:lang w:eastAsia="ar-SA"/>
              </w:rPr>
            </w:pPr>
            <w:r w:rsidRPr="006B1933">
              <w:rPr>
                <w:lang w:eastAsia="ar-SA"/>
              </w:rPr>
              <w:t>Исключены расходы на закупку компьютеров,  Орг. техники,  прочие административные расходы т.к. Организация не подтвердила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6B1933" w:rsidRPr="006B1933" w:rsidTr="006B1933">
        <w:tc>
          <w:tcPr>
            <w:tcW w:w="568" w:type="dxa"/>
            <w:tcBorders>
              <w:top w:val="single" w:sz="4" w:space="0" w:color="auto"/>
              <w:left w:val="single" w:sz="4" w:space="0" w:color="auto"/>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10.</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Расходы связаны с уплатой и сборов</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4241,98</w:t>
            </w:r>
          </w:p>
        </w:tc>
        <w:tc>
          <w:tcPr>
            <w:tcW w:w="993"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1364,54</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-2877,44</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Расходы налога определены с учетом НВВ, и налоговой ставки Организации (УСН).</w:t>
            </w:r>
          </w:p>
          <w:p w:rsidR="006B1933" w:rsidRPr="006B1933" w:rsidRDefault="006B1933" w:rsidP="006B1933">
            <w:pPr>
              <w:ind w:right="-52"/>
              <w:jc w:val="both"/>
              <w:rPr>
                <w:lang w:eastAsia="ar-SA"/>
              </w:rPr>
            </w:pPr>
            <w:r w:rsidRPr="006B1933">
              <w:rPr>
                <w:lang w:eastAsia="ar-SA"/>
              </w:rPr>
              <w:t>Организация в  данные затраты еще раз включает расходы на Страховые взносы  персонала.</w:t>
            </w:r>
          </w:p>
        </w:tc>
      </w:tr>
      <w:tr w:rsidR="006B1933" w:rsidRPr="006B1933" w:rsidTr="006B1933">
        <w:tc>
          <w:tcPr>
            <w:tcW w:w="568" w:type="dxa"/>
            <w:tcBorders>
              <w:top w:val="single" w:sz="4" w:space="0" w:color="auto"/>
              <w:left w:val="single" w:sz="4" w:space="0" w:color="auto"/>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11.</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Сбытовые расходы</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22413,07</w:t>
            </w:r>
          </w:p>
        </w:tc>
        <w:tc>
          <w:tcPr>
            <w:tcW w:w="993"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0,00</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-22413,07</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Исключены данные затраты т.к. Организация не подтвердила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 (Организация в данную статью включает затраты на развитие, кап вложения)</w:t>
            </w:r>
          </w:p>
        </w:tc>
      </w:tr>
      <w:tr w:rsidR="006B1933" w:rsidRPr="006B1933" w:rsidTr="006B1933">
        <w:tc>
          <w:tcPr>
            <w:tcW w:w="568" w:type="dxa"/>
            <w:tcBorders>
              <w:top w:val="single" w:sz="4" w:space="0" w:color="auto"/>
              <w:left w:val="single" w:sz="4" w:space="0" w:color="auto"/>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12</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Прибыль</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тыс. руб.</w:t>
            </w:r>
          </w:p>
        </w:tc>
        <w:tc>
          <w:tcPr>
            <w:tcW w:w="1134"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1766,78</w:t>
            </w:r>
          </w:p>
        </w:tc>
        <w:tc>
          <w:tcPr>
            <w:tcW w:w="993"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0,00</w:t>
            </w:r>
          </w:p>
        </w:tc>
        <w:tc>
          <w:tcPr>
            <w:tcW w:w="992"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jc w:val="both"/>
              <w:rPr>
                <w:lang w:eastAsia="ar-SA"/>
              </w:rPr>
            </w:pPr>
            <w:r w:rsidRPr="006B1933">
              <w:rPr>
                <w:lang w:eastAsia="ar-SA"/>
              </w:rPr>
              <w:t>-1766,78</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Затраты исключены на основании  п. 46 Основ ценообразования, учитываемая при </w:t>
            </w:r>
            <w:r w:rsidRPr="006B1933">
              <w:rPr>
                <w:lang w:eastAsia="ar-SA"/>
              </w:rPr>
              <w:lastRenderedPageBreak/>
              <w:t>определении необходимой валовой выручки нормативная прибыль включает в себя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 расходы на социальные нужды, предусмотренные коллективными договорами.</w:t>
            </w:r>
          </w:p>
        </w:tc>
      </w:tr>
    </w:tbl>
    <w:p w:rsidR="006B1933" w:rsidRPr="006B1933" w:rsidRDefault="006B1933" w:rsidP="006B1933">
      <w:pPr>
        <w:ind w:firstLine="567"/>
        <w:jc w:val="both"/>
        <w:rPr>
          <w:sz w:val="24"/>
          <w:szCs w:val="24"/>
        </w:rPr>
      </w:pPr>
      <w:r w:rsidRPr="006B1933">
        <w:rPr>
          <w:sz w:val="24"/>
          <w:szCs w:val="24"/>
        </w:rPr>
        <w:lastRenderedPageBreak/>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по этапам установления тарифов по услуге:</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19"/>
        <w:gridCol w:w="1134"/>
        <w:gridCol w:w="1984"/>
        <w:gridCol w:w="1985"/>
        <w:gridCol w:w="1559"/>
      </w:tblGrid>
      <w:tr w:rsidR="006B1933" w:rsidRPr="006B1933" w:rsidTr="006B1933">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pPr>
            <w:r w:rsidRPr="006B1933">
              <w:t>№ 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pPr>
            <w:r w:rsidRPr="006B1933">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right="-77" w:hanging="108"/>
              <w:jc w:val="center"/>
            </w:pPr>
            <w:r w:rsidRPr="006B1933">
              <w:t>Ед.</w:t>
            </w:r>
          </w:p>
          <w:p w:rsidR="006B1933" w:rsidRPr="006B1933" w:rsidRDefault="006B1933" w:rsidP="006B1933">
            <w:pPr>
              <w:spacing w:after="120"/>
              <w:ind w:right="-77" w:hanging="108"/>
              <w:jc w:val="center"/>
            </w:pPr>
            <w:r w:rsidRPr="006B1933">
              <w:t>изм.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pPr>
            <w:r w:rsidRPr="006B1933">
              <w:t>План предприятия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pPr>
            <w:r w:rsidRPr="006B1933">
              <w:t>Предложение ЛенРТК</w:t>
            </w:r>
          </w:p>
        </w:tc>
        <w:tc>
          <w:tcPr>
            <w:tcW w:w="155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after="120"/>
              <w:ind w:firstLine="37"/>
              <w:jc w:val="center"/>
            </w:pPr>
            <w:r w:rsidRPr="006B1933">
              <w:t>Отклонение</w:t>
            </w:r>
          </w:p>
        </w:tc>
      </w:tr>
      <w:tr w:rsidR="006B1933" w:rsidRPr="006B1933" w:rsidTr="006B1933">
        <w:trPr>
          <w:trHeight w:val="7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3119"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pPr>
            <w:r w:rsidRPr="006B1933">
              <w:t>2018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pPr>
            <w:r w:rsidRPr="006B1933">
              <w:t>2018 год</w:t>
            </w:r>
          </w:p>
        </w:tc>
        <w:tc>
          <w:tcPr>
            <w:tcW w:w="1559"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spacing w:after="120"/>
              <w:ind w:firstLine="37"/>
              <w:jc w:val="center"/>
            </w:pPr>
          </w:p>
        </w:tc>
      </w:tr>
      <w:tr w:rsidR="006B1933" w:rsidRPr="006B1933" w:rsidTr="006B1933">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jc w:val="center"/>
              <w:rPr>
                <w:b/>
              </w:rPr>
            </w:pPr>
            <w:r w:rsidRPr="006B1933">
              <w:rPr>
                <w:b/>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rPr>
                <w:b/>
              </w:rPr>
            </w:pPr>
            <w:r w:rsidRPr="006B1933">
              <w:rPr>
                <w:b/>
              </w:rPr>
              <w:t>Водоотведение</w:t>
            </w:r>
          </w:p>
        </w:tc>
        <w:tc>
          <w:tcPr>
            <w:tcW w:w="1134"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spacing w:after="120"/>
              <w:ind w:hanging="10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spacing w:after="120"/>
              <w:ind w:firstLine="37"/>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spacing w:after="120"/>
              <w:ind w:firstLine="37"/>
              <w:jc w:val="center"/>
            </w:pPr>
          </w:p>
        </w:tc>
        <w:tc>
          <w:tcPr>
            <w:tcW w:w="1559"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spacing w:after="120"/>
              <w:ind w:firstLine="37"/>
              <w:jc w:val="center"/>
            </w:pPr>
          </w:p>
        </w:tc>
      </w:tr>
      <w:tr w:rsidR="006B1933" w:rsidRPr="006B1933" w:rsidTr="006B1933">
        <w:trPr>
          <w:trHeight w:val="56"/>
        </w:trPr>
        <w:tc>
          <w:tcPr>
            <w:tcW w:w="568"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spacing w:after="120"/>
              <w:ind w:firstLine="37"/>
              <w:jc w:val="center"/>
            </w:pPr>
          </w:p>
        </w:tc>
        <w:tc>
          <w:tcPr>
            <w:tcW w:w="311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after="120"/>
              <w:ind w:right="-93" w:firstLine="37"/>
            </w:pPr>
            <w:r w:rsidRPr="006B1933">
              <w:t>Производственная себестоимость товарных стоков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right="-164" w:hanging="108"/>
              <w:jc w:val="center"/>
            </w:pPr>
            <w:r w:rsidRPr="006B1933">
              <w:t>тыс.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jc w:val="center"/>
            </w:pPr>
            <w:r w:rsidRPr="006B1933">
              <w:t>70624,23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right="-54" w:firstLine="37"/>
              <w:jc w:val="center"/>
            </w:pPr>
            <w:r w:rsidRPr="006B1933">
              <w:t>22742,34</w:t>
            </w:r>
          </w:p>
        </w:tc>
        <w:tc>
          <w:tcPr>
            <w:tcW w:w="155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after="120"/>
              <w:ind w:right="-54" w:firstLine="37"/>
              <w:jc w:val="center"/>
            </w:pPr>
            <w:r w:rsidRPr="006B1933">
              <w:t>-47881,89</w:t>
            </w:r>
          </w:p>
        </w:tc>
      </w:tr>
      <w:tr w:rsidR="006B1933" w:rsidRPr="006B1933" w:rsidTr="006B1933">
        <w:trPr>
          <w:trHeight w:val="56"/>
        </w:trPr>
        <w:tc>
          <w:tcPr>
            <w:tcW w:w="568"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spacing w:after="120"/>
              <w:ind w:firstLine="37"/>
              <w:jc w:val="cente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firstLine="37"/>
            </w:pPr>
            <w:r w:rsidRPr="006B1933">
              <w:t>НВВ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right="-164" w:hanging="108"/>
              <w:jc w:val="center"/>
            </w:pPr>
            <w:r w:rsidRPr="006B1933">
              <w:t>тыс.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right="-54" w:hanging="52"/>
              <w:jc w:val="center"/>
            </w:pPr>
            <w:r w:rsidRPr="006B1933">
              <w:t>72391,02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after="120"/>
              <w:ind w:right="-54" w:hanging="99"/>
              <w:jc w:val="center"/>
            </w:pPr>
            <w:r w:rsidRPr="006B1933">
              <w:t>22742,34</w:t>
            </w:r>
          </w:p>
        </w:tc>
        <w:tc>
          <w:tcPr>
            <w:tcW w:w="155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after="120"/>
              <w:ind w:right="-54" w:hanging="99"/>
              <w:jc w:val="center"/>
            </w:pPr>
            <w:r w:rsidRPr="006B1933">
              <w:t>-49648,68</w:t>
            </w:r>
          </w:p>
        </w:tc>
      </w:tr>
    </w:tbl>
    <w:p w:rsidR="006B1933" w:rsidRPr="006B1933" w:rsidRDefault="006B1933" w:rsidP="006B1933">
      <w:pPr>
        <w:numPr>
          <w:ilvl w:val="0"/>
          <w:numId w:val="19"/>
        </w:numPr>
        <w:tabs>
          <w:tab w:val="left" w:pos="851"/>
        </w:tabs>
        <w:ind w:left="0" w:right="-52" w:firstLine="567"/>
        <w:jc w:val="both"/>
        <w:rPr>
          <w:b/>
          <w:sz w:val="24"/>
          <w:szCs w:val="24"/>
        </w:rPr>
      </w:pPr>
      <w:r w:rsidRPr="006B1933">
        <w:rPr>
          <w:b/>
          <w:sz w:val="24"/>
          <w:szCs w:val="24"/>
        </w:rPr>
        <w:t>Исходя из обоснованных объемов необходимой валовой выручки, тарифы в сфере водоотведения, оказываемые ООО «ОСК» в 2018 году, составят:</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48"/>
        <w:gridCol w:w="3248"/>
        <w:gridCol w:w="3668"/>
      </w:tblGrid>
      <w:tr w:rsidR="006B1933" w:rsidRPr="006B1933" w:rsidTr="006B1933">
        <w:trPr>
          <w:trHeight w:val="56"/>
        </w:trPr>
        <w:tc>
          <w:tcPr>
            <w:tcW w:w="70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 п/п</w:t>
            </w:r>
          </w:p>
        </w:tc>
        <w:tc>
          <w:tcPr>
            <w:tcW w:w="254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Наименование потребителей, регулируемого вида деятельности</w:t>
            </w:r>
          </w:p>
        </w:tc>
        <w:tc>
          <w:tcPr>
            <w:tcW w:w="324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 xml:space="preserve">Год с календарной разбивкой </w:t>
            </w:r>
          </w:p>
        </w:tc>
        <w:tc>
          <w:tcPr>
            <w:tcW w:w="36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Тарифы, руб./м3 *</w:t>
            </w:r>
          </w:p>
        </w:tc>
      </w:tr>
      <w:tr w:rsidR="006B1933" w:rsidRPr="006B1933" w:rsidTr="006B1933">
        <w:trPr>
          <w:trHeight w:val="467"/>
        </w:trPr>
        <w:tc>
          <w:tcPr>
            <w:tcW w:w="10172"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 xml:space="preserve">Для потребителей муниципального образования «Шлиссельбургское городское поселение» </w:t>
            </w:r>
          </w:p>
          <w:p w:rsidR="006B1933" w:rsidRPr="006B1933" w:rsidRDefault="006B1933" w:rsidP="006B1933">
            <w:pPr>
              <w:jc w:val="center"/>
              <w:rPr>
                <w:lang w:eastAsia="ar-SA"/>
              </w:rPr>
            </w:pPr>
            <w:r w:rsidRPr="006B1933">
              <w:rPr>
                <w:lang w:eastAsia="ar-SA"/>
              </w:rPr>
              <w:t>Кировского муниципального района Ленинградской области</w:t>
            </w:r>
          </w:p>
        </w:tc>
      </w:tr>
      <w:tr w:rsidR="006B1933" w:rsidRPr="006B1933" w:rsidTr="006B1933">
        <w:trPr>
          <w:trHeight w:val="56"/>
        </w:trPr>
        <w:tc>
          <w:tcPr>
            <w:tcW w:w="70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Водоотведение</w:t>
            </w:r>
          </w:p>
        </w:tc>
        <w:tc>
          <w:tcPr>
            <w:tcW w:w="324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со дня вступления в силу настоящего приказа по  31.12.2018</w:t>
            </w:r>
          </w:p>
        </w:tc>
        <w:tc>
          <w:tcPr>
            <w:tcW w:w="36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13,55</w:t>
            </w:r>
          </w:p>
        </w:tc>
      </w:tr>
    </w:tbl>
    <w:p w:rsidR="006B1933" w:rsidRPr="006B1933" w:rsidRDefault="006B1933" w:rsidP="006B1933">
      <w:pPr>
        <w:ind w:firstLine="567"/>
        <w:jc w:val="both"/>
        <w:rPr>
          <w:lang w:eastAsia="ar-SA"/>
        </w:rPr>
      </w:pPr>
      <w:r w:rsidRPr="006B1933">
        <w:rPr>
          <w:lang w:eastAsia="ar-SA"/>
        </w:rPr>
        <w:t xml:space="preserve">Примечание: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6B1933">
        <w:rPr>
          <w:lang w:val="en-US" w:eastAsia="ar-SA"/>
        </w:rPr>
        <w:t>II</w:t>
      </w:r>
      <w:r w:rsidRPr="006B1933">
        <w:rPr>
          <w:lang w:eastAsia="ar-SA"/>
        </w:rPr>
        <w:t xml:space="preserve"> Налогового кодекса Российской Федерации). </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sz w:val="24"/>
          <w:szCs w:val="24"/>
          <w:lang w:val="x-none" w:eastAsia="en-US"/>
        </w:rPr>
      </w:pPr>
      <w:r>
        <w:rPr>
          <w:b/>
          <w:sz w:val="24"/>
          <w:szCs w:val="24"/>
          <w:lang w:eastAsia="x-none"/>
        </w:rPr>
        <w:t xml:space="preserve">31. </w:t>
      </w:r>
      <w:r w:rsidR="006B1933" w:rsidRPr="006B1933">
        <w:rPr>
          <w:b/>
          <w:sz w:val="24"/>
          <w:szCs w:val="24"/>
          <w:lang w:val="x-none" w:eastAsia="x-none"/>
        </w:rPr>
        <w:t>По вопросу повестки</w:t>
      </w:r>
      <w:r w:rsidR="006B1933" w:rsidRPr="006B1933">
        <w:rPr>
          <w:b/>
          <w:sz w:val="24"/>
          <w:szCs w:val="24"/>
          <w:lang w:eastAsia="x-none"/>
        </w:rPr>
        <w:t xml:space="preserve"> «О внесении изменений в приказ комитета по тарифам и ценовой политике Ленинградской области от 23 июня 2017 года № 69-п «Об установлении тарифов на питьевую воду и техническую воду общества с ограниченной ответственностью «Северо-Запад Инжиниринг» на 2017-2019 годы</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1933" w:rsidRPr="006B1933">
        <w:rPr>
          <w:sz w:val="24"/>
          <w:szCs w:val="24"/>
          <w:lang w:eastAsia="x-none"/>
        </w:rPr>
        <w:t xml:space="preserve"> и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sz w:val="32"/>
          <w:lang w:val="x-none" w:eastAsia="x-none"/>
        </w:rPr>
        <w:t xml:space="preserve"> </w:t>
      </w:r>
      <w:r w:rsidR="006B1933" w:rsidRPr="006B1933">
        <w:rPr>
          <w:rFonts w:eastAsia="Calibri"/>
          <w:sz w:val="24"/>
          <w:szCs w:val="24"/>
          <w:lang w:val="x-none" w:eastAsia="en-US"/>
        </w:rPr>
        <w:t>по корректировке необходимой валовой выручки общества с ограниченной ответственностью «Северо-Запад Инжиниринг»</w:t>
      </w:r>
      <w:r w:rsidR="006B1933" w:rsidRPr="006B1933">
        <w:rPr>
          <w:rFonts w:eastAsia="Calibri"/>
          <w:sz w:val="24"/>
          <w:szCs w:val="24"/>
          <w:lang w:eastAsia="en-US"/>
        </w:rPr>
        <w:t xml:space="preserve"> (далее – ООО «СЗИ»)</w:t>
      </w:r>
      <w:r w:rsidR="006B1933" w:rsidRPr="006B1933">
        <w:rPr>
          <w:rFonts w:eastAsia="Calibri"/>
          <w:sz w:val="24"/>
          <w:szCs w:val="24"/>
          <w:lang w:val="x-none" w:eastAsia="en-US"/>
        </w:rPr>
        <w:t xml:space="preserve"> и тарифов на услуги в сфере водо-снабжения (питьевая вода, техническая вода), оказываемые потребителям  Всеволожского муниципального района Ленинградской в 2019 году</w:t>
      </w:r>
      <w:r w:rsidR="006B1933" w:rsidRPr="006B1933">
        <w:rPr>
          <w:rFonts w:eastAsia="Calibri"/>
          <w:sz w:val="24"/>
          <w:szCs w:val="24"/>
          <w:lang w:eastAsia="en-US"/>
        </w:rPr>
        <w:t xml:space="preserve">. ООО «СЗИ» обратилось с заявлениями о корректировке тарифов на услуги в сфере водоснабжения  </w:t>
      </w:r>
      <w:r w:rsidR="006B1933" w:rsidRPr="006B1933">
        <w:rPr>
          <w:rFonts w:eastAsia="Calibri"/>
          <w:sz w:val="24"/>
          <w:szCs w:val="24"/>
          <w:lang w:eastAsia="en-US"/>
        </w:rPr>
        <w:lastRenderedPageBreak/>
        <w:t xml:space="preserve">(питьевая вода, техническая вода) на 2019 год (от 27.04.2018 исх. № 372, вх. от 27.04.2018 </w:t>
      </w:r>
      <w:r>
        <w:rPr>
          <w:rFonts w:eastAsia="Calibri"/>
          <w:sz w:val="24"/>
          <w:szCs w:val="24"/>
          <w:lang w:eastAsia="en-US"/>
        </w:rPr>
        <w:br/>
      </w:r>
      <w:r w:rsidR="006B1933" w:rsidRPr="006B1933">
        <w:rPr>
          <w:rFonts w:eastAsia="Calibri"/>
          <w:sz w:val="24"/>
          <w:szCs w:val="24"/>
          <w:lang w:eastAsia="en-US"/>
        </w:rPr>
        <w:t>№ КТ-1-2395/2018, от 19.10.2018 исх. № 928, вх. от 19.10.2018 № КТ-1-5696/2018).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 xml:space="preserve">ООО «СЗИ»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6B1933">
        <w:rPr>
          <w:rFonts w:eastAsia="Calibri"/>
          <w:sz w:val="24"/>
          <w:szCs w:val="24"/>
          <w:lang w:eastAsia="en-US"/>
        </w:rPr>
        <w:br/>
        <w:t>№ КТ-1-6742/2018 от 22.11.2018).</w:t>
      </w:r>
    </w:p>
    <w:p w:rsidR="006B1933" w:rsidRPr="006B1933" w:rsidRDefault="006B1933" w:rsidP="006B1933">
      <w:pPr>
        <w:ind w:firstLine="567"/>
        <w:jc w:val="both"/>
        <w:rPr>
          <w:rFonts w:eastAsia="Calibri"/>
          <w:sz w:val="24"/>
          <w:szCs w:val="24"/>
          <w:lang w:eastAsia="en-US"/>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ind w:firstLine="851"/>
        <w:jc w:val="both"/>
        <w:rPr>
          <w:sz w:val="24"/>
          <w:szCs w:val="24"/>
        </w:rPr>
      </w:pPr>
      <w:r w:rsidRPr="006B1933">
        <w:rPr>
          <w:sz w:val="24"/>
          <w:szCs w:val="24"/>
        </w:rPr>
        <w:t xml:space="preserve">Согласно пунктам 4, 5 Методических указаний расчетный объем отпущенной воды, определяется исходя из фактического объема отпущенной воды за последний отчетный год                       и динамики объема отпущенной воды за последние 3 года. </w:t>
      </w:r>
    </w:p>
    <w:p w:rsidR="006B1933" w:rsidRPr="006B1933" w:rsidRDefault="006B1933" w:rsidP="006B1933">
      <w:pPr>
        <w:ind w:firstLine="851"/>
        <w:jc w:val="both"/>
        <w:rPr>
          <w:sz w:val="24"/>
          <w:szCs w:val="24"/>
        </w:rPr>
      </w:pPr>
      <w:r w:rsidRPr="006B1933">
        <w:rPr>
          <w:sz w:val="24"/>
          <w:szCs w:val="24"/>
        </w:rPr>
        <w:t xml:space="preserve">Учитывая, что ООО «СЗИ» оказывает услугу в сфере водоснабжения с 01.07.2017 года, определить объем отпущенной питьевой воды согласно пунктам 4, 5 Методических указаний не предоставляется возможным. </w:t>
      </w:r>
    </w:p>
    <w:p w:rsidR="006B1933" w:rsidRPr="006B1933" w:rsidRDefault="006B1933" w:rsidP="006B1933">
      <w:pPr>
        <w:tabs>
          <w:tab w:val="left" w:pos="0"/>
        </w:tabs>
        <w:ind w:right="-52" w:firstLine="851"/>
        <w:jc w:val="both"/>
        <w:rPr>
          <w:sz w:val="24"/>
          <w:szCs w:val="24"/>
        </w:rPr>
      </w:pPr>
      <w:r w:rsidRPr="006B1933">
        <w:rPr>
          <w:sz w:val="24"/>
          <w:szCs w:val="24"/>
        </w:rPr>
        <w:t>Таким образом, ЛенРТК приняты следующие производственные показатели при корректировке тарифов на 2019 год:</w:t>
      </w:r>
    </w:p>
    <w:p w:rsidR="006B1933" w:rsidRPr="006B1933" w:rsidRDefault="006B1933" w:rsidP="006B1933">
      <w:pPr>
        <w:tabs>
          <w:tab w:val="left" w:pos="0"/>
        </w:tabs>
        <w:ind w:firstLine="851"/>
        <w:jc w:val="both"/>
        <w:rPr>
          <w:sz w:val="24"/>
          <w:szCs w:val="24"/>
        </w:rPr>
      </w:pPr>
    </w:p>
    <w:p w:rsidR="006B1933" w:rsidRPr="006B1933" w:rsidRDefault="006B1933" w:rsidP="006B1933">
      <w:pPr>
        <w:tabs>
          <w:tab w:val="left" w:pos="0"/>
        </w:tabs>
        <w:ind w:right="-52" w:firstLine="851"/>
        <w:jc w:val="both"/>
        <w:rPr>
          <w:i/>
          <w:sz w:val="24"/>
          <w:szCs w:val="24"/>
        </w:rPr>
      </w:pPr>
      <w:r w:rsidRPr="006B1933">
        <w:rPr>
          <w:i/>
          <w:sz w:val="24"/>
          <w:szCs w:val="24"/>
        </w:rPr>
        <w:t xml:space="preserve">Питьевая вода </w:t>
      </w:r>
    </w:p>
    <w:tbl>
      <w:tblPr>
        <w:tblW w:w="10065" w:type="dxa"/>
        <w:tblInd w:w="108" w:type="dxa"/>
        <w:tblLayout w:type="fixed"/>
        <w:tblLook w:val="04A0" w:firstRow="1" w:lastRow="0" w:firstColumn="1" w:lastColumn="0" w:noHBand="0" w:noVBand="1"/>
      </w:tblPr>
      <w:tblGrid>
        <w:gridCol w:w="710"/>
        <w:gridCol w:w="1986"/>
        <w:gridCol w:w="993"/>
        <w:gridCol w:w="1134"/>
        <w:gridCol w:w="1276"/>
        <w:gridCol w:w="1131"/>
        <w:gridCol w:w="995"/>
        <w:gridCol w:w="1840"/>
      </w:tblGrid>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pPr>
            <w:r w:rsidRPr="006B1933">
              <w:t>№</w:t>
            </w:r>
          </w:p>
          <w:p w:rsidR="006B1933" w:rsidRPr="006B1933" w:rsidRDefault="006B1933" w:rsidP="006B1933">
            <w:pPr>
              <w:ind w:right="-52"/>
              <w:jc w:val="center"/>
            </w:pPr>
            <w:r w:rsidRPr="006B1933">
              <w:t>п/п</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pPr>
            <w:r w:rsidRPr="006B1933">
              <w:t>Показатели</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center"/>
            </w:pPr>
            <w:r w:rsidRPr="006B1933">
              <w:t>Ед. изм.</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Утверждено ЛенРТК </w:t>
            </w:r>
          </w:p>
          <w:p w:rsidR="006B1933" w:rsidRPr="006B1933" w:rsidRDefault="006B1933" w:rsidP="006B1933">
            <w:pPr>
              <w:ind w:right="-52"/>
              <w:jc w:val="center"/>
            </w:pPr>
            <w:r w:rsidRPr="006B1933">
              <w:t xml:space="preserve">на </w:t>
            </w:r>
          </w:p>
          <w:p w:rsidR="006B1933" w:rsidRPr="006B1933" w:rsidRDefault="006B1933" w:rsidP="006B1933">
            <w:pPr>
              <w:ind w:right="-52"/>
              <w:jc w:val="center"/>
            </w:pPr>
            <w:r w:rsidRPr="006B1933">
              <w:t>2019 год</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План </w:t>
            </w:r>
          </w:p>
          <w:p w:rsidR="006B1933" w:rsidRPr="006B1933" w:rsidRDefault="006B1933" w:rsidP="006B1933">
            <w:pPr>
              <w:ind w:right="-52"/>
              <w:jc w:val="center"/>
            </w:pPr>
            <w:r w:rsidRPr="006B1933">
              <w:t>ООО «СЗИ»</w:t>
            </w:r>
          </w:p>
          <w:p w:rsidR="006B1933" w:rsidRPr="006B1933" w:rsidRDefault="006B1933" w:rsidP="006B1933">
            <w:pPr>
              <w:ind w:right="-52"/>
              <w:jc w:val="center"/>
            </w:pPr>
            <w:r w:rsidRPr="006B1933">
              <w:t xml:space="preserve">на </w:t>
            </w:r>
          </w:p>
          <w:p w:rsidR="006B1933" w:rsidRPr="006B1933" w:rsidRDefault="006B1933" w:rsidP="006B1933">
            <w:pPr>
              <w:ind w:right="-52"/>
              <w:jc w:val="center"/>
            </w:pPr>
            <w:r w:rsidRPr="006B1933">
              <w:t>2019 год</w:t>
            </w:r>
          </w:p>
        </w:tc>
        <w:tc>
          <w:tcPr>
            <w:tcW w:w="1131"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Корректировка ЛенРТК </w:t>
            </w:r>
          </w:p>
          <w:p w:rsidR="006B1933" w:rsidRPr="006B1933" w:rsidRDefault="006B1933" w:rsidP="006B1933">
            <w:pPr>
              <w:ind w:right="-52"/>
              <w:jc w:val="center"/>
            </w:pPr>
            <w:r w:rsidRPr="006B1933">
              <w:t xml:space="preserve">на </w:t>
            </w:r>
          </w:p>
          <w:p w:rsidR="006B1933" w:rsidRPr="006B1933" w:rsidRDefault="006B1933" w:rsidP="006B1933">
            <w:pPr>
              <w:ind w:right="-52"/>
              <w:jc w:val="center"/>
            </w:pPr>
            <w:r w:rsidRPr="006B1933">
              <w:t>2019 год</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Откл. (гр.6-гр.4)</w:t>
            </w:r>
          </w:p>
        </w:tc>
        <w:tc>
          <w:tcPr>
            <w:tcW w:w="1840"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Причины </w:t>
            </w:r>
            <w:r w:rsidRPr="006B1933">
              <w:br/>
              <w:t>корректировки</w:t>
            </w: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1</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2</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3</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4</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5</w:t>
            </w:r>
          </w:p>
        </w:tc>
        <w:tc>
          <w:tcPr>
            <w:tcW w:w="1131" w:type="dxa"/>
            <w:tcBorders>
              <w:top w:val="single" w:sz="4" w:space="0" w:color="000000"/>
              <w:left w:val="single" w:sz="4" w:space="0" w:color="auto"/>
              <w:bottom w:val="single" w:sz="4" w:space="0" w:color="000000"/>
              <w:right w:val="single" w:sz="4" w:space="0" w:color="auto"/>
            </w:tcBorders>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6</w:t>
            </w:r>
          </w:p>
        </w:tc>
        <w:tc>
          <w:tcPr>
            <w:tcW w:w="995" w:type="dxa"/>
            <w:tcBorders>
              <w:top w:val="single" w:sz="4" w:space="0" w:color="000000"/>
              <w:left w:val="single" w:sz="4" w:space="0" w:color="auto"/>
              <w:bottom w:val="single" w:sz="4" w:space="0" w:color="000000"/>
              <w:right w:val="single" w:sz="4" w:space="0" w:color="auto"/>
            </w:tcBorders>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7</w:t>
            </w:r>
          </w:p>
        </w:tc>
        <w:tc>
          <w:tcPr>
            <w:tcW w:w="1840" w:type="dxa"/>
            <w:tcBorders>
              <w:top w:val="single" w:sz="4" w:space="0" w:color="000000"/>
              <w:left w:val="single" w:sz="4" w:space="0" w:color="auto"/>
              <w:bottom w:val="single" w:sz="4" w:space="0" w:color="000000"/>
              <w:right w:val="single" w:sz="4" w:space="0" w:color="auto"/>
            </w:tcBorders>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8</w:t>
            </w: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Водоснабжение с использованием технической воды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10 717,51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9302,58</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9302,58</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-1414,93</w:t>
            </w:r>
          </w:p>
        </w:tc>
        <w:tc>
          <w:tcPr>
            <w:tcW w:w="1840" w:type="dxa"/>
            <w:vMerge w:val="restart"/>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Скорректировано исходя из объемов поданной воды в сеть и воды на собственные нужды </w:t>
            </w:r>
            <w:r w:rsidRPr="006B1933">
              <w:br/>
              <w:t xml:space="preserve">ООО «СЗИ» </w:t>
            </w: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Собственные нужды (технологические нужды)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1 695,51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1471,67</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1471,67</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-223,84</w:t>
            </w:r>
          </w:p>
        </w:tc>
        <w:tc>
          <w:tcPr>
            <w:tcW w:w="1840" w:type="dxa"/>
            <w:vMerge/>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3.</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Подано воды в сеть</w:t>
            </w:r>
          </w:p>
        </w:tc>
        <w:tc>
          <w:tcPr>
            <w:tcW w:w="993"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9 022,00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7830,91</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7830,91</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-1191,09</w:t>
            </w:r>
          </w:p>
        </w:tc>
        <w:tc>
          <w:tcPr>
            <w:tcW w:w="1840"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Скорректировано исходя из объемов отпущенной воды из водопроводной  сети и потери воды в сетях </w:t>
            </w:r>
          </w:p>
        </w:tc>
      </w:tr>
      <w:tr w:rsidR="006B1933" w:rsidRPr="006B1933" w:rsidTr="006B1933">
        <w:tc>
          <w:tcPr>
            <w:tcW w:w="709" w:type="dxa"/>
            <w:vMerge w:val="restart"/>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4.</w:t>
            </w:r>
          </w:p>
        </w:tc>
        <w:tc>
          <w:tcPr>
            <w:tcW w:w="1985" w:type="dxa"/>
            <w:vMerge w:val="restart"/>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Потери воды в сетях</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154,28</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133,91</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133,91</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-20,36</w:t>
            </w:r>
          </w:p>
        </w:tc>
        <w:tc>
          <w:tcPr>
            <w:tcW w:w="1840"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Скорректировано исходя из объема отпущенной воды из водопроводной сети, принятого ЛенРТК на 2019 год, и уровня потери воды, утвержденного приказом ЛенРТК от 23.06.2017 </w:t>
            </w:r>
            <w:r w:rsidRPr="006B1933">
              <w:br/>
              <w:t>№ 69-п</w:t>
            </w:r>
          </w:p>
        </w:tc>
      </w:tr>
      <w:tr w:rsidR="006B1933" w:rsidRPr="006B1933" w:rsidTr="006B1933">
        <w:tc>
          <w:tcPr>
            <w:tcW w:w="709" w:type="dxa"/>
            <w:vMerge/>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rPr>
                <w:rFonts w:eastAsia="Calibri"/>
                <w:lang w:eastAsia="en-US"/>
              </w:rPr>
            </w:pPr>
          </w:p>
        </w:tc>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lang w:eastAsia="en-US"/>
              </w:rPr>
            </w:pPr>
            <w:r w:rsidRPr="006B1933">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1,71</w:t>
            </w:r>
          </w:p>
        </w:tc>
        <w:tc>
          <w:tcPr>
            <w:tcW w:w="1276" w:type="dxa"/>
            <w:tcBorders>
              <w:top w:val="single" w:sz="4" w:space="0" w:color="000000"/>
              <w:left w:val="single" w:sz="4" w:space="0" w:color="000000"/>
              <w:bottom w:val="single" w:sz="4" w:space="0" w:color="000000"/>
              <w:right w:val="single" w:sz="4" w:space="0" w:color="auto"/>
            </w:tcBorders>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1,71</w:t>
            </w:r>
          </w:p>
        </w:tc>
        <w:tc>
          <w:tcPr>
            <w:tcW w:w="1131" w:type="dxa"/>
            <w:tcBorders>
              <w:top w:val="single" w:sz="4" w:space="0" w:color="000000"/>
              <w:left w:val="single" w:sz="4" w:space="0" w:color="000000"/>
              <w:bottom w:val="single" w:sz="4" w:space="0" w:color="000000"/>
              <w:right w:val="single" w:sz="4" w:space="0" w:color="auto"/>
            </w:tcBorders>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1,71</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1,71</w:t>
            </w:r>
          </w:p>
        </w:tc>
        <w:tc>
          <w:tcPr>
            <w:tcW w:w="1840"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ind w:right="-52"/>
              <w:jc w:val="both"/>
            </w:pP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Отпущено воды из водопроводной сети, всего, в том числе:</w:t>
            </w:r>
          </w:p>
        </w:tc>
        <w:tc>
          <w:tcPr>
            <w:tcW w:w="993"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8 867,73</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7697,00</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7697,00</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-1170,73</w:t>
            </w:r>
          </w:p>
        </w:tc>
        <w:tc>
          <w:tcPr>
            <w:tcW w:w="1840" w:type="dxa"/>
            <w:vMerge w:val="restart"/>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Показатели приняты на уровне, предусмотренном ООО «СЗИ» на 2019 год</w:t>
            </w: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5.1.</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товарной воды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8 867,725</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7697,00</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7697,00</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-1170,73</w:t>
            </w:r>
          </w:p>
        </w:tc>
        <w:tc>
          <w:tcPr>
            <w:tcW w:w="1840" w:type="dxa"/>
            <w:vMerge/>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Расход электроэнергии, всего, в том числе:</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12 202,23</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7095,51</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7095,88</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-5106,35</w:t>
            </w:r>
          </w:p>
        </w:tc>
        <w:tc>
          <w:tcPr>
            <w:tcW w:w="1840"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Показатель сокращен с учетом корректировки расхода </w:t>
            </w:r>
            <w:r w:rsidRPr="006B1933">
              <w:lastRenderedPageBreak/>
              <w:t>электроэнергии на технологические и общепроизводственные нужды</w:t>
            </w: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lastRenderedPageBreak/>
              <w:t>6.1.</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на технологические нужды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12 055,021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6730,62</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6730,99</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-5324,03</w:t>
            </w:r>
          </w:p>
        </w:tc>
        <w:tc>
          <w:tcPr>
            <w:tcW w:w="1840"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both"/>
            </w:pPr>
            <w:r w:rsidRPr="006B1933">
              <w:t xml:space="preserve">Определено с учетом удельного расхода эл./эн., утвержденного ЛенРТК и принятых объемов </w:t>
            </w: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6.1.1.</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удельный расход</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кВт.ч/ м</w:t>
            </w:r>
            <w:r w:rsidRPr="006B1933">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0,36</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0,36</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0,36</w:t>
            </w:r>
          </w:p>
        </w:tc>
        <w:tc>
          <w:tcPr>
            <w:tcW w:w="995"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spacing w:line="276" w:lineRule="auto"/>
              <w:ind w:right="-52"/>
              <w:jc w:val="center"/>
              <w:rPr>
                <w:rFonts w:eastAsia="Calibri"/>
                <w:lang w:eastAsia="en-US"/>
              </w:rPr>
            </w:pPr>
          </w:p>
        </w:tc>
        <w:tc>
          <w:tcPr>
            <w:tcW w:w="1840"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spacing w:line="276" w:lineRule="auto"/>
              <w:ind w:right="-52"/>
              <w:jc w:val="center"/>
              <w:rPr>
                <w:rFonts w:eastAsia="Calibri"/>
                <w:lang w:eastAsia="en-US"/>
              </w:rPr>
            </w:pP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6.2.</w:t>
            </w:r>
          </w:p>
        </w:tc>
        <w:tc>
          <w:tcPr>
            <w:tcW w:w="198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на общепроизводственные нужды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ind w:right="-52"/>
              <w:jc w:val="center"/>
            </w:pPr>
            <w:r w:rsidRPr="006B1933">
              <w:t>147,21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364,89</w:t>
            </w:r>
          </w:p>
        </w:tc>
        <w:tc>
          <w:tcPr>
            <w:tcW w:w="1131"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364,89</w:t>
            </w:r>
          </w:p>
        </w:tc>
        <w:tc>
          <w:tcPr>
            <w:tcW w:w="995"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-217,68</w:t>
            </w:r>
          </w:p>
        </w:tc>
        <w:tc>
          <w:tcPr>
            <w:tcW w:w="1840"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tabs>
                <w:tab w:val="left" w:pos="0"/>
              </w:tabs>
              <w:ind w:right="-52"/>
              <w:jc w:val="both"/>
              <w:rPr>
                <w:rFonts w:eastAsia="Calibri"/>
                <w:lang w:eastAsia="en-US"/>
              </w:rPr>
            </w:pPr>
            <w:r w:rsidRPr="006B1933">
              <w:t xml:space="preserve">Показатель принят на уровне заявленном </w:t>
            </w:r>
            <w:r w:rsidRPr="006B1933">
              <w:br/>
              <w:t>ООО «СЗИ»</w:t>
            </w:r>
          </w:p>
        </w:tc>
      </w:tr>
    </w:tbl>
    <w:p w:rsidR="006B1933" w:rsidRPr="006B1933" w:rsidRDefault="006B1933" w:rsidP="006B1933">
      <w:pPr>
        <w:tabs>
          <w:tab w:val="left" w:pos="4536"/>
        </w:tabs>
        <w:ind w:right="-52" w:firstLine="851"/>
        <w:contextualSpacing/>
        <w:rPr>
          <w:i/>
          <w:sz w:val="24"/>
          <w:szCs w:val="24"/>
        </w:rPr>
      </w:pPr>
      <w:r w:rsidRPr="006B1933">
        <w:rPr>
          <w:i/>
          <w:sz w:val="24"/>
          <w:szCs w:val="24"/>
        </w:rPr>
        <w:t xml:space="preserve">Техническая вода </w:t>
      </w:r>
    </w:p>
    <w:tbl>
      <w:tblPr>
        <w:tblW w:w="10065" w:type="dxa"/>
        <w:tblInd w:w="108" w:type="dxa"/>
        <w:tblLayout w:type="fixed"/>
        <w:tblLook w:val="04A0" w:firstRow="1" w:lastRow="0" w:firstColumn="1" w:lastColumn="0" w:noHBand="0" w:noVBand="1"/>
      </w:tblPr>
      <w:tblGrid>
        <w:gridCol w:w="727"/>
        <w:gridCol w:w="1967"/>
        <w:gridCol w:w="992"/>
        <w:gridCol w:w="1134"/>
        <w:gridCol w:w="1276"/>
        <w:gridCol w:w="1134"/>
        <w:gridCol w:w="992"/>
        <w:gridCol w:w="1843"/>
      </w:tblGrid>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pPr>
            <w:r w:rsidRPr="006B1933">
              <w:t>№</w:t>
            </w:r>
          </w:p>
          <w:p w:rsidR="006B1933" w:rsidRPr="006B1933" w:rsidRDefault="006B1933" w:rsidP="006B1933">
            <w:pPr>
              <w:ind w:right="-52"/>
              <w:jc w:val="center"/>
            </w:pPr>
            <w:r w:rsidRPr="006B1933">
              <w:t>п/п</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ind w:right="-52"/>
              <w:jc w:val="center"/>
            </w:pPr>
            <w:r w:rsidRPr="006B1933">
              <w:t>Показатели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center"/>
            </w:pPr>
            <w:r w:rsidRPr="006B1933">
              <w:t>Ед. изм.</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Утверждено ЛенРТК </w:t>
            </w:r>
          </w:p>
          <w:p w:rsidR="006B1933" w:rsidRPr="006B1933" w:rsidRDefault="006B1933" w:rsidP="006B1933">
            <w:pPr>
              <w:ind w:right="-52"/>
              <w:jc w:val="center"/>
            </w:pPr>
            <w:r w:rsidRPr="006B1933">
              <w:t xml:space="preserve">на </w:t>
            </w:r>
          </w:p>
          <w:p w:rsidR="006B1933" w:rsidRPr="006B1933" w:rsidRDefault="006B1933" w:rsidP="006B1933">
            <w:pPr>
              <w:ind w:right="-52"/>
              <w:jc w:val="center"/>
            </w:pPr>
            <w:r w:rsidRPr="006B1933">
              <w:t>2019 год</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План </w:t>
            </w:r>
          </w:p>
          <w:p w:rsidR="006B1933" w:rsidRPr="006B1933" w:rsidRDefault="006B1933" w:rsidP="006B1933">
            <w:pPr>
              <w:ind w:right="-52"/>
              <w:jc w:val="center"/>
            </w:pPr>
            <w:r w:rsidRPr="006B1933">
              <w:t>ООО «СЗИ»</w:t>
            </w:r>
          </w:p>
          <w:p w:rsidR="006B1933" w:rsidRPr="006B1933" w:rsidRDefault="006B1933" w:rsidP="006B1933">
            <w:pPr>
              <w:ind w:right="-52"/>
              <w:jc w:val="center"/>
            </w:pPr>
            <w:r w:rsidRPr="006B1933">
              <w:t xml:space="preserve">на </w:t>
            </w:r>
          </w:p>
          <w:p w:rsidR="006B1933" w:rsidRPr="006B1933" w:rsidRDefault="006B1933" w:rsidP="006B1933">
            <w:pPr>
              <w:ind w:right="-52"/>
              <w:jc w:val="center"/>
            </w:pPr>
            <w:r w:rsidRPr="006B1933">
              <w:t>2019 год</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Корректировка ЛенРТК </w:t>
            </w:r>
          </w:p>
          <w:p w:rsidR="006B1933" w:rsidRPr="006B1933" w:rsidRDefault="006B1933" w:rsidP="006B1933">
            <w:pPr>
              <w:ind w:right="-52"/>
              <w:jc w:val="center"/>
            </w:pPr>
            <w:r w:rsidRPr="006B1933">
              <w:t xml:space="preserve">на </w:t>
            </w:r>
          </w:p>
          <w:p w:rsidR="006B1933" w:rsidRPr="006B1933" w:rsidRDefault="006B1933" w:rsidP="006B1933">
            <w:pPr>
              <w:ind w:right="-52"/>
              <w:jc w:val="center"/>
            </w:pPr>
            <w:r w:rsidRPr="006B1933">
              <w:t>2019 год</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Откл. (гр.6-гр.4)</w:t>
            </w:r>
          </w:p>
        </w:tc>
        <w:tc>
          <w:tcPr>
            <w:tcW w:w="1843"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ind w:right="-52"/>
              <w:jc w:val="center"/>
            </w:pPr>
            <w:r w:rsidRPr="006B1933">
              <w:t xml:space="preserve">Причины </w:t>
            </w:r>
            <w:r w:rsidRPr="006B1933">
              <w:br/>
              <w:t>корректировки</w:t>
            </w:r>
          </w:p>
        </w:tc>
      </w:tr>
      <w:tr w:rsidR="006B1933" w:rsidRPr="006B1933" w:rsidTr="006B1933">
        <w:trPr>
          <w:trHeight w:val="245"/>
        </w:trPr>
        <w:tc>
          <w:tcPr>
            <w:tcW w:w="727"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w:t>
            </w:r>
          </w:p>
        </w:tc>
        <w:tc>
          <w:tcPr>
            <w:tcW w:w="1967" w:type="dxa"/>
            <w:tcBorders>
              <w:top w:val="single" w:sz="4" w:space="0" w:color="000000"/>
              <w:left w:val="single" w:sz="4" w:space="0" w:color="auto"/>
              <w:bottom w:val="single" w:sz="4" w:space="0" w:color="000000"/>
              <w:right w:val="single" w:sz="4" w:space="0" w:color="auto"/>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Поднято воды, всего, в том числе:</w:t>
            </w:r>
          </w:p>
        </w:tc>
        <w:tc>
          <w:tcPr>
            <w:tcW w:w="992" w:type="dxa"/>
            <w:tcBorders>
              <w:top w:val="single" w:sz="4" w:space="0" w:color="000000"/>
              <w:left w:val="single" w:sz="4" w:space="0" w:color="auto"/>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vertAlign w:val="superscript"/>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17 609,93</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15710,01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15711,22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-1898,71</w:t>
            </w:r>
          </w:p>
        </w:tc>
        <w:tc>
          <w:tcPr>
            <w:tcW w:w="1843" w:type="dxa"/>
            <w:vMerge w:val="restart"/>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Скорректировано исходя из объемов поданной воды в сеть и воды на собственные нужды </w:t>
            </w:r>
            <w:r w:rsidRPr="006B1933">
              <w:br/>
              <w:t xml:space="preserve">ООО «СЗИ» </w:t>
            </w: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1.1.</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из поверхностных водоисточников</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17 609,93</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15710,01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15711,22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-1898,71</w:t>
            </w: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Собственные нужды (технологические нужды)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22,89</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20,42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20,42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-2,47</w:t>
            </w:r>
          </w:p>
        </w:tc>
        <w:tc>
          <w:tcPr>
            <w:tcW w:w="1843" w:type="dxa"/>
            <w:tcBorders>
              <w:top w:val="nil"/>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Скорректировано с учетом удельного показателя, предусмотренного ЛенРТК</w:t>
            </w: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3.</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Подано воды в сеть</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17 587,03</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15689,59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15690,80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-1896,23</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Скорректировано исходя из объемов отпущенной воды из водопроводной  сети и потери воды в сетях </w:t>
            </w:r>
          </w:p>
        </w:tc>
      </w:tr>
      <w:tr w:rsidR="006B1933" w:rsidRPr="006B1933" w:rsidTr="006B1933">
        <w:tc>
          <w:tcPr>
            <w:tcW w:w="727" w:type="dxa"/>
            <w:vMerge w:val="restart"/>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4.</w:t>
            </w:r>
          </w:p>
        </w:tc>
        <w:tc>
          <w:tcPr>
            <w:tcW w:w="1967" w:type="dxa"/>
            <w:vMerge w:val="restart"/>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Потери воды в сетях</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1 002,46</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894,31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894,38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-108,08</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Принято исходя из объема отпущенной воды из водопроводной сети и уровня потери воды, утвержденного приказом ЛенРТК от 23.06.2017 </w:t>
            </w:r>
            <w:r w:rsidRPr="006B1933">
              <w:br/>
              <w:t>№ 69-п</w:t>
            </w:r>
          </w:p>
        </w:tc>
      </w:tr>
      <w:tr w:rsidR="006B1933" w:rsidRPr="006B1933" w:rsidTr="006B1933">
        <w:tc>
          <w:tcPr>
            <w:tcW w:w="727" w:type="dxa"/>
            <w:vMerge/>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rPr>
                <w:rFonts w:eastAsia="Calibri"/>
                <w:lang w:eastAsia="en-US"/>
              </w:rPr>
            </w:pPr>
          </w:p>
        </w:tc>
        <w:tc>
          <w:tcPr>
            <w:tcW w:w="1967" w:type="dxa"/>
            <w:vMerge/>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rPr>
                <w:rFonts w:eastAsia="Calibri"/>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5,70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5,70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5,70</w:t>
            </w:r>
          </w:p>
        </w:tc>
        <w:tc>
          <w:tcPr>
            <w:tcW w:w="992"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spacing w:line="276" w:lineRule="auto"/>
              <w:ind w:right="-52"/>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spacing w:line="276" w:lineRule="auto"/>
              <w:ind w:right="-52"/>
              <w:jc w:val="center"/>
              <w:rPr>
                <w:rFonts w:eastAsia="Calibri"/>
                <w:lang w:eastAsia="en-US"/>
              </w:rPr>
            </w:pP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Отпущено воды из водопроводной сети, всего, в том числе:</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16 584,57</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14795,28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14796,42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-1788,15</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rPr>
                <w:rFonts w:eastAsia="Calibri"/>
                <w:lang w:eastAsia="en-US"/>
              </w:rPr>
            </w:pPr>
            <w:r w:rsidRPr="006B1933">
              <w:t>Принято исходя из корректировки объемов товарной воды и расхода воды для собственных подразделений и цехов</w:t>
            </w: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5.1.</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 xml:space="preserve">Собственным подразделениям и цехам (ВОС г. </w:t>
            </w:r>
            <w:r w:rsidRPr="006B1933">
              <w:rPr>
                <w:rFonts w:eastAsia="Calibri"/>
                <w:lang w:eastAsia="en-US"/>
              </w:rPr>
              <w:lastRenderedPageBreak/>
              <w:t>Всеволожск)</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lastRenderedPageBreak/>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10717,51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9302,58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9302,58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-1414,93</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 xml:space="preserve">Показатель принят на уровне, предусмотренном ООО «СЗИ» на </w:t>
            </w:r>
            <w:r w:rsidRPr="006B1933">
              <w:lastRenderedPageBreak/>
              <w:t>2019 год</w:t>
            </w: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lastRenderedPageBreak/>
              <w:t>5.2.</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товарной воды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lang w:eastAsia="en-US"/>
              </w:rPr>
            </w:pPr>
            <w:r w:rsidRPr="006B1933">
              <w:rPr>
                <w:rFonts w:eastAsia="Calibri"/>
                <w:lang w:eastAsia="en-US"/>
              </w:rPr>
              <w:t>тыс.м</w:t>
            </w:r>
            <w:r w:rsidRPr="006B1933">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5867,06</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5492,71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5493,85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-373,21</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ind w:right="-52"/>
              <w:jc w:val="both"/>
            </w:pPr>
            <w:r w:rsidRPr="006B1933">
              <w:t>Показатель скорректирован исходя из корректировки объемов организаций, осуществляющих покупку воды: ОАО «Всеволожские тепловые сети», ООО «ГТМ-теплосервис» и ООО «Альянс плюс»</w:t>
            </w: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Расход электроэнергии, всего, в том числе:</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888,12</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2163,49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2163,65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+1275,53</w:t>
            </w:r>
          </w:p>
        </w:tc>
        <w:tc>
          <w:tcPr>
            <w:tcW w:w="1843"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ind w:right="-52"/>
              <w:jc w:val="both"/>
            </w:pPr>
            <w:r w:rsidRPr="006B1933">
              <w:t>Показатель сокращен с учетом корректировки расхода электроэнергии на технологические и общепроизводственные нужды</w:t>
            </w:r>
          </w:p>
          <w:p w:rsidR="006B1933" w:rsidRPr="006B1933" w:rsidRDefault="006B1933" w:rsidP="006B1933">
            <w:pPr>
              <w:ind w:right="-52"/>
              <w:jc w:val="both"/>
            </w:pP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6.1.</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на технологические нужды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880,50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2089,43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2089,59</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+1209,09</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both"/>
            </w:pPr>
            <w:r w:rsidRPr="006B1933">
              <w:t>Определено с учетом удельного расхода эл./эн., утвержденного ЛенРТК и принятых объемов воды</w:t>
            </w: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6.1.1.</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удельный расход</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кВт.ч/ м</w:t>
            </w:r>
            <w:r w:rsidRPr="006B1933">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0,50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0,50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0,50</w:t>
            </w:r>
          </w:p>
        </w:tc>
        <w:tc>
          <w:tcPr>
            <w:tcW w:w="992"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spacing w:line="276" w:lineRule="auto"/>
              <w:ind w:right="-52"/>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spacing w:line="276" w:lineRule="auto"/>
              <w:ind w:right="-52"/>
              <w:jc w:val="center"/>
              <w:rPr>
                <w:rFonts w:eastAsia="Calibri"/>
                <w:lang w:eastAsia="en-US"/>
              </w:rPr>
            </w:pPr>
          </w:p>
        </w:tc>
      </w:tr>
      <w:tr w:rsidR="006B1933" w:rsidRPr="006B1933" w:rsidTr="006B1933">
        <w:tc>
          <w:tcPr>
            <w:tcW w:w="72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6.2.</w:t>
            </w:r>
          </w:p>
        </w:tc>
        <w:tc>
          <w:tcPr>
            <w:tcW w:w="19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ind w:right="-52"/>
              <w:rPr>
                <w:rFonts w:eastAsia="Calibri"/>
                <w:lang w:eastAsia="en-US"/>
              </w:rPr>
            </w:pPr>
            <w:r w:rsidRPr="006B1933">
              <w:rPr>
                <w:rFonts w:eastAsia="Calibri"/>
                <w:lang w:eastAsia="en-US"/>
              </w:rPr>
              <w:t>на общепроизводственные нужды</w:t>
            </w:r>
          </w:p>
        </w:tc>
        <w:tc>
          <w:tcPr>
            <w:tcW w:w="99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spacing w:line="276" w:lineRule="auto"/>
              <w:jc w:val="center"/>
              <w:rPr>
                <w:rFonts w:eastAsia="Calibri"/>
                <w:sz w:val="18"/>
                <w:szCs w:val="18"/>
                <w:lang w:eastAsia="en-US"/>
              </w:rPr>
            </w:pPr>
            <w:r w:rsidRPr="006B1933">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jc w:val="center"/>
            </w:pPr>
            <w:r w:rsidRPr="006B1933">
              <w:t>7,62</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74,06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74,06</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spacing w:line="276" w:lineRule="auto"/>
              <w:ind w:right="-52"/>
              <w:jc w:val="center"/>
              <w:rPr>
                <w:rFonts w:eastAsia="Calibri"/>
                <w:lang w:eastAsia="en-US"/>
              </w:rPr>
            </w:pPr>
            <w:r w:rsidRPr="006B1933">
              <w:rPr>
                <w:rFonts w:eastAsia="Calibri"/>
                <w:lang w:eastAsia="en-US"/>
              </w:rPr>
              <w:t>+66,44</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tabs>
                <w:tab w:val="left" w:pos="0"/>
              </w:tabs>
              <w:ind w:right="-52"/>
              <w:jc w:val="both"/>
              <w:rPr>
                <w:rFonts w:eastAsia="Calibri"/>
                <w:lang w:eastAsia="en-US"/>
              </w:rPr>
            </w:pPr>
            <w:r w:rsidRPr="006B1933">
              <w:t>Показатель принят на уровне заявленном ООО «СЗИ»</w:t>
            </w:r>
          </w:p>
        </w:tc>
      </w:tr>
    </w:tbl>
    <w:p w:rsidR="006B1933" w:rsidRPr="006B1933" w:rsidRDefault="006B1933" w:rsidP="006B1933">
      <w:pPr>
        <w:ind w:firstLine="851"/>
        <w:jc w:val="both"/>
        <w:rPr>
          <w:b/>
          <w:color w:val="000000"/>
          <w:sz w:val="24"/>
          <w:szCs w:val="24"/>
        </w:rPr>
      </w:pPr>
      <w:r w:rsidRPr="006B1933">
        <w:rPr>
          <w:b/>
          <w:color w:val="000000"/>
          <w:sz w:val="24"/>
          <w:szCs w:val="24"/>
        </w:rPr>
        <w:t>Результаты экспертизы фактической себестоимости тарифов в сфере холодного водоснабжения (питьевая вода, техническая вода) в 2017 году.</w:t>
      </w:r>
    </w:p>
    <w:p w:rsidR="006B1933" w:rsidRPr="006B1933" w:rsidRDefault="006B1933" w:rsidP="006B1933">
      <w:pPr>
        <w:tabs>
          <w:tab w:val="left" w:pos="567"/>
        </w:tabs>
        <w:ind w:firstLine="851"/>
        <w:jc w:val="both"/>
        <w:rPr>
          <w:color w:val="000000"/>
          <w:sz w:val="24"/>
          <w:szCs w:val="24"/>
        </w:rPr>
      </w:pPr>
      <w:r w:rsidRPr="006B1933">
        <w:rPr>
          <w:color w:val="000000"/>
          <w:sz w:val="24"/>
          <w:szCs w:val="24"/>
        </w:rPr>
        <w:t xml:space="preserve">В соответствии с пунктом 16 </w:t>
      </w:r>
      <w:r w:rsidRPr="006B1933">
        <w:rPr>
          <w:rFonts w:eastAsia="Calibri"/>
          <w:sz w:val="24"/>
          <w:szCs w:val="24"/>
          <w:lang w:eastAsia="en-US"/>
        </w:rPr>
        <w:t>Основ ценообразования в сфере водоснабжения                              и водоотведения</w:t>
      </w:r>
      <w:r w:rsidRPr="006B1933">
        <w:rPr>
          <w:rFonts w:eastAsia="Calibri"/>
          <w:color w:val="000000"/>
          <w:sz w:val="24"/>
          <w:szCs w:val="24"/>
          <w:lang w:eastAsia="en-US"/>
        </w:rPr>
        <w:t>, утвержденных постановлением</w:t>
      </w:r>
      <w:r w:rsidRPr="006B1933">
        <w:rPr>
          <w:color w:val="000000"/>
          <w:sz w:val="24"/>
          <w:szCs w:val="24"/>
        </w:rPr>
        <w:t xml:space="preserve"> </w:t>
      </w:r>
      <w:r w:rsidRPr="006B1933">
        <w:rPr>
          <w:rFonts w:eastAsia="Calibri"/>
          <w:color w:val="000000"/>
          <w:sz w:val="24"/>
          <w:szCs w:val="24"/>
          <w:lang w:eastAsia="en-US"/>
        </w:rPr>
        <w:t>Правительства РФ от 13.05.2013 № 406                       «О государственном регулировании тарифов в сфере водоснабжения и водоотведения»</w:t>
      </w:r>
      <w:r w:rsidRPr="006B1933">
        <w:rPr>
          <w:color w:val="000000"/>
          <w:sz w:val="24"/>
          <w:szCs w:val="24"/>
        </w:rPr>
        <w:t xml:space="preserve"> ЛенРТК произведен анализ основных показателей, сложившихся у ООО «СЗИ» в 2017 году от оказания регулируемых видов деятельности, и определен следующий финансовый результат:</w:t>
      </w:r>
    </w:p>
    <w:p w:rsidR="006B1933" w:rsidRPr="006B1933" w:rsidRDefault="006B1933" w:rsidP="006B1933">
      <w:pPr>
        <w:numPr>
          <w:ilvl w:val="0"/>
          <w:numId w:val="13"/>
        </w:numPr>
        <w:tabs>
          <w:tab w:val="left" w:pos="567"/>
        </w:tabs>
        <w:ind w:left="0" w:firstLine="851"/>
        <w:jc w:val="both"/>
        <w:rPr>
          <w:color w:val="000000"/>
          <w:sz w:val="24"/>
          <w:szCs w:val="24"/>
        </w:rPr>
      </w:pPr>
      <w:r w:rsidRPr="006B1933">
        <w:rPr>
          <w:color w:val="000000"/>
          <w:sz w:val="24"/>
          <w:szCs w:val="24"/>
        </w:rPr>
        <w:t>холодное водоснабжение (питьевая вода) – излишняя тарифная выручка 11462,87 тыс. руб.;</w:t>
      </w:r>
    </w:p>
    <w:p w:rsidR="006B1933" w:rsidRPr="006B1933" w:rsidRDefault="006B1933" w:rsidP="006B1933">
      <w:pPr>
        <w:numPr>
          <w:ilvl w:val="0"/>
          <w:numId w:val="13"/>
        </w:numPr>
        <w:tabs>
          <w:tab w:val="left" w:pos="567"/>
        </w:tabs>
        <w:ind w:left="0" w:firstLine="851"/>
        <w:jc w:val="both"/>
        <w:rPr>
          <w:color w:val="000000"/>
          <w:sz w:val="24"/>
          <w:szCs w:val="24"/>
        </w:rPr>
      </w:pPr>
      <w:r w:rsidRPr="006B1933">
        <w:rPr>
          <w:color w:val="000000"/>
          <w:sz w:val="24"/>
          <w:szCs w:val="24"/>
        </w:rPr>
        <w:t>холодное водоснабжение (техническая вода) – излишняя тарифная выручка 707,98 тыс. руб.;</w:t>
      </w:r>
    </w:p>
    <w:p w:rsidR="006B1933" w:rsidRPr="006B1933" w:rsidRDefault="006B1933" w:rsidP="006B1933">
      <w:pPr>
        <w:ind w:firstLine="851"/>
        <w:jc w:val="both"/>
        <w:rPr>
          <w:color w:val="000000"/>
          <w:sz w:val="24"/>
          <w:szCs w:val="24"/>
        </w:rPr>
      </w:pPr>
      <w:r w:rsidRPr="006B1933">
        <w:rPr>
          <w:color w:val="000000"/>
          <w:sz w:val="24"/>
          <w:szCs w:val="24"/>
        </w:rPr>
        <w:t xml:space="preserve">Организация заявила о включении финансового результата 2017 года в расчет НВВ очередного периода регулирования. </w:t>
      </w:r>
    </w:p>
    <w:p w:rsidR="006B1933" w:rsidRPr="006B1933" w:rsidRDefault="006B1933" w:rsidP="006B1933">
      <w:pPr>
        <w:ind w:firstLine="851"/>
        <w:jc w:val="both"/>
        <w:rPr>
          <w:color w:val="000000"/>
          <w:sz w:val="24"/>
          <w:szCs w:val="24"/>
        </w:rPr>
      </w:pPr>
      <w:r w:rsidRPr="006B1933">
        <w:rPr>
          <w:color w:val="000000"/>
          <w:sz w:val="24"/>
          <w:szCs w:val="24"/>
        </w:rPr>
        <w:t>ЛенРТК учел в НВВ на 2019 год финансовый результат за 2017 год в размере:</w:t>
      </w:r>
    </w:p>
    <w:p w:rsidR="006B1933" w:rsidRPr="006B1933" w:rsidRDefault="006B1933" w:rsidP="006B1933">
      <w:pPr>
        <w:numPr>
          <w:ilvl w:val="0"/>
          <w:numId w:val="13"/>
        </w:numPr>
        <w:tabs>
          <w:tab w:val="left" w:pos="567"/>
        </w:tabs>
        <w:ind w:left="0" w:firstLine="851"/>
        <w:jc w:val="both"/>
        <w:rPr>
          <w:color w:val="000000"/>
          <w:sz w:val="24"/>
          <w:szCs w:val="24"/>
        </w:rPr>
      </w:pPr>
      <w:r w:rsidRPr="006B1933">
        <w:rPr>
          <w:color w:val="000000"/>
          <w:sz w:val="24"/>
          <w:szCs w:val="24"/>
        </w:rPr>
        <w:t>холодное водоснабжение (питьевая вода) – излишняя тарифная выручка 11462,87 тыс. руб.;</w:t>
      </w:r>
    </w:p>
    <w:p w:rsidR="006B1933" w:rsidRPr="006B1933" w:rsidRDefault="006B1933" w:rsidP="006B1933">
      <w:pPr>
        <w:numPr>
          <w:ilvl w:val="0"/>
          <w:numId w:val="13"/>
        </w:numPr>
        <w:tabs>
          <w:tab w:val="left" w:pos="567"/>
        </w:tabs>
        <w:ind w:left="0" w:firstLine="851"/>
        <w:jc w:val="both"/>
        <w:rPr>
          <w:color w:val="000000"/>
          <w:sz w:val="24"/>
          <w:szCs w:val="24"/>
        </w:rPr>
      </w:pPr>
      <w:r w:rsidRPr="006B1933">
        <w:rPr>
          <w:color w:val="000000"/>
          <w:sz w:val="24"/>
          <w:szCs w:val="24"/>
        </w:rPr>
        <w:t>холодное водоснабжение (техническая вода) – излишняя тарифная выручка 707,98 тыс. руб.</w:t>
      </w:r>
    </w:p>
    <w:p w:rsidR="006B1933" w:rsidRPr="006B1933" w:rsidRDefault="006B1933" w:rsidP="006B1933">
      <w:pPr>
        <w:ind w:firstLine="851"/>
        <w:jc w:val="both"/>
        <w:rPr>
          <w:b/>
          <w:color w:val="000000"/>
          <w:sz w:val="24"/>
          <w:szCs w:val="24"/>
        </w:rPr>
      </w:pPr>
      <w:r w:rsidRPr="006B1933">
        <w:rPr>
          <w:b/>
          <w:color w:val="000000"/>
          <w:sz w:val="24"/>
          <w:szCs w:val="24"/>
        </w:rPr>
        <w:t>Результаты корректировки себестоимости тарифов на услуги в сфере холодного водоснабжения (питьевая вода, техническая вода), планируемых ООО «СЗИ» на 2019 год.</w:t>
      </w:r>
    </w:p>
    <w:p w:rsidR="006B1933" w:rsidRPr="006B1933" w:rsidRDefault="006B1933" w:rsidP="006B1933">
      <w:pPr>
        <w:ind w:firstLine="851"/>
        <w:jc w:val="both"/>
        <w:rPr>
          <w:i/>
          <w:sz w:val="24"/>
          <w:szCs w:val="24"/>
          <w:u w:val="single"/>
        </w:rPr>
      </w:pPr>
    </w:p>
    <w:p w:rsidR="006B1933" w:rsidRPr="006B1933" w:rsidRDefault="006B1933" w:rsidP="006B1933">
      <w:pPr>
        <w:ind w:firstLine="851"/>
        <w:jc w:val="both"/>
      </w:pPr>
      <w:r w:rsidRPr="006B1933">
        <w:rPr>
          <w:i/>
          <w:sz w:val="24"/>
          <w:szCs w:val="24"/>
          <w:u w:val="single"/>
        </w:rPr>
        <w:lastRenderedPageBreak/>
        <w:t>Операционные расходы</w:t>
      </w:r>
      <w:r w:rsidRPr="006B1933">
        <w:rPr>
          <w:i/>
          <w:sz w:val="24"/>
          <w:szCs w:val="24"/>
          <w:u w:val="single"/>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t xml:space="preserve">      тыс. руб.</w:t>
      </w:r>
    </w:p>
    <w:tbl>
      <w:tblPr>
        <w:tblW w:w="8902" w:type="dxa"/>
        <w:jc w:val="center"/>
        <w:tblInd w:w="-6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487"/>
        <w:gridCol w:w="1494"/>
        <w:gridCol w:w="3022"/>
      </w:tblGrid>
      <w:tr w:rsidR="006B1933" w:rsidRPr="006B1933" w:rsidTr="006B1933">
        <w:trPr>
          <w:trHeight w:val="296"/>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 п/п</w:t>
            </w:r>
          </w:p>
        </w:tc>
        <w:tc>
          <w:tcPr>
            <w:tcW w:w="348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Товары, услуги</w:t>
            </w:r>
          </w:p>
        </w:tc>
        <w:tc>
          <w:tcPr>
            <w:tcW w:w="149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Ед. изм.</w:t>
            </w:r>
          </w:p>
        </w:tc>
        <w:tc>
          <w:tcPr>
            <w:tcW w:w="302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Принято на 2019 г.</w:t>
            </w:r>
          </w:p>
        </w:tc>
      </w:tr>
      <w:tr w:rsidR="006B1933" w:rsidRPr="006B1933" w:rsidTr="006B1933">
        <w:trPr>
          <w:trHeight w:val="276"/>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1.</w:t>
            </w:r>
          </w:p>
        </w:tc>
        <w:tc>
          <w:tcPr>
            <w:tcW w:w="348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Питьевая вода</w:t>
            </w:r>
          </w:p>
        </w:tc>
        <w:tc>
          <w:tcPr>
            <w:tcW w:w="14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center"/>
            </w:pPr>
            <w:r w:rsidRPr="006B1933">
              <w:t>тыс. руб.</w:t>
            </w:r>
          </w:p>
        </w:tc>
        <w:tc>
          <w:tcPr>
            <w:tcW w:w="302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rPr>
                <w:bCs/>
              </w:rPr>
              <w:t>279685,87</w:t>
            </w:r>
          </w:p>
        </w:tc>
      </w:tr>
      <w:tr w:rsidR="006B1933" w:rsidRPr="006B1933" w:rsidTr="006B1933">
        <w:trPr>
          <w:trHeight w:val="386"/>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2.</w:t>
            </w:r>
          </w:p>
        </w:tc>
        <w:tc>
          <w:tcPr>
            <w:tcW w:w="348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Техническая вода</w:t>
            </w:r>
          </w:p>
        </w:tc>
        <w:tc>
          <w:tcPr>
            <w:tcW w:w="14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center"/>
            </w:pPr>
            <w:r w:rsidRPr="006B1933">
              <w:t>тыс. руб.</w:t>
            </w:r>
          </w:p>
        </w:tc>
        <w:tc>
          <w:tcPr>
            <w:tcW w:w="302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37897,75</w:t>
            </w:r>
          </w:p>
        </w:tc>
      </w:tr>
    </w:tbl>
    <w:p w:rsidR="006B1933" w:rsidRPr="006B1933" w:rsidRDefault="006B1933" w:rsidP="006B1933">
      <w:pPr>
        <w:tabs>
          <w:tab w:val="left" w:pos="0"/>
        </w:tabs>
        <w:ind w:left="851"/>
        <w:jc w:val="both"/>
        <w:rPr>
          <w:sz w:val="26"/>
          <w:szCs w:val="26"/>
        </w:rPr>
      </w:pPr>
      <w:r w:rsidRPr="006B1933">
        <w:rPr>
          <w:i/>
          <w:sz w:val="24"/>
          <w:szCs w:val="24"/>
          <w:u w:val="single"/>
        </w:rPr>
        <w:t>Корректировка расходов на энергетические ресурсы</w:t>
      </w:r>
      <w:r w:rsidRPr="006B1933">
        <w:rPr>
          <w:i/>
          <w:sz w:val="26"/>
          <w:szCs w:val="26"/>
          <w:u w:val="single"/>
        </w:rPr>
        <w:t>.</w:t>
      </w:r>
      <w:r w:rsidRPr="006B1933">
        <w:rPr>
          <w:sz w:val="26"/>
          <w:szCs w:val="26"/>
        </w:rPr>
        <w:t xml:space="preserve">                                         </w:t>
      </w:r>
      <w:r w:rsidRPr="006B1933">
        <w:rPr>
          <w:bCs/>
        </w:rPr>
        <w:t>тыс. руб.</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991"/>
        <w:gridCol w:w="1417"/>
        <w:gridCol w:w="1558"/>
        <w:gridCol w:w="708"/>
        <w:gridCol w:w="3400"/>
      </w:tblGrid>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left="60" w:right="-52"/>
              <w:jc w:val="center"/>
            </w:pPr>
            <w:r w:rsidRPr="006B1933">
              <w:t>№</w:t>
            </w:r>
          </w:p>
          <w:p w:rsidR="006B1933" w:rsidRPr="006B1933" w:rsidRDefault="006B1933" w:rsidP="006B1933">
            <w:pPr>
              <w:ind w:left="60" w:right="-52"/>
              <w:jc w:val="center"/>
            </w:pPr>
            <w:r w:rsidRPr="006B1933">
              <w:t>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left="60" w:right="-52"/>
              <w:jc w:val="center"/>
            </w:pPr>
            <w:r w:rsidRPr="006B1933">
              <w:t>Товары,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План</w:t>
            </w:r>
          </w:p>
          <w:p w:rsidR="006B1933" w:rsidRPr="006B1933" w:rsidRDefault="006B1933" w:rsidP="006B1933">
            <w:pPr>
              <w:ind w:right="-52"/>
              <w:jc w:val="center"/>
            </w:pPr>
            <w:r w:rsidRPr="006B1933">
              <w:t>ООО «СЗИ»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xml:space="preserve">Корректировка ЛенРТК </w:t>
            </w:r>
          </w:p>
          <w:p w:rsidR="006B1933" w:rsidRPr="006B1933" w:rsidRDefault="006B1933" w:rsidP="006B1933">
            <w:pPr>
              <w:ind w:right="-52"/>
              <w:jc w:val="center"/>
            </w:pPr>
            <w:r w:rsidRPr="006B1933">
              <w:t>на 2019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Откл.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xml:space="preserve">Причины </w:t>
            </w:r>
            <w:r w:rsidRPr="006B1933">
              <w:br/>
              <w:t>корректировки</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36895,94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36895,94</w:t>
            </w:r>
          </w:p>
        </w:tc>
        <w:tc>
          <w:tcPr>
            <w:tcW w:w="70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ind w:right="-53"/>
              <w:jc w:val="center"/>
            </w:pPr>
            <w:r w:rsidRPr="006B1933">
              <w:t>-</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Техническая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10646,17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10646,97</w:t>
            </w:r>
          </w:p>
        </w:tc>
        <w:tc>
          <w:tcPr>
            <w:tcW w:w="70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+0,80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ind w:right="-53"/>
              <w:jc w:val="both"/>
            </w:pPr>
            <w:r w:rsidRPr="006B1933">
              <w:t>Затраты определены исходя из объема электрической энергии на технологические и общепроизводственные нужды, принятого ЛенРТК и тарифа, планируемого ООО «СЗИ» на 2019 год.</w:t>
            </w:r>
          </w:p>
        </w:tc>
      </w:tr>
    </w:tbl>
    <w:p w:rsidR="006B1933" w:rsidRPr="006B1933" w:rsidRDefault="006B1933" w:rsidP="006B1933">
      <w:pPr>
        <w:ind w:firstLine="709"/>
        <w:jc w:val="both"/>
        <w:rPr>
          <w:rFonts w:eastAsia="Calibri"/>
          <w:sz w:val="24"/>
          <w:szCs w:val="24"/>
          <w:lang w:eastAsia="en-US"/>
        </w:rPr>
      </w:pPr>
      <w:r w:rsidRPr="006B1933">
        <w:rPr>
          <w:rFonts w:eastAsia="Calibri"/>
          <w:sz w:val="24"/>
          <w:szCs w:val="24"/>
          <w:lang w:eastAsia="en-US"/>
        </w:rPr>
        <w:t>Договоры энергоснабжения ООО «СЗИ» заключены с:</w:t>
      </w:r>
    </w:p>
    <w:p w:rsidR="006B1933" w:rsidRPr="006B1933" w:rsidRDefault="006B1933" w:rsidP="006B1933">
      <w:pPr>
        <w:numPr>
          <w:ilvl w:val="0"/>
          <w:numId w:val="20"/>
        </w:numPr>
        <w:tabs>
          <w:tab w:val="left" w:pos="851"/>
        </w:tabs>
        <w:ind w:left="0" w:firstLine="567"/>
        <w:jc w:val="both"/>
        <w:rPr>
          <w:rFonts w:eastAsia="Calibri"/>
          <w:sz w:val="24"/>
          <w:szCs w:val="24"/>
          <w:lang w:eastAsia="en-US"/>
        </w:rPr>
      </w:pPr>
      <w:r w:rsidRPr="006B1933">
        <w:rPr>
          <w:rFonts w:eastAsia="Calibri"/>
          <w:sz w:val="24"/>
          <w:szCs w:val="24"/>
          <w:lang w:eastAsia="en-US"/>
        </w:rPr>
        <w:t>ООО «РКС-энерго» от 01.07.2017 № 88155;</w:t>
      </w:r>
    </w:p>
    <w:p w:rsidR="006B1933" w:rsidRPr="006B1933" w:rsidRDefault="006B1933" w:rsidP="006B1933">
      <w:pPr>
        <w:numPr>
          <w:ilvl w:val="0"/>
          <w:numId w:val="20"/>
        </w:numPr>
        <w:tabs>
          <w:tab w:val="left" w:pos="851"/>
        </w:tabs>
        <w:ind w:left="0" w:firstLine="567"/>
        <w:jc w:val="both"/>
        <w:rPr>
          <w:rFonts w:eastAsia="Calibri"/>
          <w:sz w:val="24"/>
          <w:szCs w:val="24"/>
          <w:lang w:eastAsia="en-US"/>
        </w:rPr>
      </w:pPr>
      <w:r w:rsidRPr="006B1933">
        <w:rPr>
          <w:rFonts w:eastAsia="Calibri"/>
          <w:sz w:val="24"/>
          <w:szCs w:val="24"/>
          <w:lang w:eastAsia="en-US"/>
        </w:rPr>
        <w:t>ООО «Энергетическая компания «СТИ» от 01.01.2017 № 68-КУЗ-СТИ;</w:t>
      </w:r>
    </w:p>
    <w:p w:rsidR="006B1933" w:rsidRPr="006B1933" w:rsidRDefault="006B1933" w:rsidP="006B1933">
      <w:pPr>
        <w:numPr>
          <w:ilvl w:val="0"/>
          <w:numId w:val="20"/>
        </w:numPr>
        <w:tabs>
          <w:tab w:val="left" w:pos="851"/>
        </w:tabs>
        <w:ind w:left="0" w:firstLine="567"/>
        <w:jc w:val="both"/>
        <w:rPr>
          <w:rFonts w:eastAsia="Calibri"/>
          <w:sz w:val="24"/>
          <w:szCs w:val="24"/>
          <w:lang w:eastAsia="en-US"/>
        </w:rPr>
      </w:pPr>
      <w:r w:rsidRPr="006B1933">
        <w:rPr>
          <w:sz w:val="24"/>
          <w:szCs w:val="24"/>
        </w:rPr>
        <w:t>АО «Петербургская сбытовая компания» от 01.07.2017 № 47120000304619.</w:t>
      </w:r>
    </w:p>
    <w:p w:rsidR="006B1933" w:rsidRPr="006B1933" w:rsidRDefault="006B1933" w:rsidP="006B1933">
      <w:pPr>
        <w:tabs>
          <w:tab w:val="left" w:pos="7626"/>
        </w:tabs>
        <w:ind w:firstLine="851"/>
        <w:jc w:val="both"/>
        <w:rPr>
          <w:sz w:val="27"/>
          <w:szCs w:val="27"/>
        </w:rPr>
      </w:pPr>
      <w:r w:rsidRPr="006B1933">
        <w:rPr>
          <w:i/>
          <w:sz w:val="24"/>
          <w:szCs w:val="24"/>
          <w:u w:val="single"/>
        </w:rPr>
        <w:t>Корректировка неподконтрольных расходов.</w:t>
      </w:r>
      <w:r w:rsidRPr="006B1933">
        <w:rPr>
          <w:sz w:val="24"/>
          <w:szCs w:val="24"/>
        </w:rPr>
        <w:tab/>
      </w:r>
      <w:r w:rsidRPr="006B1933">
        <w:t xml:space="preserve">                     тыс. руб.</w:t>
      </w:r>
    </w:p>
    <w:tbl>
      <w:tblPr>
        <w:tblW w:w="86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0"/>
        <w:gridCol w:w="1133"/>
        <w:gridCol w:w="1983"/>
        <w:gridCol w:w="1841"/>
        <w:gridCol w:w="1274"/>
      </w:tblGrid>
      <w:tr w:rsidR="006B1933" w:rsidRPr="006B1933" w:rsidTr="006B1933">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p w:rsidR="006B1933" w:rsidRPr="006B1933" w:rsidRDefault="006B1933" w:rsidP="006B1933">
            <w:pPr>
              <w:ind w:right="-52"/>
              <w:jc w:val="center"/>
            </w:pPr>
            <w:r w:rsidRPr="006B1933">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Ед. изм.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xml:space="preserve">План </w:t>
            </w:r>
          </w:p>
          <w:p w:rsidR="006B1933" w:rsidRPr="006B1933" w:rsidRDefault="006B1933" w:rsidP="006B1933">
            <w:pPr>
              <w:ind w:right="-52"/>
              <w:jc w:val="center"/>
            </w:pPr>
            <w:r w:rsidRPr="006B1933">
              <w:t>ООО «СЗИ»</w:t>
            </w:r>
          </w:p>
          <w:p w:rsidR="006B1933" w:rsidRPr="006B1933" w:rsidRDefault="006B1933" w:rsidP="006B1933">
            <w:pPr>
              <w:ind w:right="-52"/>
              <w:jc w:val="center"/>
            </w:pPr>
            <w:r w:rsidRPr="006B1933">
              <w:t>на 2018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xml:space="preserve">Корректировка ЛенРТК </w:t>
            </w:r>
          </w:p>
          <w:p w:rsidR="006B1933" w:rsidRPr="006B1933" w:rsidRDefault="006B1933" w:rsidP="006B1933">
            <w:pPr>
              <w:ind w:right="-52"/>
              <w:jc w:val="center"/>
            </w:pPr>
            <w:r w:rsidRPr="006B1933">
              <w:t>на 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xml:space="preserve">Откл. </w:t>
            </w:r>
          </w:p>
        </w:tc>
      </w:tr>
      <w:tr w:rsidR="006B1933" w:rsidRPr="006B1933" w:rsidTr="006B1933">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Питьевая 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тыс.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21469,31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21469,31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r>
      <w:tr w:rsidR="006B1933" w:rsidRPr="006B1933" w:rsidTr="006B1933">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Техническая 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Cs/>
              </w:rPr>
            </w:pPr>
            <w:r w:rsidRPr="006B1933">
              <w:rPr>
                <w:bCs/>
              </w:rPr>
              <w:t>тыс.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12802,95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12802,95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r>
    </w:tbl>
    <w:p w:rsidR="006B1933" w:rsidRPr="006B1933" w:rsidRDefault="006B1933" w:rsidP="006B1933">
      <w:pPr>
        <w:ind w:firstLine="851"/>
        <w:jc w:val="both"/>
        <w:rPr>
          <w:sz w:val="26"/>
          <w:szCs w:val="26"/>
        </w:rPr>
      </w:pPr>
    </w:p>
    <w:p w:rsidR="006B1933" w:rsidRPr="006B1933" w:rsidRDefault="006B1933" w:rsidP="006B1933">
      <w:pPr>
        <w:ind w:firstLine="851"/>
        <w:jc w:val="both"/>
        <w:rPr>
          <w:i/>
        </w:rPr>
      </w:pPr>
      <w:r w:rsidRPr="006B1933">
        <w:rPr>
          <w:sz w:val="24"/>
          <w:szCs w:val="24"/>
        </w:rPr>
        <w:t>Таким образом, скорректированная НВВ на 2019 год составит:</w:t>
      </w:r>
      <w:r w:rsidRPr="006B1933">
        <w:rPr>
          <w:sz w:val="24"/>
          <w:szCs w:val="24"/>
        </w:rPr>
        <w:tab/>
      </w:r>
      <w:r w:rsidRPr="006B1933">
        <w:t xml:space="preserve">                  тыс. руб.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2835"/>
      </w:tblGrid>
      <w:tr w:rsidR="006B1933" w:rsidRPr="006B1933" w:rsidTr="006B1933">
        <w:trPr>
          <w:trHeight w:val="364"/>
        </w:trPr>
        <w:tc>
          <w:tcPr>
            <w:tcW w:w="411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Товары, услуги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Утверждено на 2019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Корректировка на 2019 г.</w:t>
            </w:r>
          </w:p>
        </w:tc>
      </w:tr>
      <w:tr w:rsidR="006B1933" w:rsidRPr="006B1933" w:rsidTr="006B1933">
        <w:trPr>
          <w:trHeight w:val="285"/>
        </w:trPr>
        <w:tc>
          <w:tcPr>
            <w:tcW w:w="411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Питьевая вода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434914,88</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339124,09</w:t>
            </w:r>
          </w:p>
        </w:tc>
      </w:tr>
      <w:tr w:rsidR="006B1933" w:rsidRPr="006B1933" w:rsidTr="006B1933">
        <w:trPr>
          <w:trHeight w:val="274"/>
        </w:trPr>
        <w:tc>
          <w:tcPr>
            <w:tcW w:w="411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jc w:val="center"/>
            </w:pPr>
            <w:r w:rsidRPr="006B1933">
              <w:t>Техническая вода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80009,10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61514,90</w:t>
            </w:r>
          </w:p>
        </w:tc>
      </w:tr>
    </w:tbl>
    <w:p w:rsidR="006B1933" w:rsidRPr="006B1933" w:rsidRDefault="006B1933" w:rsidP="006B1933">
      <w:pPr>
        <w:ind w:firstLine="851"/>
        <w:jc w:val="both"/>
        <w:rPr>
          <w:sz w:val="24"/>
          <w:szCs w:val="24"/>
        </w:rPr>
      </w:pPr>
      <w:r w:rsidRPr="006B1933">
        <w:rPr>
          <w:sz w:val="24"/>
          <w:szCs w:val="24"/>
        </w:rPr>
        <w:t>Исходя из обоснованной НВВ, предлагаются к утверждению следующие уровни тарифов на услуги в сфере водоснабжения, оказываемые ООО «СЗИ» в 2019 году:</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267"/>
        <w:gridCol w:w="3202"/>
        <w:gridCol w:w="3073"/>
      </w:tblGrid>
      <w:tr w:rsidR="006B1933" w:rsidRPr="006B1933" w:rsidTr="006B1933">
        <w:trPr>
          <w:trHeight w:val="56"/>
        </w:trPr>
        <w:tc>
          <w:tcPr>
            <w:tcW w:w="7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 п/п</w:t>
            </w:r>
          </w:p>
        </w:tc>
        <w:tc>
          <w:tcPr>
            <w:tcW w:w="32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Наименование потребителей, регулируемого вида деятельности</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Год с календарной разбивкой </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Тарифы, руб./м</w:t>
            </w:r>
            <w:r w:rsidRPr="006B1933">
              <w:rPr>
                <w:rFonts w:eastAsia="Calibri"/>
                <w:vertAlign w:val="superscript"/>
              </w:rPr>
              <w:t xml:space="preserve">3 </w:t>
            </w:r>
            <w:r w:rsidRPr="006B1933">
              <w:rPr>
                <w:rFonts w:eastAsia="Calibri"/>
              </w:rPr>
              <w:t>*</w:t>
            </w:r>
          </w:p>
        </w:tc>
      </w:tr>
      <w:tr w:rsidR="006B1933" w:rsidRPr="006B1933" w:rsidTr="006B1933">
        <w:trPr>
          <w:trHeight w:val="333"/>
        </w:trPr>
        <w:tc>
          <w:tcPr>
            <w:tcW w:w="10244"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 xml:space="preserve">Для потребителей муниципальных образований «Город Всеволожск», «Романовское сельское поселение» </w:t>
            </w:r>
          </w:p>
          <w:p w:rsidR="006B1933" w:rsidRPr="006B1933" w:rsidRDefault="006B1933" w:rsidP="006B1933">
            <w:pPr>
              <w:widowControl w:val="0"/>
              <w:autoSpaceDE w:val="0"/>
              <w:autoSpaceDN w:val="0"/>
              <w:adjustRightInd w:val="0"/>
              <w:jc w:val="center"/>
            </w:pPr>
            <w:r w:rsidRPr="006B1933">
              <w:t>Всеволожского муниципального района Ленинградской области</w:t>
            </w:r>
          </w:p>
        </w:tc>
      </w:tr>
      <w:tr w:rsidR="006B1933" w:rsidRPr="006B1933" w:rsidTr="006B193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1.</w:t>
            </w:r>
          </w:p>
        </w:tc>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Питьевая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44,06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44,06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46,06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44,06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44,06</w:t>
            </w:r>
          </w:p>
        </w:tc>
      </w:tr>
      <w:tr w:rsidR="006B1933" w:rsidRPr="006B1933" w:rsidTr="006B1933">
        <w:trPr>
          <w:trHeight w:val="421"/>
        </w:trPr>
        <w:tc>
          <w:tcPr>
            <w:tcW w:w="10244"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t>Для потребителей муниципальных образований «Город Всеволожск», «Рахьинское городское поселение», «Морозовское городское поселение», «Кузьмоловское городское поселение», «Новодевяткинское сельское поселение», «Щегловское сельское поселение» Всеволожского муниципального района Ленинградской области</w:t>
            </w:r>
          </w:p>
        </w:tc>
      </w:tr>
      <w:tr w:rsidR="006B1933" w:rsidRPr="006B1933" w:rsidTr="006B193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val="en-US" w:eastAsia="en-US"/>
              </w:rPr>
              <w:t>2</w:t>
            </w:r>
            <w:r w:rsidRPr="006B1933">
              <w:rPr>
                <w:rFonts w:eastAsia="Calibri"/>
                <w:lang w:eastAsia="en-US"/>
              </w:rPr>
              <w:t>.</w:t>
            </w:r>
          </w:p>
        </w:tc>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lang w:eastAsia="en-US"/>
              </w:rPr>
            </w:pPr>
            <w:r w:rsidRPr="006B1933">
              <w:rPr>
                <w:rFonts w:eastAsia="Calibri"/>
                <w:lang w:eastAsia="en-US"/>
              </w:rPr>
              <w:t>Техническая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11,91</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11,91</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12,05</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11,20</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11,20</w:t>
            </w:r>
          </w:p>
        </w:tc>
      </w:tr>
    </w:tbl>
    <w:p w:rsidR="006B1933" w:rsidRPr="006B1933" w:rsidRDefault="006B1933" w:rsidP="006B1933">
      <w:r w:rsidRPr="006B1933">
        <w:t xml:space="preserve">* тариф указан без учета налога на добавленную стоимость </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sz w:val="24"/>
          <w:szCs w:val="24"/>
          <w:lang w:val="x-none" w:eastAsia="en-US"/>
        </w:rPr>
      </w:pPr>
      <w:r>
        <w:rPr>
          <w:b/>
          <w:sz w:val="24"/>
          <w:szCs w:val="24"/>
          <w:lang w:eastAsia="x-none"/>
        </w:rPr>
        <w:lastRenderedPageBreak/>
        <w:t xml:space="preserve">32. </w:t>
      </w:r>
      <w:r w:rsidR="006B1933" w:rsidRPr="006B1933">
        <w:rPr>
          <w:b/>
          <w:sz w:val="24"/>
          <w:szCs w:val="24"/>
          <w:lang w:val="x-none" w:eastAsia="x-none"/>
        </w:rPr>
        <w:t>По вопросу повестки</w:t>
      </w:r>
      <w:r w:rsidR="006B1933" w:rsidRPr="006B1933">
        <w:rPr>
          <w:b/>
          <w:sz w:val="24"/>
          <w:szCs w:val="24"/>
          <w:lang w:eastAsia="x-none"/>
        </w:rPr>
        <w:t xml:space="preserve"> «Об установлении тарифов на водоотведение общества </w:t>
      </w:r>
      <w:r w:rsidR="006B1933" w:rsidRPr="006B1933">
        <w:rPr>
          <w:b/>
          <w:sz w:val="24"/>
          <w:szCs w:val="24"/>
          <w:lang w:eastAsia="x-none"/>
        </w:rPr>
        <w:br/>
        <w:t>с ограниченной ответственностью «Флагман» на 2019-2021 годы</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1933" w:rsidRPr="006B1933">
        <w:rPr>
          <w:sz w:val="24"/>
          <w:szCs w:val="24"/>
          <w:lang w:eastAsia="x-none"/>
        </w:rPr>
        <w:t xml:space="preserve"> и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sz w:val="32"/>
          <w:lang w:val="x-none" w:eastAsia="x-none"/>
        </w:rPr>
        <w:t xml:space="preserve"> </w:t>
      </w:r>
      <w:r w:rsidR="006B1933" w:rsidRPr="006B1933">
        <w:rPr>
          <w:rFonts w:eastAsia="Calibri"/>
          <w:sz w:val="24"/>
          <w:szCs w:val="24"/>
          <w:lang w:val="x-none" w:eastAsia="en-US"/>
        </w:rPr>
        <w:t>по рассмотрению материалов по расчету уровней тарифов на услугу в сфере</w:t>
      </w:r>
      <w:r w:rsidR="006B1933" w:rsidRPr="006B1933">
        <w:rPr>
          <w:rFonts w:eastAsia="Calibri"/>
          <w:sz w:val="24"/>
          <w:szCs w:val="24"/>
          <w:lang w:eastAsia="en-US"/>
        </w:rPr>
        <w:t xml:space="preserve"> </w:t>
      </w:r>
      <w:r w:rsidR="006B1933" w:rsidRPr="006B1933">
        <w:rPr>
          <w:rFonts w:eastAsia="Calibri"/>
          <w:sz w:val="24"/>
          <w:szCs w:val="24"/>
          <w:lang w:val="x-none" w:eastAsia="en-US"/>
        </w:rPr>
        <w:t>водоотведения, оказываемую обществом с ограниченной ответственностью «Флагман» (далее - ООО «Флагман») потребителям муниципального</w:t>
      </w:r>
      <w:r w:rsidR="006B1933" w:rsidRPr="006B1933">
        <w:rPr>
          <w:rFonts w:eastAsia="Calibri"/>
          <w:sz w:val="24"/>
          <w:szCs w:val="24"/>
          <w:lang w:eastAsia="en-US"/>
        </w:rPr>
        <w:t xml:space="preserve"> </w:t>
      </w:r>
      <w:r w:rsidR="006B1933" w:rsidRPr="006B1933">
        <w:rPr>
          <w:rFonts w:eastAsia="Calibri"/>
          <w:sz w:val="24"/>
          <w:szCs w:val="24"/>
          <w:lang w:val="x-none" w:eastAsia="en-US"/>
        </w:rPr>
        <w:t>образования «Морозовское городское поселение» Всеволожского муниципального района Ленинградской области в 2019-2021</w:t>
      </w:r>
      <w:r w:rsidR="006B1933" w:rsidRPr="006B1933">
        <w:rPr>
          <w:rFonts w:eastAsia="Calibri"/>
          <w:sz w:val="24"/>
          <w:szCs w:val="24"/>
          <w:lang w:eastAsia="en-US"/>
        </w:rPr>
        <w:t xml:space="preserve">. ООО «Флагман» обратилось с заявлением об установлении тарифов на услугу в сфере водоотведения на 2019-2021 годы (от 15.11.2018 исх. № 281, </w:t>
      </w:r>
      <w:r w:rsidR="006B1933" w:rsidRPr="006B1933">
        <w:rPr>
          <w:rFonts w:eastAsia="Calibri"/>
          <w:sz w:val="24"/>
          <w:szCs w:val="24"/>
          <w:lang w:eastAsia="en-US"/>
        </w:rPr>
        <w:br/>
        <w:t>вх. от 15.11.2018 № КТ-1-6476/2018).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Присутствующий на заседании Правления ЛенРТК представитель ООО «Флагман» Булатов О.Е. (действующий по доверенности № 027 от 20.01.2018) выразил несогласие в части тарифа на водоотведение и представил письменную позицию (вх. ЛенРТК № КТ-1-6759/2018 от 23.11.2018).</w:t>
      </w:r>
    </w:p>
    <w:p w:rsidR="006B1933" w:rsidRPr="006B1933" w:rsidRDefault="006B1933" w:rsidP="006B1933">
      <w:pPr>
        <w:ind w:firstLine="567"/>
        <w:jc w:val="both"/>
        <w:rPr>
          <w:rFonts w:eastAsia="Calibri"/>
          <w:sz w:val="24"/>
          <w:szCs w:val="24"/>
          <w:lang w:eastAsia="en-US"/>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ind w:firstLine="426"/>
        <w:jc w:val="both"/>
        <w:rPr>
          <w:sz w:val="24"/>
          <w:szCs w:val="24"/>
          <w:lang w:eastAsia="ar-SA"/>
        </w:rPr>
      </w:pPr>
      <w:r w:rsidRPr="006B1933">
        <w:rPr>
          <w:sz w:val="24"/>
          <w:szCs w:val="24"/>
          <w:lang w:eastAsia="ar-SA"/>
        </w:rPr>
        <w:t>1. Утвердить следующие основные натуральные показатели производственной программы в сфере водоотведения:</w:t>
      </w:r>
    </w:p>
    <w:p w:rsidR="006B1933" w:rsidRPr="006B1933" w:rsidRDefault="006B1933" w:rsidP="006B1933">
      <w:pPr>
        <w:ind w:firstLine="426"/>
        <w:jc w:val="both"/>
        <w:rPr>
          <w:sz w:val="24"/>
          <w:szCs w:val="24"/>
          <w:lang w:eastAsia="ar-SA"/>
        </w:rPr>
      </w:pPr>
      <w:r w:rsidRPr="006B1933">
        <w:rPr>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559"/>
        <w:gridCol w:w="1134"/>
        <w:gridCol w:w="1276"/>
        <w:gridCol w:w="2268"/>
      </w:tblGrid>
      <w:tr w:rsidR="006B1933" w:rsidRPr="006B1933" w:rsidTr="006B193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Ед.изм.</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2019 год</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Причины отклонения</w:t>
            </w:r>
          </w:p>
        </w:tc>
      </w:tr>
      <w:tr w:rsidR="006B1933" w:rsidRPr="006B1933" w:rsidTr="006B1933">
        <w:tc>
          <w:tcPr>
            <w:tcW w:w="709"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r w:rsidRPr="006B1933">
              <w:rPr>
                <w:lang w:eastAsia="ar-SA"/>
              </w:rPr>
              <w:t xml:space="preserve">данные </w:t>
            </w:r>
          </w:p>
          <w:p w:rsidR="006B1933" w:rsidRPr="006B1933" w:rsidRDefault="006B1933" w:rsidP="006B1933">
            <w:pPr>
              <w:jc w:val="center"/>
              <w:rPr>
                <w:lang w:eastAsia="ar-SA"/>
              </w:rPr>
            </w:pPr>
            <w:r w:rsidRPr="006B1933">
              <w:rPr>
                <w:lang w:eastAsia="ar-SA"/>
              </w:rPr>
              <w:t>Организации</w:t>
            </w:r>
          </w:p>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отклонение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rPr>
          <w:trHeight w:val="356"/>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Прием сточных вод,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723,86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886,29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+162,43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sz w:val="18"/>
                <w:szCs w:val="18"/>
                <w:lang w:eastAsia="ar-SA"/>
              </w:rPr>
            </w:pPr>
            <w:r w:rsidRPr="006B1933">
              <w:rPr>
                <w:sz w:val="18"/>
                <w:szCs w:val="18"/>
                <w:lang w:eastAsia="ar-SA"/>
              </w:rPr>
              <w:t xml:space="preserve">ООО «Флагман» оказывает услугу в сфере водоотведения с 10.08.2018 г. Объемные показатели на период с 10.08.2018 г. по 31.12.2018 г. были откорректированы </w:t>
            </w:r>
          </w:p>
          <w:p w:rsidR="006B1933" w:rsidRPr="006B1933" w:rsidRDefault="006B1933" w:rsidP="006B1933">
            <w:pPr>
              <w:jc w:val="both"/>
              <w:rPr>
                <w:sz w:val="18"/>
                <w:szCs w:val="18"/>
                <w:lang w:eastAsia="ar-SA"/>
              </w:rPr>
            </w:pPr>
            <w:r w:rsidRPr="006B1933">
              <w:rPr>
                <w:sz w:val="18"/>
                <w:szCs w:val="18"/>
                <w:lang w:eastAsia="ar-SA"/>
              </w:rPr>
              <w:t xml:space="preserve">с учетом объема принятых сточных вод, утвержденных ранее действующей организации МП «ЖКХ пос. им. Морозова». Таким образом, учитывая, что ООО «Флагман» оказывает услугу в  сфере водоотведения с 10.08.2018 г. ЛенРТК принял объемные показатели на уровне, предусмотренном в </w:t>
            </w:r>
            <w:r w:rsidRPr="006B1933">
              <w:rPr>
                <w:sz w:val="18"/>
                <w:szCs w:val="18"/>
                <w:lang w:eastAsia="ar-SA"/>
              </w:rPr>
              <w:br/>
              <w:t>2018 г.</w:t>
            </w:r>
          </w:p>
        </w:tc>
      </w:tr>
      <w:tr w:rsidR="006B1933" w:rsidRPr="006B1933" w:rsidTr="006B1933">
        <w:trPr>
          <w:trHeight w:val="128"/>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от производственно-хозяйственных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720,40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882,83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+162,43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235"/>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от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480,72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573,84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+93,12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от бюджетных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14,87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+14,71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224,81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279,41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+54,60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Пропущено сточных вод через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723,86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886,29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+162,43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тыс.кВт/ч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1956,18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1578,48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-377,70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r w:rsidRPr="006B1933">
              <w:rPr>
                <w:sz w:val="18"/>
                <w:szCs w:val="18"/>
                <w:lang w:eastAsia="ar-SA"/>
              </w:rPr>
              <w:t>Показатель определен с учетом корректировки расхода электроэнергии на технологические нужды и на общепроизводственные нужды</w:t>
            </w:r>
          </w:p>
        </w:tc>
      </w:tr>
      <w:tr w:rsidR="006B1933" w:rsidRPr="006B1933" w:rsidTr="006B1933">
        <w:trPr>
          <w:trHeight w:val="178"/>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rPr>
                <w:sz w:val="18"/>
                <w:szCs w:val="18"/>
                <w:lang w:eastAsia="ar-SA"/>
              </w:rPr>
            </w:pP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1470,85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1231,94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-238,91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both"/>
              <w:rPr>
                <w:sz w:val="18"/>
                <w:szCs w:val="18"/>
                <w:lang w:eastAsia="ar-SA"/>
              </w:rPr>
            </w:pPr>
            <w:r w:rsidRPr="006B1933">
              <w:rPr>
                <w:sz w:val="18"/>
                <w:szCs w:val="18"/>
                <w:lang w:eastAsia="ar-SA"/>
              </w:rPr>
              <w:t xml:space="preserve">В производственной программе в сфере водоотведения на 2019-2021 гг. в табл. 1.3. указан перечень насосного оборудования по объектам водоотведения </w:t>
            </w:r>
            <w:r w:rsidRPr="006B1933">
              <w:rPr>
                <w:sz w:val="18"/>
                <w:szCs w:val="18"/>
                <w:lang w:eastAsia="ar-SA"/>
              </w:rPr>
              <w:lastRenderedPageBreak/>
              <w:t xml:space="preserve">(план 2019 г.), при этом наличие оборудования, учтенное ООО «Флагман» в расчете потребности электрической энергии на технологические нужды не подтверждаются данными указанными в калькуляции себестоимости водоотведения в табл. 1.9 «Справка о состоянии основных фондов», а также расчет потребности электрической энергии на технологические нужды не соответствует требованиям </w:t>
            </w:r>
            <w:r w:rsidRPr="006B1933">
              <w:rPr>
                <w:rFonts w:eastAsia="Calibri"/>
                <w:lang w:eastAsia="en-US"/>
              </w:rPr>
              <w:t xml:space="preserve">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 разработанными Центром муниципальной экономики и права </w:t>
            </w:r>
          </w:p>
          <w:p w:rsidR="006B1933" w:rsidRPr="006B1933" w:rsidRDefault="006B1933" w:rsidP="006B1933">
            <w:pPr>
              <w:jc w:val="both"/>
              <w:rPr>
                <w:sz w:val="18"/>
                <w:szCs w:val="18"/>
                <w:lang w:eastAsia="ar-SA"/>
              </w:rPr>
            </w:pPr>
            <w:r w:rsidRPr="006B1933">
              <w:rPr>
                <w:sz w:val="18"/>
                <w:szCs w:val="18"/>
                <w:lang w:eastAsia="ar-SA"/>
              </w:rPr>
              <w:t>Таким образом, показатель определен с учетом удельного расхода и объема принятых сточных вод, предусмотренного в плане 2018 г.</w:t>
            </w:r>
          </w:p>
        </w:tc>
      </w:tr>
      <w:tr w:rsidR="006B1933" w:rsidRPr="006B1933" w:rsidTr="006B1933">
        <w:trPr>
          <w:trHeight w:val="374"/>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lastRenderedPageBreak/>
              <w:t>4.1.1.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кВт.ч/м</w:t>
            </w:r>
            <w:r w:rsidRPr="006B1933">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-0,64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lang w:eastAsia="ar-SA"/>
              </w:rPr>
            </w:pPr>
            <w:r w:rsidRPr="006B1933">
              <w:rPr>
                <w:lang w:eastAsia="ar-SA"/>
              </w:rPr>
              <w:t>Удельный расход принят в размере, предусмотренном в 2018 г.</w:t>
            </w:r>
          </w:p>
        </w:tc>
      </w:tr>
      <w:tr w:rsidR="006B1933" w:rsidRPr="006B1933" w:rsidTr="006B1933">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485,33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346,54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-138,79</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sz w:val="18"/>
                <w:szCs w:val="18"/>
                <w:lang w:eastAsia="ar-SA"/>
              </w:rPr>
            </w:pPr>
            <w:r w:rsidRPr="006B1933">
              <w:rPr>
                <w:lang w:eastAsia="ar-SA"/>
              </w:rPr>
              <w:t>Показатель принят в размере, предусмотренном в 2018 г.</w:t>
            </w:r>
          </w:p>
        </w:tc>
      </w:tr>
    </w:tbl>
    <w:p w:rsidR="006B1933" w:rsidRPr="006B1933" w:rsidRDefault="006B1933" w:rsidP="006B1933">
      <w:pPr>
        <w:ind w:firstLine="426"/>
        <w:jc w:val="both"/>
        <w:rPr>
          <w:sz w:val="24"/>
          <w:szCs w:val="24"/>
          <w:lang w:eastAsia="ar-SA"/>
        </w:rPr>
      </w:pPr>
      <w:r w:rsidRPr="006B1933">
        <w:rPr>
          <w:sz w:val="24"/>
          <w:szCs w:val="24"/>
          <w:lang w:eastAsia="ar-SA"/>
        </w:rPr>
        <w:t>2. Результаты экономической экспертизы материалов по определению себестоимости услуги     в сфере водоотведения, планируемых на 2019-2021 годы.</w:t>
      </w:r>
    </w:p>
    <w:p w:rsidR="006B1933" w:rsidRPr="006B1933" w:rsidRDefault="006B1933" w:rsidP="006B1933">
      <w:pPr>
        <w:ind w:firstLine="426"/>
        <w:jc w:val="both"/>
        <w:rPr>
          <w:sz w:val="24"/>
          <w:szCs w:val="24"/>
          <w:lang w:eastAsia="ar-SA"/>
        </w:rPr>
      </w:pPr>
      <w:r w:rsidRPr="006B1933">
        <w:rPr>
          <w:sz w:val="24"/>
          <w:szCs w:val="24"/>
          <w:lang w:eastAsia="ar-SA"/>
        </w:rPr>
        <w:t>В соответствии со Сценарными условиями при расчете величины расходов и прибыли, формирующих тарифы на услугу в сфере водоотведения, оказываемую ООО «Флагман» потребителям муниципального образования «Морозовское городское поселение» Всеволожского муниципального района Ленинградской области, экспертами использовались следующие индексы-дефляторы: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126"/>
        <w:gridCol w:w="1418"/>
        <w:gridCol w:w="1853"/>
      </w:tblGrid>
      <w:tr w:rsidR="006B1933" w:rsidRPr="006B1933" w:rsidTr="006B1933">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Наименование</w:t>
            </w:r>
          </w:p>
        </w:tc>
        <w:tc>
          <w:tcPr>
            <w:tcW w:w="5397" w:type="dxa"/>
            <w:gridSpan w:val="3"/>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center"/>
              <w:rPr>
                <w:lang w:eastAsia="ar-SA"/>
              </w:rPr>
            </w:pPr>
            <w:r w:rsidRPr="006B1933">
              <w:rPr>
                <w:lang w:eastAsia="ar-SA"/>
              </w:rPr>
              <w:t>Долгосрочный период регулирования</w:t>
            </w:r>
          </w:p>
        </w:tc>
      </w:tr>
      <w:tr w:rsidR="006B1933" w:rsidRPr="006B1933" w:rsidTr="006B1933">
        <w:trPr>
          <w:trHeight w:val="3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center"/>
              <w:rPr>
                <w:lang w:eastAsia="ar-SA"/>
              </w:rPr>
            </w:pPr>
            <w:r w:rsidRPr="006B1933">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center"/>
              <w:rPr>
                <w:lang w:eastAsia="ar-SA"/>
              </w:rPr>
            </w:pPr>
            <w:r w:rsidRPr="006B1933">
              <w:rPr>
                <w:lang w:eastAsia="ar-SA"/>
              </w:rPr>
              <w:t>2020 год</w:t>
            </w:r>
          </w:p>
        </w:tc>
        <w:tc>
          <w:tcPr>
            <w:tcW w:w="1853"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center"/>
              <w:rPr>
                <w:lang w:eastAsia="ar-SA"/>
              </w:rPr>
            </w:pPr>
            <w:r w:rsidRPr="006B1933">
              <w:rPr>
                <w:lang w:eastAsia="ar-SA"/>
              </w:rPr>
              <w:t>2021 год</w:t>
            </w:r>
          </w:p>
        </w:tc>
      </w:tr>
      <w:tr w:rsidR="006B1933" w:rsidRPr="006B1933" w:rsidTr="006B1933">
        <w:trPr>
          <w:trHeight w:val="378"/>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Индекс потребительских цен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103,4</w:t>
            </w:r>
          </w:p>
        </w:tc>
        <w:tc>
          <w:tcPr>
            <w:tcW w:w="185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104,0</w:t>
            </w:r>
          </w:p>
        </w:tc>
      </w:tr>
      <w:tr w:rsidR="006B1933" w:rsidRPr="006B1933" w:rsidTr="006B1933">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Рост тарифов (цен) на покупную электрическую энергию (с 1 июля)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103,0</w:t>
            </w:r>
          </w:p>
        </w:tc>
        <w:tc>
          <w:tcPr>
            <w:tcW w:w="185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103,0</w:t>
            </w:r>
          </w:p>
        </w:tc>
      </w:tr>
    </w:tbl>
    <w:p w:rsidR="006B1933" w:rsidRPr="006B1933" w:rsidRDefault="006B1933" w:rsidP="006B1933">
      <w:pPr>
        <w:ind w:firstLine="426"/>
        <w:jc w:val="both"/>
        <w:rPr>
          <w:sz w:val="24"/>
          <w:szCs w:val="24"/>
        </w:rPr>
      </w:pPr>
      <w:r w:rsidRPr="006B1933">
        <w:rPr>
          <w:sz w:val="24"/>
          <w:szCs w:val="24"/>
        </w:rPr>
        <w:t xml:space="preserve">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w:t>
      </w:r>
      <w:r w:rsidRPr="006B1933">
        <w:rPr>
          <w:sz w:val="24"/>
          <w:szCs w:val="24"/>
        </w:rPr>
        <w:lastRenderedPageBreak/>
        <w:t>ЛенРТК рассчитал тарифы на услугу в сфере водоотведения, оказываемую ООО «Флагман», со следующей поэтапной разбивкой:</w:t>
      </w:r>
    </w:p>
    <w:p w:rsidR="006B1933" w:rsidRPr="006B1933" w:rsidRDefault="006B1933" w:rsidP="006B1933">
      <w:pPr>
        <w:ind w:firstLine="426"/>
        <w:jc w:val="both"/>
        <w:rPr>
          <w:sz w:val="24"/>
          <w:szCs w:val="24"/>
        </w:rPr>
      </w:pPr>
      <w:r w:rsidRPr="006B1933">
        <w:rPr>
          <w:sz w:val="24"/>
          <w:szCs w:val="24"/>
        </w:rPr>
        <w:t>- с 01.01.2019 по 30.06.2019;</w:t>
      </w:r>
    </w:p>
    <w:p w:rsidR="006B1933" w:rsidRPr="006B1933" w:rsidRDefault="006B1933" w:rsidP="006B1933">
      <w:pPr>
        <w:ind w:firstLine="426"/>
        <w:jc w:val="both"/>
        <w:rPr>
          <w:sz w:val="24"/>
          <w:szCs w:val="24"/>
        </w:rPr>
      </w:pPr>
      <w:r w:rsidRPr="006B1933">
        <w:rPr>
          <w:sz w:val="24"/>
          <w:szCs w:val="24"/>
        </w:rPr>
        <w:t>- с 01.07.2019  по 31.12.2019;</w:t>
      </w:r>
    </w:p>
    <w:p w:rsidR="006B1933" w:rsidRPr="006B1933" w:rsidRDefault="006B1933" w:rsidP="006B1933">
      <w:pPr>
        <w:ind w:firstLine="426"/>
        <w:jc w:val="both"/>
        <w:rPr>
          <w:sz w:val="24"/>
          <w:szCs w:val="24"/>
        </w:rPr>
      </w:pPr>
      <w:r w:rsidRPr="006B1933">
        <w:rPr>
          <w:sz w:val="24"/>
          <w:szCs w:val="24"/>
        </w:rPr>
        <w:t>- с 01.01.2020 по 31.06.2020;</w:t>
      </w:r>
    </w:p>
    <w:p w:rsidR="006B1933" w:rsidRPr="006B1933" w:rsidRDefault="006B1933" w:rsidP="006B1933">
      <w:pPr>
        <w:ind w:firstLine="426"/>
        <w:jc w:val="both"/>
        <w:rPr>
          <w:sz w:val="24"/>
          <w:szCs w:val="24"/>
        </w:rPr>
      </w:pPr>
      <w:r w:rsidRPr="006B1933">
        <w:rPr>
          <w:sz w:val="24"/>
          <w:szCs w:val="24"/>
        </w:rPr>
        <w:t>- с 01.07.2020 по 31.12.2020;</w:t>
      </w:r>
    </w:p>
    <w:p w:rsidR="006B1933" w:rsidRPr="006B1933" w:rsidRDefault="006B1933" w:rsidP="006B1933">
      <w:pPr>
        <w:ind w:firstLine="426"/>
        <w:jc w:val="both"/>
        <w:rPr>
          <w:sz w:val="24"/>
          <w:szCs w:val="24"/>
        </w:rPr>
      </w:pPr>
      <w:r w:rsidRPr="006B1933">
        <w:rPr>
          <w:sz w:val="24"/>
          <w:szCs w:val="24"/>
        </w:rPr>
        <w:t>- с 01.01.2021 по 31.06.2021;</w:t>
      </w:r>
    </w:p>
    <w:p w:rsidR="006B1933" w:rsidRPr="006B1933" w:rsidRDefault="006B1933" w:rsidP="006B1933">
      <w:pPr>
        <w:ind w:firstLine="426"/>
        <w:jc w:val="both"/>
        <w:rPr>
          <w:sz w:val="24"/>
          <w:szCs w:val="24"/>
        </w:rPr>
      </w:pPr>
      <w:r w:rsidRPr="006B1933">
        <w:rPr>
          <w:sz w:val="24"/>
          <w:szCs w:val="24"/>
        </w:rPr>
        <w:t>- с 01.07.2021 по 31.12.2021.</w:t>
      </w:r>
    </w:p>
    <w:p w:rsidR="006B1933" w:rsidRPr="006B1933" w:rsidRDefault="006B1933" w:rsidP="006B1933">
      <w:pPr>
        <w:ind w:firstLine="426"/>
        <w:jc w:val="both"/>
        <w:rPr>
          <w:sz w:val="24"/>
          <w:szCs w:val="24"/>
        </w:rPr>
      </w:pPr>
      <w:r w:rsidRPr="006B1933">
        <w:rPr>
          <w:sz w:val="24"/>
          <w:szCs w:val="24"/>
        </w:rPr>
        <w:t xml:space="preserve">Тарифы на услугу в сфере водоотведения, оказываемую ООО «Флагман», предлагаемые ЛенРТК к утверждению на 2019-2021 годы,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w:t>
      </w:r>
      <w:r w:rsidRPr="006B1933">
        <w:rPr>
          <w:sz w:val="24"/>
          <w:szCs w:val="24"/>
          <w:lang w:eastAsia="ar-SA"/>
        </w:rPr>
        <w:t>муниципального образования «Морозовское городское поселение» Всеволожского муниципального района Ленинградской области</w:t>
      </w:r>
      <w:r w:rsidRPr="006B1933">
        <w:rPr>
          <w:sz w:val="24"/>
          <w:szCs w:val="24"/>
        </w:rPr>
        <w:t>.</w:t>
      </w:r>
    </w:p>
    <w:p w:rsidR="006B1933" w:rsidRPr="006B1933" w:rsidRDefault="006B1933" w:rsidP="006B1933">
      <w:pPr>
        <w:ind w:firstLine="426"/>
        <w:jc w:val="both"/>
        <w:rPr>
          <w:sz w:val="24"/>
          <w:szCs w:val="24"/>
        </w:rPr>
      </w:pPr>
      <w:r w:rsidRPr="006B1933">
        <w:rPr>
          <w:sz w:val="24"/>
          <w:szCs w:val="24"/>
        </w:rPr>
        <w:t>ЛенРТК проведена экспертиза плановой себестоимости услуги в сфере водоотведения, предусмотренной ООО «Флагман» на 2019 год, результаты которой представлены в таблице:</w:t>
      </w:r>
    </w:p>
    <w:tbl>
      <w:tblPr>
        <w:tblW w:w="10065" w:type="dxa"/>
        <w:tblInd w:w="108" w:type="dxa"/>
        <w:tblLayout w:type="fixed"/>
        <w:tblLook w:val="04A0" w:firstRow="1" w:lastRow="0" w:firstColumn="1" w:lastColumn="0" w:noHBand="0" w:noVBand="1"/>
      </w:tblPr>
      <w:tblGrid>
        <w:gridCol w:w="567"/>
        <w:gridCol w:w="2410"/>
        <w:gridCol w:w="1134"/>
        <w:gridCol w:w="1418"/>
        <w:gridCol w:w="1134"/>
        <w:gridCol w:w="1134"/>
        <w:gridCol w:w="2268"/>
      </w:tblGrid>
      <w:tr w:rsidR="006B1933" w:rsidRPr="006B1933" w:rsidTr="006B1933">
        <w:trPr>
          <w:trHeight w:val="847"/>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 п/п</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Ед. изм.</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pPr>
            <w:r w:rsidRPr="006B1933">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pPr>
            <w:r w:rsidRPr="006B1933">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sz w:val="16"/>
                <w:szCs w:val="16"/>
              </w:rPr>
            </w:pPr>
            <w:r w:rsidRPr="006B1933">
              <w:rPr>
                <w:sz w:val="16"/>
                <w:szCs w:val="16"/>
              </w:rPr>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pPr>
            <w:r w:rsidRPr="006B1933">
              <w:t>Причины отклонения,</w:t>
            </w:r>
            <w:r w:rsidRPr="006B1933">
              <w:br/>
              <w:t xml:space="preserve">обоснование </w:t>
            </w:r>
          </w:p>
        </w:tc>
      </w:tr>
      <w:tr w:rsidR="006B1933" w:rsidRPr="006B1933" w:rsidTr="006B1933">
        <w:trPr>
          <w:trHeight w:val="923"/>
        </w:trPr>
        <w:tc>
          <w:tcPr>
            <w:tcW w:w="567"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w:t>
            </w:r>
          </w:p>
        </w:tc>
        <w:tc>
          <w:tcPr>
            <w:tcW w:w="2410"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pPr>
            <w:r w:rsidRPr="006B1933">
              <w:t>Расходы на сырье и материалы</w:t>
            </w:r>
          </w:p>
        </w:tc>
        <w:tc>
          <w:tcPr>
            <w:tcW w:w="1134"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3335,96</w:t>
            </w:r>
          </w:p>
        </w:tc>
        <w:tc>
          <w:tcPr>
            <w:tcW w:w="1134"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2430,66</w:t>
            </w:r>
          </w:p>
        </w:tc>
        <w:tc>
          <w:tcPr>
            <w:tcW w:w="1134"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-905,30</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6B1933" w:rsidRPr="006B1933" w:rsidRDefault="006B1933" w:rsidP="006B1933">
            <w:pPr>
              <w:rPr>
                <w:lang w:eastAsia="ar-SA"/>
              </w:rPr>
            </w:pPr>
            <w:r w:rsidRPr="006B1933">
              <w:rPr>
                <w:lang w:eastAsia="ar-SA"/>
              </w:rPr>
              <w:t xml:space="preserve">Расходы на реагенты и на горюче-смазочные материалы </w:t>
            </w:r>
          </w:p>
          <w:p w:rsidR="006B1933" w:rsidRPr="006B1933" w:rsidRDefault="006B1933" w:rsidP="006B1933">
            <w:r w:rsidRPr="006B1933">
              <w:t xml:space="preserve">откорректированы, </w:t>
            </w:r>
          </w:p>
          <w:p w:rsidR="006B1933" w:rsidRPr="006B1933" w:rsidRDefault="006B1933" w:rsidP="006B1933">
            <w:pPr>
              <w:rPr>
                <w:lang w:eastAsia="ar-SA"/>
              </w:rPr>
            </w:pPr>
            <w:r w:rsidRPr="006B1933">
              <w:t>исходя из расходов, предусмотренных в тарифе на 2018 г. с учетом Сценарных условий</w:t>
            </w:r>
          </w:p>
        </w:tc>
      </w:tr>
      <w:tr w:rsidR="006B1933" w:rsidRPr="006B1933" w:rsidTr="006B1933">
        <w:trPr>
          <w:trHeight w:val="923"/>
        </w:trPr>
        <w:tc>
          <w:tcPr>
            <w:tcW w:w="567"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2</w:t>
            </w:r>
          </w:p>
        </w:tc>
        <w:tc>
          <w:tcPr>
            <w:tcW w:w="2410"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pPr>
            <w:r w:rsidRPr="006B1933">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15062,59</w:t>
            </w:r>
          </w:p>
        </w:tc>
        <w:tc>
          <w:tcPr>
            <w:tcW w:w="1134"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12154,32</w:t>
            </w:r>
          </w:p>
        </w:tc>
        <w:tc>
          <w:tcPr>
            <w:tcW w:w="1134"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-2908,27</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6B1933" w:rsidRPr="006B1933" w:rsidRDefault="006B1933" w:rsidP="006B1933">
            <w:pPr>
              <w:snapToGrid w:val="0"/>
              <w:ind w:right="-53"/>
              <w:jc w:val="both"/>
              <w:rPr>
                <w:lang w:eastAsia="ar-SA"/>
              </w:rPr>
            </w:pPr>
            <w:r w:rsidRPr="006B1933">
              <w:rPr>
                <w:lang w:eastAsia="ar-SA"/>
              </w:rPr>
              <w:t xml:space="preserve">ООО «Флагман» представило в ЛенРТК договор энергоснабжения от 13.03.2018 № 47120000120127, заключенный с </w:t>
            </w:r>
            <w:r w:rsidRPr="006B1933">
              <w:rPr>
                <w:lang w:eastAsia="ar-SA"/>
              </w:rPr>
              <w:br/>
              <w:t xml:space="preserve">АО «Петербургская сбытовая компания» и дополнительное соглашение к Договору от 01.08.2018 № б/н с Протоколом разногласий от 03.09.2018 г.  </w:t>
            </w:r>
          </w:p>
          <w:p w:rsidR="006B1933" w:rsidRPr="006B1933" w:rsidRDefault="006B1933" w:rsidP="006B1933">
            <w:pPr>
              <w:snapToGrid w:val="0"/>
              <w:ind w:right="-53"/>
              <w:jc w:val="both"/>
            </w:pPr>
            <w:r w:rsidRPr="006B1933">
              <w:rPr>
                <w:lang w:eastAsia="ar-SA"/>
              </w:rPr>
              <w:t>Расход на энергетические ресурсы определен исходя из объема электроэнергии на технологические нужды,  на общепроизводственные нужды и планируемого ООО «Флагман» тарифа на электрическую энергию в 2019 г.</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9238,39</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9238,39</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bCs/>
                <w:color w:val="000000"/>
                <w:lang w:eastAsia="ar-SA"/>
              </w:rPr>
            </w:pPr>
            <w:r w:rsidRPr="006B1933">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bCs/>
                <w:color w:val="000000"/>
                <w:lang w:eastAsia="ar-SA"/>
              </w:rPr>
            </w:pPr>
            <w:r w:rsidRPr="006B1933">
              <w:rPr>
                <w:bCs/>
                <w:color w:val="000000"/>
                <w:lang w:eastAsia="ar-SA"/>
              </w:rPr>
              <w:t>-</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lastRenderedPageBreak/>
              <w:t>4</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rPr>
                <w:lang w:eastAsia="ar-SA"/>
              </w:rPr>
            </w:pPr>
            <w:r w:rsidRPr="006B1933">
              <w:rPr>
                <w:lang w:eastAsia="ar-SA"/>
              </w:rPr>
              <w:t xml:space="preserve">Отчисления на социальные нужды </w:t>
            </w:r>
          </w:p>
          <w:p w:rsidR="006B1933" w:rsidRPr="006B1933" w:rsidRDefault="006B1933" w:rsidP="006B1933">
            <w:pPr>
              <w:snapToGrid w:val="0"/>
            </w:pPr>
            <w:r w:rsidRPr="006B1933">
              <w:rPr>
                <w:lang w:eastAsia="ar-SA"/>
              </w:rPr>
              <w:t>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2789,99</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2789,99</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bCs/>
                <w:color w:val="000000"/>
                <w:lang w:eastAsia="ar-SA"/>
              </w:rPr>
            </w:pPr>
            <w:r w:rsidRPr="006B1933">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bCs/>
                <w:color w:val="000000"/>
                <w:lang w:eastAsia="ar-SA"/>
              </w:rPr>
            </w:pPr>
            <w:r w:rsidRPr="006B1933">
              <w:rPr>
                <w:bCs/>
                <w:color w:val="000000"/>
                <w:lang w:eastAsia="ar-SA"/>
              </w:rPr>
              <w:t>-</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130,68</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130,68</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bCs/>
                <w:color w:val="000000"/>
                <w:lang w:eastAsia="ar-SA"/>
              </w:rPr>
            </w:pPr>
            <w:r w:rsidRPr="006B1933">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bCs/>
                <w:color w:val="000000"/>
                <w:lang w:eastAsia="ar-SA"/>
              </w:rPr>
            </w:pPr>
            <w:r w:rsidRPr="006B1933">
              <w:rPr>
                <w:bCs/>
                <w:color w:val="000000"/>
                <w:lang w:eastAsia="ar-SA"/>
              </w:rPr>
              <w:t>-</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6</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973,58</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973,58</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jc w:val="center"/>
              <w:rPr>
                <w:lang w:eastAsia="ar-SA"/>
              </w:rPr>
            </w:pPr>
            <w:r w:rsidRPr="006B1933">
              <w:rPr>
                <w:lang w:eastAsia="ar-SA"/>
              </w:rPr>
              <w:t>-</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7</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29113,82</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4336,22</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-24777,60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jc w:val="both"/>
              <w:rPr>
                <w:lang w:eastAsia="ar-SA"/>
              </w:rPr>
            </w:pPr>
            <w:r w:rsidRPr="006B1933">
              <w:rPr>
                <w:lang w:eastAsia="ar-SA"/>
              </w:rPr>
              <w:t>В представленной производственной программе в сфере водоотведения на 2019-2021 гг. в табл. 2.5 «План мероприятий по повышению эффективности деятельности и энергосбережению на 2019 год» отсутствует описание мероприятий. Кроме того в представленных локальных сметах предусмотрены мероприятия на реконструкцию (реконструкция аэротенка</w:t>
            </w:r>
            <w:r w:rsidR="00464BDE">
              <w:rPr>
                <w:lang w:eastAsia="ar-SA"/>
              </w:rPr>
              <w:t>,</w:t>
            </w:r>
            <w:r w:rsidRPr="006B1933">
              <w:rPr>
                <w:lang w:eastAsia="ar-SA"/>
              </w:rPr>
              <w:t xml:space="preserve"> 1-я очередь), которые должны быть реализованы по инвестиционной программе</w:t>
            </w:r>
          </w:p>
          <w:p w:rsidR="006B1933" w:rsidRPr="006B1933" w:rsidRDefault="006B1933" w:rsidP="006B1933">
            <w:pPr>
              <w:jc w:val="both"/>
              <w:rPr>
                <w:lang w:eastAsia="ar-SA"/>
              </w:rPr>
            </w:pPr>
            <w:r w:rsidRPr="006B1933">
              <w:rPr>
                <w:lang w:eastAsia="ar-SA"/>
              </w:rPr>
              <w:t>согласно п. 10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29.07.2013 № 641.</w:t>
            </w:r>
          </w:p>
          <w:p w:rsidR="006B1933" w:rsidRPr="006B1933" w:rsidRDefault="006B1933" w:rsidP="006B1933">
            <w:pPr>
              <w:jc w:val="both"/>
              <w:rPr>
                <w:lang w:eastAsia="ar-SA"/>
              </w:rPr>
            </w:pPr>
            <w:r w:rsidRPr="006B1933">
              <w:rPr>
                <w:lang w:eastAsia="ar-SA"/>
              </w:rPr>
              <w:t>Таким образом, ремонтные расходы</w:t>
            </w:r>
          </w:p>
          <w:p w:rsidR="006B1933" w:rsidRPr="006B1933" w:rsidRDefault="006B1933" w:rsidP="006B1933">
            <w:pPr>
              <w:jc w:val="both"/>
            </w:pPr>
            <w:r w:rsidRPr="006B1933">
              <w:t xml:space="preserve">откорректированы, </w:t>
            </w:r>
          </w:p>
          <w:p w:rsidR="006B1933" w:rsidRPr="006B1933" w:rsidRDefault="006B1933" w:rsidP="006B1933">
            <w:pPr>
              <w:snapToGrid w:val="0"/>
              <w:jc w:val="both"/>
              <w:rPr>
                <w:bCs/>
                <w:color w:val="000000"/>
                <w:lang w:eastAsia="ar-SA"/>
              </w:rPr>
            </w:pPr>
            <w:r w:rsidRPr="006B1933">
              <w:t>исходя из расходов, предусмотренных в тарифе на 2018 г. с учетом Сценарных условий</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lastRenderedPageBreak/>
              <w:t>8</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4113,55</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4113,55</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3"/>
              <w:jc w:val="center"/>
              <w:rPr>
                <w:bCs/>
                <w:color w:val="000000"/>
                <w:lang w:eastAsia="ar-SA"/>
              </w:rPr>
            </w:pPr>
            <w:r w:rsidRPr="006B1933">
              <w:rPr>
                <w:bCs/>
                <w:color w:val="000000"/>
                <w:lang w:eastAsia="ar-SA"/>
              </w:rPr>
              <w:t>-</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9</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5269,52</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3053,50</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-2216,02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rPr>
                <w:lang w:eastAsia="ar-SA"/>
              </w:rPr>
            </w:pPr>
            <w:r w:rsidRPr="006B1933">
              <w:rPr>
                <w:lang w:eastAsia="ar-SA"/>
              </w:rPr>
              <w:t>Прочие прямые расходы</w:t>
            </w:r>
          </w:p>
          <w:p w:rsidR="006B1933" w:rsidRPr="006B1933" w:rsidRDefault="006B1933" w:rsidP="006B1933">
            <w:r w:rsidRPr="006B1933">
              <w:t xml:space="preserve">откорректированы, </w:t>
            </w:r>
          </w:p>
          <w:p w:rsidR="006B1933" w:rsidRPr="006B1933" w:rsidRDefault="006B1933" w:rsidP="006B1933">
            <w:pPr>
              <w:snapToGrid w:val="0"/>
              <w:rPr>
                <w:bCs/>
                <w:color w:val="000000"/>
                <w:lang w:eastAsia="ar-SA"/>
              </w:rPr>
            </w:pPr>
            <w:r w:rsidRPr="006B1933">
              <w:t>исходя из расходов, предусмотренных в тарифе на 2018 г. с учетом Сценарных условий</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9.1</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Расходы на арендную плату (прочие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320,34</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+320,34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3"/>
              <w:rPr>
                <w:bCs/>
                <w:color w:val="000000"/>
                <w:lang w:eastAsia="ar-SA"/>
              </w:rPr>
            </w:pPr>
            <w:r w:rsidRPr="006B1933">
              <w:rPr>
                <w:bCs/>
                <w:color w:val="000000"/>
                <w:lang w:eastAsia="ar-SA"/>
              </w:rPr>
              <w:t>Согласно п. 49 Методических указаний расходы на арендную плату, включенные ООО «Флагман» в прочие прямые расходы, отнесены ЛенРТК в статью «Расходы на арендную плату, лизинговые платежи» (неподконтрольные расходы)</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10</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2684,86</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2684,86</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bCs/>
                <w:color w:val="000000"/>
                <w:lang w:eastAsia="ar-SA"/>
              </w:rPr>
            </w:pPr>
            <w:r w:rsidRPr="006B1933">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3"/>
              <w:jc w:val="center"/>
              <w:rPr>
                <w:bCs/>
                <w:color w:val="000000"/>
                <w:lang w:eastAsia="ar-SA"/>
              </w:rPr>
            </w:pPr>
            <w:r w:rsidRPr="006B1933">
              <w:rPr>
                <w:bCs/>
                <w:color w:val="000000"/>
                <w:lang w:eastAsia="ar-SA"/>
              </w:rPr>
              <w:t>-</w:t>
            </w:r>
          </w:p>
        </w:tc>
      </w:tr>
      <w:tr w:rsidR="006B1933" w:rsidRPr="006B1933" w:rsidTr="006B1933">
        <w:trPr>
          <w:trHeight w:val="643"/>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11</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тыс. руб.</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color w:val="000000"/>
                <w:lang w:eastAsia="ar-SA"/>
              </w:rPr>
            </w:pPr>
            <w:r w:rsidRPr="006B1933">
              <w:rPr>
                <w:color w:val="000000"/>
                <w:lang w:eastAsia="ar-SA"/>
              </w:rPr>
              <w:t>563,97</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color w:val="000000"/>
                <w:lang w:eastAsia="ar-SA"/>
              </w:rPr>
            </w:pPr>
            <w:r w:rsidRPr="006B1933">
              <w:rPr>
                <w:color w:val="000000"/>
                <w:lang w:eastAsia="ar-SA"/>
              </w:rPr>
              <w:t>126,22</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rPr>
                <w:color w:val="000000"/>
                <w:lang w:eastAsia="ar-SA"/>
              </w:rPr>
            </w:pPr>
            <w:r w:rsidRPr="006B1933">
              <w:rPr>
                <w:color w:val="000000"/>
                <w:lang w:eastAsia="ar-SA"/>
              </w:rPr>
              <w:t>-437,75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ind w:right="-53"/>
              <w:rPr>
                <w:color w:val="000000"/>
                <w:lang w:eastAsia="ar-SA"/>
              </w:rPr>
            </w:pPr>
            <w:r w:rsidRPr="006B1933">
              <w:rPr>
                <w:color w:val="000000"/>
                <w:lang w:eastAsia="ar-SA"/>
              </w:rPr>
              <w:t xml:space="preserve">Расходы, связанные с уплатой налогов и сборов приняты не в полном объеме, а именно не принят налог на прибыль в размере 437,75 тыс. руб. в соответствии с нормами налогового законодательства Российской Федерации </w:t>
            </w:r>
          </w:p>
        </w:tc>
      </w:tr>
    </w:tbl>
    <w:p w:rsidR="006B1933" w:rsidRPr="006B1933" w:rsidRDefault="006B1933" w:rsidP="006B1933">
      <w:pPr>
        <w:tabs>
          <w:tab w:val="left" w:pos="851"/>
          <w:tab w:val="left" w:pos="1134"/>
        </w:tabs>
        <w:ind w:right="-52" w:firstLine="426"/>
        <w:jc w:val="both"/>
        <w:rPr>
          <w:sz w:val="24"/>
          <w:szCs w:val="24"/>
          <w:lang w:eastAsia="ar-SA"/>
        </w:rPr>
      </w:pPr>
      <w:r w:rsidRPr="006B1933">
        <w:rPr>
          <w:sz w:val="24"/>
          <w:szCs w:val="24"/>
          <w:lang w:eastAsia="ar-SA"/>
        </w:rPr>
        <w:t xml:space="preserve">3. Согласно пункту 47 (1) </w:t>
      </w:r>
      <w:r w:rsidRPr="006B1933">
        <w:rPr>
          <w:sz w:val="24"/>
          <w:szCs w:val="24"/>
        </w:rPr>
        <w:t xml:space="preserve">Основ ценообразования в сфере водоснабжения и водоотведения, утвержденных </w:t>
      </w:r>
      <w:r w:rsidRPr="006B1933">
        <w:rPr>
          <w:sz w:val="24"/>
          <w:szCs w:val="24"/>
          <w:lang w:eastAsia="ar-SA"/>
        </w:rPr>
        <w:t xml:space="preserve">Постановлением № 406 ЛенРТК в расчет необходимой валовой выручки принял расчетную предпринимательскую прибыль гарантирующей организации, заявленной </w:t>
      </w:r>
      <w:r w:rsidRPr="006B1933">
        <w:rPr>
          <w:sz w:val="24"/>
          <w:szCs w:val="24"/>
        </w:rPr>
        <w:t xml:space="preserve">ООО «Флагман» </w:t>
      </w:r>
      <w:r w:rsidRPr="006B1933">
        <w:rPr>
          <w:sz w:val="24"/>
          <w:szCs w:val="24"/>
          <w:lang w:eastAsia="ar-SA"/>
        </w:rPr>
        <w:t xml:space="preserve">на 2019-2021 годы. </w:t>
      </w:r>
    </w:p>
    <w:p w:rsidR="006B1933" w:rsidRPr="006B1933" w:rsidRDefault="006B1933" w:rsidP="006B1933">
      <w:pPr>
        <w:tabs>
          <w:tab w:val="left" w:pos="851"/>
          <w:tab w:val="left" w:pos="1134"/>
        </w:tabs>
        <w:ind w:right="-52" w:firstLine="426"/>
        <w:jc w:val="both"/>
        <w:rPr>
          <w:sz w:val="24"/>
          <w:szCs w:val="24"/>
          <w:lang w:eastAsia="ar-SA"/>
        </w:rPr>
      </w:pPr>
      <w:r w:rsidRPr="006B1933">
        <w:rPr>
          <w:sz w:val="24"/>
          <w:szCs w:val="24"/>
          <w:lang w:eastAsia="ar-SA"/>
        </w:rPr>
        <w:t xml:space="preserve">4. Определение финансового результата деятельности </w:t>
      </w:r>
      <w:r w:rsidRPr="006B1933">
        <w:rPr>
          <w:sz w:val="24"/>
          <w:szCs w:val="24"/>
        </w:rPr>
        <w:t>ООО «Флагман»</w:t>
      </w:r>
      <w:r w:rsidRPr="006B1933">
        <w:rPr>
          <w:sz w:val="24"/>
          <w:szCs w:val="24"/>
          <w:lang w:eastAsia="ar-SA"/>
        </w:rPr>
        <w:t xml:space="preserve"> по оказанию потребителям услуг по водоотведению в соответствии </w:t>
      </w:r>
      <w:r w:rsidRPr="006B1933">
        <w:rPr>
          <w:sz w:val="24"/>
          <w:szCs w:val="24"/>
        </w:rPr>
        <w:t xml:space="preserve">с подпунктом «д» пункта 26 </w:t>
      </w:r>
      <w:r w:rsidRPr="006B1933">
        <w:rPr>
          <w:sz w:val="24"/>
          <w:szCs w:val="24"/>
          <w:lang w:eastAsia="ar-SA"/>
        </w:rPr>
        <w:t>Правил регулирования тарифов в сфере водоснабжения и водоотведения, ЛенРТК не представляется возможным, так как ООО «Флагман» начала оказывать услугу в сфере водоотведения с 10.08.2018 года.</w:t>
      </w:r>
    </w:p>
    <w:p w:rsidR="006B1933" w:rsidRPr="006B1933" w:rsidRDefault="006B1933" w:rsidP="006B1933">
      <w:pPr>
        <w:tabs>
          <w:tab w:val="left" w:pos="9923"/>
        </w:tabs>
        <w:ind w:right="44" w:firstLine="426"/>
        <w:jc w:val="both"/>
        <w:rPr>
          <w:sz w:val="24"/>
          <w:szCs w:val="24"/>
          <w:lang w:eastAsia="ar-SA"/>
        </w:rPr>
      </w:pPr>
      <w:r w:rsidRPr="006B1933">
        <w:rPr>
          <w:sz w:val="24"/>
          <w:szCs w:val="24"/>
          <w:lang w:eastAsia="ar-SA"/>
        </w:rPr>
        <w:t xml:space="preserve">В соответствии с разделом </w:t>
      </w:r>
      <w:r w:rsidRPr="006B1933">
        <w:rPr>
          <w:sz w:val="24"/>
          <w:szCs w:val="24"/>
          <w:lang w:val="en-US" w:eastAsia="ar-SA"/>
        </w:rPr>
        <w:t>IX</w:t>
      </w:r>
      <w:r w:rsidRPr="006B1933">
        <w:rPr>
          <w:sz w:val="24"/>
          <w:szCs w:val="24"/>
          <w:lang w:eastAsia="ar-SA"/>
        </w:rPr>
        <w:t xml:space="preserve"> </w:t>
      </w:r>
      <w:r w:rsidRPr="006B1933">
        <w:rPr>
          <w:sz w:val="24"/>
          <w:szCs w:val="24"/>
        </w:rPr>
        <w:t>Основ ценообразования в сфере водоснабжения                                 и водоотведения, утвержденных Постановлением № 406 и вы</w:t>
      </w:r>
      <w:r w:rsidRPr="006B1933">
        <w:rPr>
          <w:sz w:val="24"/>
          <w:szCs w:val="24"/>
          <w:lang w:eastAsia="ar-SA"/>
        </w:rPr>
        <w:t>шеперечисленными условиями формирования затрат ЛенРТК определил следующие показатели на 2019-2023 годы:</w:t>
      </w:r>
    </w:p>
    <w:p w:rsidR="006B1933" w:rsidRPr="006B1933" w:rsidRDefault="006B1933" w:rsidP="006B1933">
      <w:pPr>
        <w:ind w:firstLine="426"/>
        <w:jc w:val="both"/>
      </w:pPr>
      <w:r w:rsidRPr="006B1933">
        <w:rPr>
          <w:sz w:val="24"/>
          <w:szCs w:val="24"/>
        </w:rPr>
        <w:t>Уровень операционных расходов:</w:t>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0"/>
        <w:gridCol w:w="2268"/>
        <w:gridCol w:w="1843"/>
      </w:tblGrid>
      <w:tr w:rsidR="006B1933" w:rsidRPr="006B1933" w:rsidTr="006B1933">
        <w:tc>
          <w:tcPr>
            <w:tcW w:w="354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rPr>
                <w:lang w:eastAsia="ar-SA"/>
              </w:rPr>
            </w:pPr>
            <w:r w:rsidRPr="006B1933">
              <w:rPr>
                <w:lang w:eastAsia="ar-SA"/>
              </w:rPr>
              <w:t>Наименование регулируемого вида деятельности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2019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2020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2021 год</w:t>
            </w:r>
          </w:p>
        </w:tc>
      </w:tr>
      <w:tr w:rsidR="006B1933" w:rsidRPr="006B1933" w:rsidTr="006B1933">
        <w:trPr>
          <w:trHeight w:val="351"/>
        </w:trPr>
        <w:tc>
          <w:tcPr>
            <w:tcW w:w="354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rPr>
                <w:lang w:eastAsia="ar-SA"/>
              </w:rPr>
              <w:t>Водоотведение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28326,84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29004,64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29854,09</w:t>
            </w:r>
          </w:p>
        </w:tc>
      </w:tr>
    </w:tbl>
    <w:p w:rsidR="006B1933" w:rsidRPr="006B1933" w:rsidRDefault="006B1933" w:rsidP="006B1933">
      <w:pPr>
        <w:ind w:firstLine="426"/>
        <w:jc w:val="both"/>
      </w:pPr>
      <w:r w:rsidRPr="006B1933">
        <w:rPr>
          <w:sz w:val="24"/>
          <w:szCs w:val="24"/>
        </w:rPr>
        <w:t>В соответствии с Методическими указаниями при формировании НВВ ЛенРТК применил сглаживание:</w:t>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0"/>
        <w:gridCol w:w="2268"/>
        <w:gridCol w:w="1843"/>
      </w:tblGrid>
      <w:tr w:rsidR="006B1933" w:rsidRPr="006B1933" w:rsidTr="006B1933">
        <w:tc>
          <w:tcPr>
            <w:tcW w:w="354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rPr>
                <w:lang w:eastAsia="ar-SA"/>
              </w:rPr>
            </w:pPr>
            <w:r w:rsidRPr="006B1933">
              <w:rPr>
                <w:lang w:eastAsia="ar-SA"/>
              </w:rPr>
              <w:t>Наименование регулируемого вида деятельности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2019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2020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2021 год</w:t>
            </w:r>
          </w:p>
        </w:tc>
      </w:tr>
      <w:tr w:rsidR="006B1933" w:rsidRPr="006B1933" w:rsidTr="006B1933">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Водоотведение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-2124,83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-330,00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2944,56</w:t>
            </w:r>
          </w:p>
        </w:tc>
      </w:tr>
    </w:tbl>
    <w:p w:rsidR="006B1933" w:rsidRPr="006B1933" w:rsidRDefault="006B1933" w:rsidP="006B1933">
      <w:pPr>
        <w:ind w:firstLine="426"/>
        <w:jc w:val="both"/>
        <w:rPr>
          <w:sz w:val="24"/>
          <w:szCs w:val="24"/>
          <w:lang w:eastAsia="ar-SA"/>
        </w:rPr>
      </w:pPr>
      <w:r w:rsidRPr="006B1933">
        <w:rPr>
          <w:sz w:val="24"/>
          <w:szCs w:val="24"/>
          <w:lang w:eastAsia="ar-SA"/>
        </w:rPr>
        <w:lastRenderedPageBreak/>
        <w:t>Долгосрочные параметры регулирования:</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1134"/>
        <w:gridCol w:w="1985"/>
        <w:gridCol w:w="2126"/>
        <w:gridCol w:w="2410"/>
      </w:tblGrid>
      <w:tr w:rsidR="006B1933" w:rsidRPr="006B1933" w:rsidTr="006B1933">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 п/п</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 xml:space="preserve">Наименование регулируемого вида </w:t>
            </w:r>
            <w:r w:rsidRPr="006B1933">
              <w:rPr>
                <w:lang w:eastAsia="ar-SA"/>
              </w:rPr>
              <w:br/>
              <w:t>деятельности</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Год</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 xml:space="preserve">Базовый </w:t>
            </w:r>
          </w:p>
          <w:p w:rsidR="006B1933" w:rsidRPr="006B1933" w:rsidRDefault="006B1933" w:rsidP="006B1933">
            <w:pPr>
              <w:widowControl w:val="0"/>
              <w:autoSpaceDE w:val="0"/>
              <w:autoSpaceDN w:val="0"/>
              <w:adjustRightInd w:val="0"/>
              <w:jc w:val="center"/>
              <w:rPr>
                <w:lang w:eastAsia="ar-SA"/>
              </w:rPr>
            </w:pPr>
            <w:r w:rsidRPr="006B1933">
              <w:rPr>
                <w:lang w:eastAsia="ar-SA"/>
              </w:rPr>
              <w:t xml:space="preserve">уровень </w:t>
            </w:r>
          </w:p>
          <w:p w:rsidR="006B1933" w:rsidRPr="006B1933" w:rsidRDefault="006B1933" w:rsidP="006B1933">
            <w:pPr>
              <w:widowControl w:val="0"/>
              <w:autoSpaceDE w:val="0"/>
              <w:autoSpaceDN w:val="0"/>
              <w:adjustRightInd w:val="0"/>
              <w:jc w:val="center"/>
              <w:rPr>
                <w:lang w:eastAsia="ar-SA"/>
              </w:rPr>
            </w:pPr>
            <w:r w:rsidRPr="006B1933">
              <w:rPr>
                <w:lang w:eastAsia="ar-SA"/>
              </w:rPr>
              <w:t>операционных расходов</w:t>
            </w:r>
          </w:p>
          <w:p w:rsidR="006B1933" w:rsidRPr="006B1933" w:rsidRDefault="006B1933" w:rsidP="006B1933">
            <w:pPr>
              <w:widowControl w:val="0"/>
              <w:autoSpaceDE w:val="0"/>
              <w:autoSpaceDN w:val="0"/>
              <w:adjustRightInd w:val="0"/>
              <w:jc w:val="center"/>
              <w:rPr>
                <w:lang w:eastAsia="ar-SA"/>
              </w:rPr>
            </w:pPr>
            <w:r w:rsidRPr="006B1933">
              <w:rPr>
                <w:lang w:eastAsia="ar-SA"/>
              </w:rPr>
              <w:t>тыс. руб.</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 xml:space="preserve">Индекс </w:t>
            </w:r>
          </w:p>
          <w:p w:rsidR="006B1933" w:rsidRPr="006B1933" w:rsidRDefault="006B1933" w:rsidP="006B1933">
            <w:pPr>
              <w:widowControl w:val="0"/>
              <w:autoSpaceDE w:val="0"/>
              <w:autoSpaceDN w:val="0"/>
              <w:adjustRightInd w:val="0"/>
              <w:jc w:val="center"/>
              <w:rPr>
                <w:lang w:eastAsia="ar-SA"/>
              </w:rPr>
            </w:pPr>
            <w:r w:rsidRPr="006B1933">
              <w:rPr>
                <w:lang w:eastAsia="ar-SA"/>
              </w:rPr>
              <w:t xml:space="preserve">эффективности операционных </w:t>
            </w:r>
          </w:p>
          <w:p w:rsidR="006B1933" w:rsidRPr="006B1933" w:rsidRDefault="006B1933" w:rsidP="006B1933">
            <w:pPr>
              <w:widowControl w:val="0"/>
              <w:autoSpaceDE w:val="0"/>
              <w:autoSpaceDN w:val="0"/>
              <w:adjustRightInd w:val="0"/>
              <w:jc w:val="center"/>
              <w:rPr>
                <w:lang w:eastAsia="ar-SA"/>
              </w:rPr>
            </w:pPr>
            <w:r w:rsidRPr="006B1933">
              <w:rPr>
                <w:lang w:eastAsia="ar-SA"/>
              </w:rPr>
              <w:t>расходов,%</w:t>
            </w:r>
          </w:p>
        </w:tc>
        <w:tc>
          <w:tcPr>
            <w:tcW w:w="2410"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Показатели энергосбережения и энергетической эффективности</w:t>
            </w:r>
          </w:p>
        </w:tc>
      </w:tr>
      <w:tr w:rsidR="006B1933" w:rsidRPr="006B1933" w:rsidTr="006B1933">
        <w:tc>
          <w:tcPr>
            <w:tcW w:w="567"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2410"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vertAlign w:val="superscript"/>
                <w:lang w:eastAsia="ar-SA"/>
              </w:rPr>
            </w:pPr>
            <w:r w:rsidRPr="006B1933">
              <w:rPr>
                <w:lang w:eastAsia="ar-SA"/>
              </w:rPr>
              <w:t>Удельный расход электрической энергии, кВтч/м</w:t>
            </w:r>
            <w:r w:rsidRPr="006B1933">
              <w:rPr>
                <w:vertAlign w:val="superscript"/>
                <w:lang w:eastAsia="ar-SA"/>
              </w:rPr>
              <w:t>3</w:t>
            </w:r>
          </w:p>
        </w:tc>
      </w:tr>
      <w:tr w:rsidR="006B1933" w:rsidRPr="006B1933" w:rsidTr="006B1933">
        <w:trPr>
          <w:trHeight w:val="367"/>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rPr>
                <w:lang w:eastAsia="ar-SA"/>
              </w:rPr>
            </w:pPr>
            <w:r w:rsidRPr="006B1933">
              <w:rPr>
                <w:lang w:eastAsia="ar-SA"/>
              </w:rPr>
              <w:t>Водоотведение</w:t>
            </w:r>
          </w:p>
        </w:tc>
        <w:tc>
          <w:tcPr>
            <w:tcW w:w="1134"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2019</w:t>
            </w:r>
          </w:p>
        </w:tc>
        <w:tc>
          <w:tcPr>
            <w:tcW w:w="1985"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28326,84</w:t>
            </w:r>
          </w:p>
        </w:tc>
        <w:tc>
          <w:tcPr>
            <w:tcW w:w="2126"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1,00</w:t>
            </w:r>
          </w:p>
        </w:tc>
        <w:tc>
          <w:tcPr>
            <w:tcW w:w="2410"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1,39</w:t>
            </w:r>
          </w:p>
        </w:tc>
      </w:tr>
      <w:tr w:rsidR="006B1933" w:rsidRPr="006B1933" w:rsidTr="006B1933">
        <w:trPr>
          <w:trHeight w:val="372"/>
        </w:trPr>
        <w:tc>
          <w:tcPr>
            <w:tcW w:w="567"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2020</w:t>
            </w:r>
          </w:p>
        </w:tc>
        <w:tc>
          <w:tcPr>
            <w:tcW w:w="1985"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1,00</w:t>
            </w:r>
          </w:p>
        </w:tc>
        <w:tc>
          <w:tcPr>
            <w:tcW w:w="2410"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1,39</w:t>
            </w:r>
          </w:p>
        </w:tc>
      </w:tr>
      <w:tr w:rsidR="006B1933" w:rsidRPr="006B1933" w:rsidTr="006B1933">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2021</w:t>
            </w:r>
          </w:p>
        </w:tc>
        <w:tc>
          <w:tcPr>
            <w:tcW w:w="1985"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1,00</w:t>
            </w:r>
          </w:p>
        </w:tc>
        <w:tc>
          <w:tcPr>
            <w:tcW w:w="2410" w:type="dxa"/>
            <w:tcBorders>
              <w:top w:val="single" w:sz="6" w:space="0" w:color="auto"/>
              <w:left w:val="single" w:sz="6" w:space="0" w:color="auto"/>
              <w:bottom w:val="single" w:sz="6" w:space="0" w:color="auto"/>
              <w:right w:val="single" w:sz="6" w:space="0" w:color="auto"/>
            </w:tcBorders>
            <w:vAlign w:val="center"/>
            <w:hideMark/>
          </w:tcPr>
          <w:p w:rsidR="006B1933" w:rsidRPr="006B1933" w:rsidRDefault="006B1933" w:rsidP="006B1933">
            <w:pPr>
              <w:widowControl w:val="0"/>
              <w:autoSpaceDE w:val="0"/>
              <w:autoSpaceDN w:val="0"/>
              <w:adjustRightInd w:val="0"/>
              <w:jc w:val="center"/>
              <w:rPr>
                <w:lang w:eastAsia="ar-SA"/>
              </w:rPr>
            </w:pPr>
            <w:r w:rsidRPr="006B1933">
              <w:rPr>
                <w:lang w:eastAsia="ar-SA"/>
              </w:rPr>
              <w:t>1,39</w:t>
            </w:r>
          </w:p>
        </w:tc>
      </w:tr>
    </w:tbl>
    <w:p w:rsidR="006B1933" w:rsidRPr="006B1933" w:rsidRDefault="006B1933" w:rsidP="006B1933">
      <w:pPr>
        <w:ind w:firstLine="567"/>
        <w:jc w:val="both"/>
        <w:rPr>
          <w:sz w:val="24"/>
          <w:szCs w:val="24"/>
          <w:lang w:eastAsia="ar-SA"/>
        </w:rPr>
      </w:pPr>
      <w:r w:rsidRPr="006B1933">
        <w:rPr>
          <w:sz w:val="24"/>
          <w:szCs w:val="24"/>
          <w:lang w:eastAsia="ar-SA"/>
        </w:rPr>
        <w:t>Исходя из обоснованной НВВ, предлагаются к утверждению следующие уровни тарифов на услугу в сфере водоотведения, оказываемую ООО «Флагман» в 2019-2021 годах: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09"/>
        <w:gridCol w:w="3216"/>
        <w:gridCol w:w="3624"/>
      </w:tblGrid>
      <w:tr w:rsidR="006B1933" w:rsidRPr="006B1933" w:rsidTr="006B1933">
        <w:trPr>
          <w:trHeight w:val="1158"/>
        </w:trPr>
        <w:tc>
          <w:tcPr>
            <w:tcW w:w="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 п/п</w:t>
            </w:r>
          </w:p>
        </w:tc>
        <w:tc>
          <w:tcPr>
            <w:tcW w:w="28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Тарифы, руб./м</w:t>
            </w:r>
            <w:r w:rsidRPr="006B1933">
              <w:rPr>
                <w:rFonts w:eastAsia="Calibri"/>
                <w:vertAlign w:val="superscript"/>
              </w:rPr>
              <w:t xml:space="preserve">3 </w:t>
            </w:r>
            <w:r w:rsidRPr="006B1933">
              <w:rPr>
                <w:rFonts w:eastAsia="Calibri"/>
              </w:rPr>
              <w:t>*</w:t>
            </w:r>
          </w:p>
        </w:tc>
      </w:tr>
      <w:tr w:rsidR="006B1933" w:rsidRPr="006B1933" w:rsidTr="006B1933">
        <w:trPr>
          <w:trHeight w:val="720"/>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 xml:space="preserve">Для потребителей муниципального образования «Морозовское городское поселение» </w:t>
            </w:r>
          </w:p>
          <w:p w:rsidR="006B1933" w:rsidRPr="006B1933" w:rsidRDefault="006B1933" w:rsidP="006B1933">
            <w:pPr>
              <w:spacing w:after="200" w:line="276" w:lineRule="auto"/>
              <w:jc w:val="center"/>
              <w:rPr>
                <w:rFonts w:eastAsia="Calibri"/>
              </w:rPr>
            </w:pPr>
            <w:r w:rsidRPr="006B1933">
              <w:t>Всеволожского муниципального района Ленинградской области</w:t>
            </w:r>
          </w:p>
        </w:tc>
      </w:tr>
      <w:tr w:rsidR="006B1933" w:rsidRPr="006B1933" w:rsidTr="006B1933">
        <w:trPr>
          <w:trHeight w:val="46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w:t>
            </w:r>
          </w:p>
        </w:tc>
        <w:tc>
          <w:tcPr>
            <w:tcW w:w="2809"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46,84</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47,96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47,96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52,94</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52,94</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58,27</w:t>
            </w:r>
          </w:p>
        </w:tc>
      </w:tr>
    </w:tbl>
    <w:p w:rsidR="006B1933" w:rsidRPr="006B1933" w:rsidRDefault="006B1933" w:rsidP="006B1933">
      <w:pPr>
        <w:widowControl w:val="0"/>
        <w:autoSpaceDE w:val="0"/>
        <w:autoSpaceDN w:val="0"/>
        <w:adjustRightInd w:val="0"/>
        <w:rPr>
          <w:rFonts w:eastAsia="Calibri"/>
        </w:rPr>
      </w:pPr>
      <w:r w:rsidRPr="006B1933">
        <w:rPr>
          <w:rFonts w:eastAsia="Calibri"/>
        </w:rPr>
        <w:t xml:space="preserve">* тариф указан без учета налога на добавленную стоимость </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sz w:val="24"/>
          <w:szCs w:val="24"/>
          <w:lang w:val="x-none" w:eastAsia="en-US"/>
        </w:rPr>
      </w:pPr>
      <w:r>
        <w:rPr>
          <w:b/>
          <w:sz w:val="24"/>
          <w:szCs w:val="24"/>
          <w:lang w:eastAsia="x-none"/>
        </w:rPr>
        <w:t xml:space="preserve">33. </w:t>
      </w:r>
      <w:r w:rsidR="006B1933" w:rsidRPr="006B1933">
        <w:rPr>
          <w:b/>
          <w:sz w:val="24"/>
          <w:szCs w:val="24"/>
          <w:lang w:val="x-none" w:eastAsia="x-none"/>
        </w:rPr>
        <w:t>По вопросу повестки</w:t>
      </w:r>
      <w:r w:rsidR="006B1933" w:rsidRPr="006B1933">
        <w:rPr>
          <w:b/>
          <w:sz w:val="24"/>
          <w:szCs w:val="24"/>
          <w:lang w:eastAsia="x-none"/>
        </w:rPr>
        <w:t xml:space="preserve"> «О внесении изменений в приказ комитета по тарифам и ценовой политике Ленинградской области от 2 декабря 2016 года № 211-п «Об установлении тарифов на питьевую воду общества с ограниченной ответственностью «Флагман» на 2017-2019 годы</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w:t>
      </w:r>
      <w:r w:rsidR="006B1933" w:rsidRPr="006B1933">
        <w:rPr>
          <w:sz w:val="24"/>
          <w:szCs w:val="24"/>
          <w:lang w:eastAsia="x-none"/>
        </w:rPr>
        <w:t xml:space="preserve">                     </w:t>
      </w:r>
      <w:r w:rsidR="006B1933" w:rsidRPr="006B1933">
        <w:rPr>
          <w:sz w:val="24"/>
          <w:szCs w:val="24"/>
          <w:lang w:val="x-none" w:eastAsia="x-none"/>
        </w:rPr>
        <w:t>и электрической энергии ЛенРТК Княжеская Л.Н.</w:t>
      </w:r>
      <w:r w:rsidR="006B1933" w:rsidRPr="006B1933">
        <w:rPr>
          <w:sz w:val="24"/>
          <w:szCs w:val="24"/>
          <w:lang w:eastAsia="x-none"/>
        </w:rPr>
        <w:t xml:space="preserve"> и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sz w:val="32"/>
          <w:lang w:val="x-none" w:eastAsia="x-none"/>
        </w:rPr>
        <w:t xml:space="preserve"> </w:t>
      </w:r>
      <w:r w:rsidR="006B1933" w:rsidRPr="006B1933">
        <w:rPr>
          <w:rFonts w:eastAsia="Calibri"/>
          <w:sz w:val="24"/>
          <w:szCs w:val="24"/>
          <w:lang w:val="x-none" w:eastAsia="en-US"/>
        </w:rPr>
        <w:t>по корректировке необходимой валовой выручки</w:t>
      </w:r>
      <w:r w:rsidR="006B1933" w:rsidRPr="006B1933">
        <w:rPr>
          <w:rFonts w:eastAsia="Calibri"/>
          <w:sz w:val="24"/>
          <w:szCs w:val="24"/>
          <w:lang w:eastAsia="en-US"/>
        </w:rPr>
        <w:t xml:space="preserve"> </w:t>
      </w:r>
      <w:r w:rsidR="006B1933" w:rsidRPr="006B1933">
        <w:rPr>
          <w:rFonts w:eastAsia="Calibri"/>
          <w:sz w:val="24"/>
          <w:szCs w:val="24"/>
          <w:lang w:val="x-none" w:eastAsia="en-US"/>
        </w:rPr>
        <w:t>общества с ограниченной ответственностью «Флагман» (далее - ООО «Флагман») и тарифов на услугу в сфере водоснабжения (питьевая вода), оказываемую потребителям муниципального образования «Морозовское городское поселение» Всеволожского муниципального района Ленинградской области в 2019 году</w:t>
      </w:r>
      <w:r w:rsidR="006B1933" w:rsidRPr="006B1933">
        <w:rPr>
          <w:rFonts w:eastAsia="Calibri"/>
          <w:sz w:val="24"/>
          <w:szCs w:val="24"/>
          <w:lang w:eastAsia="en-US"/>
        </w:rPr>
        <w:t>. ООО «Флагман» обратилось с заявлением о корректировке необходимой валовой выручки и тарифов в сфере водоснабжения (питьевая вода) (от 27.04.2018 исх. № 088                       вх. от 28.04.2018 № КТ-1-2548/2018).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Присутствующий на заседании Правления ЛенРТК представитель ООО «Флагман» Булатов О.Е. (действующий по доверенности № 027 от 20.01.2018) выразил несогласие в части тарифа на водоснабжение и представил письменную позицию (вх. ЛенРТК № КТ-1-6758/2018 от 23.11.2018).</w:t>
      </w:r>
    </w:p>
    <w:p w:rsidR="006B1933" w:rsidRPr="006B1933" w:rsidRDefault="006B1933" w:rsidP="006B1933">
      <w:pPr>
        <w:autoSpaceDE w:val="0"/>
        <w:autoSpaceDN w:val="0"/>
        <w:adjustRightInd w:val="0"/>
        <w:ind w:firstLine="540"/>
        <w:jc w:val="both"/>
        <w:rPr>
          <w:b/>
          <w:sz w:val="24"/>
          <w:szCs w:val="24"/>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ind w:firstLine="426"/>
        <w:jc w:val="both"/>
        <w:rPr>
          <w:sz w:val="24"/>
          <w:szCs w:val="24"/>
        </w:rPr>
      </w:pPr>
      <w:r w:rsidRPr="006B1933">
        <w:rPr>
          <w:sz w:val="24"/>
          <w:szCs w:val="24"/>
        </w:rPr>
        <w:t xml:space="preserve">1. Основные показатели производственной программы в сфере водоснабжения (питьевая вода), утверждены приказом ЛенРТК от 2 декабря 2016 года № 211-пп «Об утверждении </w:t>
      </w:r>
      <w:r w:rsidRPr="006B1933">
        <w:rPr>
          <w:sz w:val="24"/>
          <w:szCs w:val="24"/>
        </w:rPr>
        <w:lastRenderedPageBreak/>
        <w:t xml:space="preserve">производственной программы в сфере холодного водоснабжения (питьевая вода) </w:t>
      </w:r>
      <w:r w:rsidRPr="006B1933">
        <w:rPr>
          <w:rFonts w:eastAsia="Calibri"/>
          <w:sz w:val="24"/>
          <w:szCs w:val="24"/>
          <w:lang w:eastAsia="en-US"/>
        </w:rPr>
        <w:t>ООО «Флагман» на 2017-2019 годы»</w:t>
      </w:r>
      <w:r w:rsidRPr="006B1933">
        <w:rPr>
          <w:sz w:val="24"/>
          <w:szCs w:val="24"/>
        </w:rPr>
        <w:t>.</w:t>
      </w:r>
    </w:p>
    <w:p w:rsidR="006B1933" w:rsidRPr="006B1933" w:rsidRDefault="006B1933" w:rsidP="006B1933">
      <w:pPr>
        <w:ind w:firstLine="426"/>
        <w:jc w:val="both"/>
        <w:rPr>
          <w:sz w:val="24"/>
          <w:szCs w:val="24"/>
        </w:rPr>
      </w:pPr>
      <w:r w:rsidRPr="006B1933">
        <w:rPr>
          <w:sz w:val="24"/>
          <w:szCs w:val="24"/>
        </w:rPr>
        <w:t xml:space="preserve">Кроме того, согласно пунктам 4, 5 Методических указаний расчетный объем отпуска воды определяется исходя из фактического объема отпуска воды за последний отчетный год и динамики отпуска воды за последние 3 года. </w:t>
      </w:r>
    </w:p>
    <w:p w:rsidR="006B1933" w:rsidRPr="006B1933" w:rsidRDefault="006B1933" w:rsidP="006B1933">
      <w:pPr>
        <w:ind w:firstLine="426"/>
        <w:jc w:val="both"/>
        <w:rPr>
          <w:rFonts w:eastAsia="Calibri"/>
          <w:sz w:val="24"/>
          <w:szCs w:val="24"/>
          <w:lang w:eastAsia="en-US"/>
        </w:rPr>
      </w:pPr>
      <w:r w:rsidRPr="006B1933">
        <w:rPr>
          <w:rFonts w:eastAsia="Calibri"/>
          <w:sz w:val="24"/>
          <w:szCs w:val="24"/>
          <w:lang w:eastAsia="en-US"/>
        </w:rPr>
        <w:t xml:space="preserve">ООО «Флагман» </w:t>
      </w:r>
      <w:r w:rsidRPr="006B1933">
        <w:rPr>
          <w:sz w:val="24"/>
          <w:szCs w:val="24"/>
        </w:rPr>
        <w:t>25.07.2014 года (приказ ЛенРТК от 14.11.2014 № 142-п) впервые установлены тарифы на услугу в сфере холодного водоснабжения (питьевая вода). Ввиду отсутствия фактических объемных данных за полный 2014 год (объем отпуска воды) у ЛенРТК отсутствует возможность произвести расчет в соответствии с пунктами 4, 5 Методических указаний.</w:t>
      </w:r>
    </w:p>
    <w:p w:rsidR="006B1933" w:rsidRPr="006B1933" w:rsidRDefault="006B1933" w:rsidP="006B1933">
      <w:pPr>
        <w:tabs>
          <w:tab w:val="left" w:pos="4536"/>
        </w:tabs>
        <w:ind w:left="567" w:right="-52"/>
        <w:jc w:val="center"/>
        <w:rPr>
          <w:sz w:val="24"/>
          <w:szCs w:val="24"/>
        </w:rPr>
      </w:pPr>
      <w:r w:rsidRPr="006B1933">
        <w:rPr>
          <w:sz w:val="24"/>
          <w:szCs w:val="24"/>
        </w:rPr>
        <w:t>Водоснабжение</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133"/>
        <w:gridCol w:w="1133"/>
        <w:gridCol w:w="1275"/>
        <w:gridCol w:w="1274"/>
        <w:gridCol w:w="992"/>
        <w:gridCol w:w="1841"/>
      </w:tblGrid>
      <w:tr w:rsidR="006B1933" w:rsidRPr="006B1933" w:rsidTr="006B1933">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Утвержде-но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План предприятия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 xml:space="preserve">Корректи-ровка ЛенРТК на </w:t>
            </w:r>
          </w:p>
          <w:p w:rsidR="006B1933" w:rsidRPr="006B1933" w:rsidRDefault="006B1933" w:rsidP="006B1933">
            <w:pPr>
              <w:ind w:right="-52"/>
              <w:jc w:val="center"/>
            </w:pPr>
            <w:r w:rsidRPr="006B1933">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Откло-нение (гр.6-гр.4)</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Причины корректировки</w:t>
            </w:r>
          </w:p>
        </w:tc>
      </w:tr>
      <w:tr w:rsidR="006B1933" w:rsidRPr="006B1933" w:rsidTr="006B1933">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1407,48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1192,95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1449,49</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+42,01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rPr>
            </w:pPr>
            <w:r w:rsidRPr="006B1933">
              <w:rPr>
                <w:rFonts w:eastAsia="Calibri"/>
                <w:sz w:val="18"/>
                <w:szCs w:val="18"/>
                <w:lang w:eastAsia="en-US"/>
              </w:rPr>
              <w:t xml:space="preserve">Откорректировано </w:t>
            </w:r>
            <w:r w:rsidRPr="006B1933">
              <w:rPr>
                <w:sz w:val="18"/>
                <w:szCs w:val="18"/>
              </w:rPr>
              <w:t xml:space="preserve">с учетом процента потерь воды в водопроводных сетях, </w:t>
            </w:r>
          </w:p>
          <w:p w:rsidR="006B1933" w:rsidRPr="006B1933" w:rsidRDefault="006B1933" w:rsidP="006B1933">
            <w:pPr>
              <w:ind w:right="-52"/>
              <w:rPr>
                <w:sz w:val="18"/>
                <w:szCs w:val="18"/>
              </w:rPr>
            </w:pPr>
            <w:r w:rsidRPr="006B1933">
              <w:rPr>
                <w:sz w:val="18"/>
                <w:szCs w:val="18"/>
              </w:rPr>
              <w:t xml:space="preserve">утвержденного в качестве долгосрочного параметра </w:t>
            </w:r>
          </w:p>
          <w:p w:rsidR="006B1933" w:rsidRPr="006B1933" w:rsidRDefault="006B1933" w:rsidP="006B1933">
            <w:pPr>
              <w:ind w:right="-52"/>
              <w:rPr>
                <w:sz w:val="18"/>
                <w:szCs w:val="18"/>
              </w:rPr>
            </w:pPr>
            <w:r w:rsidRPr="006B1933">
              <w:rPr>
                <w:sz w:val="18"/>
                <w:szCs w:val="18"/>
              </w:rPr>
              <w:t>регулирования, а также в связи с корректировкой объемов товарной воды</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из поверхностных водоисточников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1407,48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1192,65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1449,49</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+42,01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1407,48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1192,65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1449,49</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+42,01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Собственные нужды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178,90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178,90</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+62,69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sz w:val="18"/>
                <w:szCs w:val="18"/>
                <w:lang w:eastAsia="ar-SA"/>
              </w:rPr>
            </w:pPr>
            <w:r w:rsidRPr="006B1933">
              <w:rPr>
                <w:sz w:val="18"/>
                <w:szCs w:val="18"/>
              </w:rPr>
              <w:t>Откорректировано с учетом показателей предусмотренных ООО «Флагман» в производственной программе в сфере</w:t>
            </w:r>
          </w:p>
          <w:p w:rsidR="006B1933" w:rsidRPr="006B1933" w:rsidRDefault="006B1933" w:rsidP="006B1933">
            <w:pPr>
              <w:ind w:right="-52"/>
              <w:rPr>
                <w:sz w:val="18"/>
                <w:szCs w:val="18"/>
              </w:rPr>
            </w:pPr>
            <w:r w:rsidRPr="006B1933">
              <w:rPr>
                <w:sz w:val="18"/>
                <w:szCs w:val="18"/>
              </w:rPr>
              <w:t>водоснабжения</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1291,26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1013,75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1270,59</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-20,67</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1933" w:rsidRPr="006B1933" w:rsidRDefault="006B1933" w:rsidP="00464BDE">
            <w:pPr>
              <w:rPr>
                <w:sz w:val="18"/>
                <w:szCs w:val="18"/>
              </w:rPr>
            </w:pPr>
            <w:r w:rsidRPr="006B1933">
              <w:rPr>
                <w:rFonts w:eastAsia="Calibri"/>
                <w:sz w:val="18"/>
                <w:szCs w:val="18"/>
                <w:lang w:eastAsia="en-US"/>
              </w:rPr>
              <w:t xml:space="preserve">Откорректировано </w:t>
            </w:r>
            <w:r w:rsidRPr="006B1933">
              <w:rPr>
                <w:sz w:val="18"/>
                <w:szCs w:val="18"/>
              </w:rPr>
              <w:t xml:space="preserve">с учетом процента потерь воды в водопроводных сетях, </w:t>
            </w:r>
          </w:p>
          <w:p w:rsidR="006B1933" w:rsidRPr="006B1933" w:rsidRDefault="006B1933" w:rsidP="00464BDE">
            <w:pPr>
              <w:rPr>
                <w:sz w:val="18"/>
                <w:szCs w:val="18"/>
              </w:rPr>
            </w:pPr>
            <w:r w:rsidRPr="006B1933">
              <w:rPr>
                <w:sz w:val="18"/>
                <w:szCs w:val="18"/>
              </w:rPr>
              <w:t>утвержденного в качестве долгосрочного параметра регулирования, а также в связи с корректировкой объемов товарной воды</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82,53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6,39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6,39</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1208,73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1189,40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-19,33</w:t>
            </w:r>
          </w:p>
        </w:tc>
        <w:tc>
          <w:tcPr>
            <w:tcW w:w="184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на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1,37</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 xml:space="preserve">на нужды собственных подразделений </w:t>
            </w:r>
            <w:r w:rsidRPr="006B1933">
              <w:lastRenderedPageBreak/>
              <w:t>(цехов)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lastRenderedPageBreak/>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388,71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388,71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388,71</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lastRenderedPageBreak/>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818,65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420,92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799,32</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-19,33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sz w:val="18"/>
                <w:szCs w:val="18"/>
              </w:rPr>
            </w:pPr>
            <w:r w:rsidRPr="006B1933">
              <w:rPr>
                <w:sz w:val="18"/>
                <w:szCs w:val="18"/>
              </w:rPr>
              <w:t>Товарная вода откорректирована за счет объема иным потребителям</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sz w:val="18"/>
                <w:szCs w:val="18"/>
              </w:rPr>
            </w:pPr>
          </w:p>
        </w:tc>
      </w:tr>
      <w:tr w:rsidR="006B1933" w:rsidRPr="006B1933" w:rsidTr="006B1933">
        <w:trPr>
          <w:trHeight w:val="413"/>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409,32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345,99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409,32</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22,77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56,21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22,77</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386,56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18,72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367,23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-19,33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464BDE">
            <w:pPr>
              <w:ind w:right="-52"/>
              <w:jc w:val="both"/>
              <w:rPr>
                <w:sz w:val="18"/>
                <w:szCs w:val="18"/>
              </w:rPr>
            </w:pPr>
            <w:r w:rsidRPr="006B1933">
              <w:rPr>
                <w:sz w:val="18"/>
                <w:szCs w:val="18"/>
              </w:rPr>
              <w:t xml:space="preserve">Товарная вода иным потребителям откорректирована с учетом требований </w:t>
            </w:r>
            <w:r w:rsidRPr="006B1933">
              <w:rPr>
                <w:sz w:val="18"/>
                <w:szCs w:val="18"/>
              </w:rPr>
              <w:br/>
              <w:t xml:space="preserve">п. 10 Правил </w:t>
            </w:r>
            <w:r w:rsidRPr="006B1933">
              <w:rPr>
                <w:rFonts w:eastAsia="Calibri"/>
                <w:sz w:val="18"/>
                <w:szCs w:val="18"/>
                <w:lang w:eastAsia="en-US"/>
              </w:rP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w:t>
            </w:r>
            <w:r w:rsidRPr="006B1933">
              <w:rPr>
                <w:rFonts w:eastAsia="Calibri"/>
                <w:sz w:val="26"/>
                <w:szCs w:val="26"/>
                <w:lang w:eastAsia="en-US"/>
              </w:rPr>
              <w:t xml:space="preserve"> </w:t>
            </w:r>
            <w:r w:rsidRPr="006B1933">
              <w:rPr>
                <w:rFonts w:eastAsia="Calibri"/>
                <w:sz w:val="18"/>
                <w:szCs w:val="18"/>
                <w:lang w:eastAsia="en-US"/>
              </w:rPr>
              <w:t>Постановлением № 641</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966,01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824,22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993,74</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+27,73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464BDE">
            <w:pPr>
              <w:ind w:right="-52"/>
              <w:jc w:val="both"/>
              <w:rPr>
                <w:sz w:val="18"/>
                <w:szCs w:val="18"/>
              </w:rPr>
            </w:pPr>
            <w:r w:rsidRPr="006B1933">
              <w:rPr>
                <w:sz w:val="18"/>
                <w:szCs w:val="18"/>
              </w:rPr>
              <w:t>Показатель увеличен с учетом корректировки расхода электроэнергии на технологические нужды</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464BDE">
            <w:pPr>
              <w:ind w:right="-52"/>
              <w:jc w:val="both"/>
              <w:rPr>
                <w:sz w:val="18"/>
                <w:szCs w:val="18"/>
              </w:rPr>
            </w:pP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928,94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787,15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956,67</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+27,73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464BDE">
            <w:pPr>
              <w:ind w:right="-52"/>
              <w:jc w:val="both"/>
              <w:rPr>
                <w:sz w:val="18"/>
                <w:szCs w:val="18"/>
              </w:rPr>
            </w:pPr>
            <w:r w:rsidRPr="006B1933">
              <w:rPr>
                <w:sz w:val="18"/>
                <w:szCs w:val="18"/>
              </w:rPr>
              <w:t>Показатель определен с учетом удельного расхода, утвержденного в качестве долгосрочного параметра регулирования и объема поднятой воды насосными станциями 1-го подъема</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 xml:space="preserve">удельный расход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кВт.ч/м</w:t>
            </w:r>
            <w:r w:rsidRPr="006B1933">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0,66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0,66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0,66</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r w:rsidR="006B1933" w:rsidRPr="006B1933" w:rsidTr="006B1933">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w:t>
            </w:r>
            <w:r w:rsidR="00464BDE">
              <w:t xml:space="preserve"> </w:t>
            </w:r>
            <w:r w:rsidRPr="006B1933">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sz w:val="18"/>
                <w:szCs w:val="18"/>
              </w:rPr>
            </w:pPr>
            <w:r w:rsidRPr="006B1933">
              <w:rPr>
                <w:sz w:val="18"/>
                <w:szCs w:val="18"/>
              </w:rPr>
              <w:t>-</w:t>
            </w:r>
          </w:p>
        </w:tc>
      </w:tr>
    </w:tbl>
    <w:p w:rsidR="006B1933" w:rsidRPr="006B1933" w:rsidRDefault="006B1933" w:rsidP="006B1933">
      <w:pPr>
        <w:spacing w:line="276" w:lineRule="auto"/>
        <w:ind w:firstLine="426"/>
        <w:jc w:val="both"/>
      </w:pPr>
      <w:r w:rsidRPr="006B1933">
        <w:rPr>
          <w:sz w:val="24"/>
          <w:szCs w:val="24"/>
        </w:rPr>
        <w:t>2. Операционные расходы</w:t>
      </w:r>
      <w:r w:rsidR="00464BDE">
        <w:rPr>
          <w:sz w:val="24"/>
          <w:szCs w:val="24"/>
        </w:rPr>
        <w:t>.</w:t>
      </w:r>
      <w:bookmarkStart w:id="0" w:name="_GoBack"/>
      <w:bookmarkEnd w:id="0"/>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t xml:space="preserve">                    тыс. 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6B1933" w:rsidRPr="006B1933" w:rsidTr="006B1933">
        <w:trPr>
          <w:trHeight w:val="263"/>
        </w:trPr>
        <w:tc>
          <w:tcPr>
            <w:tcW w:w="354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Товары,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Принято ЛенРТК на 2019 год</w:t>
            </w:r>
          </w:p>
        </w:tc>
      </w:tr>
      <w:tr w:rsidR="006B1933" w:rsidRPr="006B1933" w:rsidTr="006B1933">
        <w:trPr>
          <w:trHeight w:val="286"/>
        </w:trPr>
        <w:tc>
          <w:tcPr>
            <w:tcW w:w="354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4536"/>
              </w:tabs>
              <w:ind w:left="567" w:right="-52" w:hanging="675"/>
              <w:jc w:val="center"/>
            </w:pPr>
            <w:r w:rsidRPr="006B1933">
              <w:t>Питьевая вода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15845,07</w:t>
            </w:r>
          </w:p>
        </w:tc>
      </w:tr>
    </w:tbl>
    <w:p w:rsidR="006B1933" w:rsidRPr="006B1933" w:rsidRDefault="006B1933" w:rsidP="006B1933">
      <w:pPr>
        <w:spacing w:line="276" w:lineRule="auto"/>
        <w:ind w:firstLine="426"/>
        <w:jc w:val="both"/>
        <w:rPr>
          <w:sz w:val="24"/>
          <w:szCs w:val="24"/>
        </w:rPr>
      </w:pPr>
      <w:r w:rsidRPr="006B1933">
        <w:rPr>
          <w:sz w:val="24"/>
          <w:szCs w:val="24"/>
        </w:rPr>
        <w:t>3. Корректировка расходов на электрическую энергию.</w:t>
      </w:r>
    </w:p>
    <w:p w:rsidR="006B1933" w:rsidRPr="006B1933" w:rsidRDefault="006B1933" w:rsidP="006B1933">
      <w:pPr>
        <w:widowControl w:val="0"/>
        <w:autoSpaceDE w:val="0"/>
        <w:autoSpaceDN w:val="0"/>
        <w:adjustRightInd w:val="0"/>
        <w:ind w:firstLine="426"/>
        <w:jc w:val="both"/>
        <w:rPr>
          <w:rFonts w:eastAsia="Calibri"/>
          <w:sz w:val="24"/>
          <w:szCs w:val="24"/>
        </w:rPr>
      </w:pPr>
      <w:r w:rsidRPr="006B1933">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p w:rsidR="006B1933" w:rsidRPr="006B1933" w:rsidRDefault="006B1933" w:rsidP="006B1933">
      <w:pPr>
        <w:spacing w:line="276" w:lineRule="auto"/>
        <w:ind w:right="-1" w:firstLine="426"/>
        <w:jc w:val="both"/>
      </w:pP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t xml:space="preserve">                       </w:t>
      </w:r>
      <w:r w:rsidRPr="006B1933">
        <w:t>тыс. руб.</w:t>
      </w:r>
    </w:p>
    <w:tbl>
      <w:tblPr>
        <w:tblW w:w="10200" w:type="dxa"/>
        <w:tblInd w:w="108" w:type="dxa"/>
        <w:tblLayout w:type="fixed"/>
        <w:tblLook w:val="04A0" w:firstRow="1" w:lastRow="0" w:firstColumn="1" w:lastColumn="0" w:noHBand="0" w:noVBand="1"/>
      </w:tblPr>
      <w:tblGrid>
        <w:gridCol w:w="567"/>
        <w:gridCol w:w="142"/>
        <w:gridCol w:w="2409"/>
        <w:gridCol w:w="1416"/>
        <w:gridCol w:w="1700"/>
        <w:gridCol w:w="1276"/>
        <w:gridCol w:w="2690"/>
      </w:tblGrid>
      <w:tr w:rsidR="006B1933" w:rsidRPr="006B1933" w:rsidTr="006B1933">
        <w:trPr>
          <w:trHeight w:val="1022"/>
        </w:trPr>
        <w:tc>
          <w:tcPr>
            <w:tcW w:w="709"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lastRenderedPageBreak/>
              <w:t>№ п/п</w:t>
            </w:r>
          </w:p>
        </w:tc>
        <w:tc>
          <w:tcPr>
            <w:tcW w:w="241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pPr>
            <w:r w:rsidRPr="006B1933">
              <w:t>План предприятия</w:t>
            </w:r>
          </w:p>
          <w:p w:rsidR="006B1933" w:rsidRPr="006B1933" w:rsidRDefault="006B1933" w:rsidP="006B1933">
            <w:pPr>
              <w:spacing w:line="276" w:lineRule="auto"/>
              <w:jc w:val="center"/>
            </w:pPr>
            <w:r w:rsidRPr="006B1933">
              <w:t>на 2019 год</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pPr>
            <w:r w:rsidRPr="006B1933">
              <w:t>Корректировка ЛенРТК на</w:t>
            </w:r>
          </w:p>
          <w:p w:rsidR="006B1933" w:rsidRPr="006B1933" w:rsidRDefault="006B1933" w:rsidP="006B1933">
            <w:pPr>
              <w:spacing w:line="276" w:lineRule="auto"/>
              <w:jc w:val="center"/>
            </w:pPr>
            <w:r w:rsidRPr="006B1933">
              <w:t>2019 год</w:t>
            </w:r>
          </w:p>
        </w:tc>
        <w:tc>
          <w:tcPr>
            <w:tcW w:w="127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pPr>
            <w:r w:rsidRPr="006B1933">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pPr>
            <w:r w:rsidRPr="006B1933">
              <w:t>Причины отклонения,</w:t>
            </w:r>
            <w:r w:rsidRPr="006B1933">
              <w:br/>
              <w:t xml:space="preserve">обоснование </w:t>
            </w:r>
          </w:p>
        </w:tc>
      </w:tr>
      <w:tr w:rsidR="006B1933" w:rsidRPr="006B1933" w:rsidTr="006B1933">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pPr>
            <w:r w:rsidRPr="006B1933">
              <w:t>Питьевая вода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jc w:val="center"/>
            </w:pPr>
          </w:p>
        </w:tc>
        <w:tc>
          <w:tcPr>
            <w:tcW w:w="1277" w:type="dxa"/>
            <w:tcBorders>
              <w:top w:val="single" w:sz="4" w:space="0" w:color="000000"/>
              <w:left w:val="single" w:sz="4" w:space="0" w:color="000000"/>
              <w:bottom w:val="single" w:sz="4" w:space="0" w:color="auto"/>
              <w:right w:val="single" w:sz="4" w:space="0" w:color="000000"/>
            </w:tcBorders>
            <w:vAlign w:val="center"/>
          </w:tcPr>
          <w:p w:rsidR="006B1933" w:rsidRPr="006B1933" w:rsidRDefault="006B1933" w:rsidP="006B1933">
            <w:pPr>
              <w:snapToGrid w:val="0"/>
              <w:ind w:right="-53"/>
            </w:pPr>
          </w:p>
        </w:tc>
        <w:tc>
          <w:tcPr>
            <w:tcW w:w="2692" w:type="dxa"/>
            <w:tcBorders>
              <w:top w:val="single" w:sz="4" w:space="0" w:color="000000"/>
              <w:left w:val="single" w:sz="4" w:space="0" w:color="000000"/>
              <w:bottom w:val="single" w:sz="4" w:space="0" w:color="auto"/>
              <w:right w:val="single" w:sz="4" w:space="0" w:color="000000"/>
            </w:tcBorders>
            <w:vAlign w:val="center"/>
          </w:tcPr>
          <w:p w:rsidR="006B1933" w:rsidRPr="006B1933" w:rsidRDefault="006B1933" w:rsidP="006B1933">
            <w:pPr>
              <w:snapToGrid w:val="0"/>
              <w:ind w:right="-53"/>
            </w:pPr>
          </w:p>
        </w:tc>
      </w:tr>
      <w:tr w:rsidR="006B1933" w:rsidRPr="006B1933" w:rsidTr="006B1933">
        <w:trPr>
          <w:trHeight w:val="1018"/>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w:t>
            </w:r>
          </w:p>
        </w:tc>
        <w:tc>
          <w:tcPr>
            <w:tcW w:w="2552"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pPr>
            <w:r w:rsidRPr="006B1933">
              <w:t>Расход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5399,85</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6562,72</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pPr>
            <w:r w:rsidRPr="006B1933">
              <w:t>+1162,87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ind w:right="-53"/>
            </w:pPr>
            <w:r w:rsidRPr="006B1933">
              <w:t>ООО «Флагман» представило в ЛенРТК договор энергоснабжения от 01.06.2012 № 44115, заключенный с ОАО «Петербургская сбытовая компания».</w:t>
            </w:r>
          </w:p>
          <w:p w:rsidR="006B1933" w:rsidRPr="006B1933" w:rsidRDefault="006B1933" w:rsidP="006B1933">
            <w:pPr>
              <w:snapToGrid w:val="0"/>
              <w:ind w:right="-53"/>
            </w:pPr>
            <w:r w:rsidRPr="006B1933">
              <w:t xml:space="preserve">Расход на энергетические ресурсы определен исходя из объема электроэнергии на технологические нужды и планируемого ООО «Флагман» тарифа на электрическую энергию в 2019 г. </w:t>
            </w:r>
          </w:p>
        </w:tc>
      </w:tr>
      <w:tr w:rsidR="006B1933" w:rsidRPr="006B1933" w:rsidTr="006B1933">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2.</w:t>
            </w:r>
          </w:p>
        </w:tc>
        <w:tc>
          <w:tcPr>
            <w:tcW w:w="2552"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pPr>
            <w:r w:rsidRPr="006B1933">
              <w:t>Расход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254,30</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254,30</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pPr>
            <w:r w:rsidRPr="006B1933">
              <w:t>-</w:t>
            </w:r>
          </w:p>
        </w:tc>
        <w:tc>
          <w:tcPr>
            <w:tcW w:w="26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ind w:right="-53"/>
              <w:jc w:val="center"/>
            </w:pPr>
            <w:r w:rsidRPr="006B1933">
              <w:t>-</w:t>
            </w:r>
          </w:p>
        </w:tc>
      </w:tr>
    </w:tbl>
    <w:p w:rsidR="006B1933" w:rsidRPr="006B1933" w:rsidRDefault="006B1933" w:rsidP="006B1933">
      <w:pPr>
        <w:spacing w:line="276" w:lineRule="auto"/>
        <w:ind w:firstLine="426"/>
        <w:jc w:val="both"/>
        <w:rPr>
          <w:sz w:val="24"/>
          <w:szCs w:val="24"/>
        </w:rPr>
      </w:pPr>
      <w:r w:rsidRPr="006B1933">
        <w:rPr>
          <w:sz w:val="24"/>
          <w:szCs w:val="24"/>
        </w:rPr>
        <w:t>4. Корректировка неподконтрольных расходов.</w:t>
      </w:r>
    </w:p>
    <w:p w:rsidR="006B1933" w:rsidRPr="006B1933" w:rsidRDefault="006B1933" w:rsidP="006B1933">
      <w:pPr>
        <w:ind w:firstLine="426"/>
        <w:jc w:val="both"/>
        <w:rPr>
          <w:sz w:val="26"/>
          <w:szCs w:val="26"/>
        </w:rPr>
      </w:pPr>
      <w:r w:rsidRPr="006B1933">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тыс. руб.</w:t>
      </w:r>
    </w:p>
    <w:tbl>
      <w:tblPr>
        <w:tblW w:w="10200" w:type="dxa"/>
        <w:tblInd w:w="108" w:type="dxa"/>
        <w:tblLayout w:type="fixed"/>
        <w:tblLook w:val="04A0" w:firstRow="1" w:lastRow="0" w:firstColumn="1" w:lastColumn="0" w:noHBand="0" w:noVBand="1"/>
      </w:tblPr>
      <w:tblGrid>
        <w:gridCol w:w="567"/>
        <w:gridCol w:w="2975"/>
        <w:gridCol w:w="1417"/>
        <w:gridCol w:w="1274"/>
        <w:gridCol w:w="1559"/>
        <w:gridCol w:w="2408"/>
      </w:tblGrid>
      <w:tr w:rsidR="006B1933" w:rsidRPr="006B1933" w:rsidTr="006B1933">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t>№ п/п</w:t>
            </w:r>
          </w:p>
        </w:tc>
        <w:tc>
          <w:tcPr>
            <w:tcW w:w="297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lang w:eastAsia="ar-SA"/>
              </w:rPr>
            </w:pPr>
            <w:r w:rsidRPr="006B1933">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lang w:eastAsia="ar-SA"/>
              </w:rPr>
            </w:pPr>
            <w:r w:rsidRPr="006B1933">
              <w:t>Принято ЛенРТК на 2019 год</w:t>
            </w:r>
          </w:p>
        </w:tc>
        <w:tc>
          <w:tcPr>
            <w:tcW w:w="156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lang w:eastAsia="ar-SA"/>
              </w:rPr>
            </w:pPr>
            <w:r w:rsidRPr="006B1933">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pPr>
            <w:r w:rsidRPr="006B1933">
              <w:t>Причины отклонения,</w:t>
            </w:r>
            <w:r w:rsidRPr="006B1933">
              <w:br/>
              <w:t xml:space="preserve">обоснование </w:t>
            </w:r>
          </w:p>
        </w:tc>
      </w:tr>
      <w:tr w:rsidR="006B1933" w:rsidRPr="006B1933" w:rsidTr="006B1933">
        <w:trPr>
          <w:trHeight w:val="264"/>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t>1.</w:t>
            </w:r>
          </w:p>
        </w:tc>
        <w:tc>
          <w:tcPr>
            <w:tcW w:w="297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rPr>
                <w:lang w:eastAsia="ar-SA"/>
              </w:rPr>
            </w:pPr>
            <w:r w:rsidRPr="006B1933">
              <w:t>Водоснабжение</w:t>
            </w:r>
          </w:p>
        </w:tc>
        <w:tc>
          <w:tcPr>
            <w:tcW w:w="1418"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rPr>
                <w:i/>
                <w:lang w:eastAsia="ar-SA"/>
              </w:rPr>
            </w:pPr>
          </w:p>
        </w:tc>
      </w:tr>
      <w:tr w:rsidR="006B1933" w:rsidRPr="006B1933" w:rsidTr="006B1933">
        <w:trPr>
          <w:trHeight w:val="749"/>
        </w:trPr>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1.1.</w:t>
            </w:r>
          </w:p>
        </w:tc>
        <w:tc>
          <w:tcPr>
            <w:tcW w:w="297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rPr>
                <w:lang w:eastAsia="ar-SA"/>
              </w:rPr>
            </w:pPr>
            <w:r w:rsidRPr="006B1933">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3548,40</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3548,40</w:t>
            </w:r>
          </w:p>
        </w:tc>
        <w:tc>
          <w:tcPr>
            <w:tcW w:w="156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w:t>
            </w:r>
          </w:p>
        </w:tc>
      </w:tr>
      <w:tr w:rsidR="006B1933" w:rsidRPr="006B1933" w:rsidTr="006B1933">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t>1.2.</w:t>
            </w:r>
          </w:p>
        </w:tc>
        <w:tc>
          <w:tcPr>
            <w:tcW w:w="297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rPr>
                <w:lang w:eastAsia="ar-SA"/>
              </w:rPr>
            </w:pPr>
            <w:r w:rsidRPr="006B1933">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8247,55</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8247,55</w:t>
            </w:r>
          </w:p>
        </w:tc>
        <w:tc>
          <w:tcPr>
            <w:tcW w:w="156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w:t>
            </w:r>
          </w:p>
        </w:tc>
      </w:tr>
      <w:tr w:rsidR="006B1933" w:rsidRPr="006B1933" w:rsidTr="006B1933">
        <w:tc>
          <w:tcPr>
            <w:tcW w:w="56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1.3.</w:t>
            </w:r>
          </w:p>
        </w:tc>
        <w:tc>
          <w:tcPr>
            <w:tcW w:w="2977"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rPr>
                <w:lang w:eastAsia="ar-SA"/>
              </w:rPr>
            </w:pPr>
            <w:r w:rsidRPr="006B1933">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3354,40</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1556,85</w:t>
            </w:r>
          </w:p>
        </w:tc>
        <w:tc>
          <w:tcPr>
            <w:tcW w:w="156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-1797,55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pPr>
            <w:r w:rsidRPr="006B1933">
              <w:rPr>
                <w:lang w:eastAsia="ar-SA"/>
              </w:rPr>
              <w:t xml:space="preserve">Расходы, связанные с уплатой налогов и сборов скорректированы с учетом </w:t>
            </w:r>
            <w:r w:rsidRPr="006B1933">
              <w:t>Методических указаний. Кроме того, налог за пользование водными объектами скорректирован в соответствии с п. 1 статьи 333.12 главы 25.2 НК РФ ч.2., налог</w:t>
            </w:r>
            <w:r w:rsidRPr="006B1933">
              <w:rPr>
                <w:lang w:eastAsia="ar-SA"/>
              </w:rPr>
              <w:t xml:space="preserve"> на прибыль принят с учетом величины нормативной прибыли на 2019 год</w:t>
            </w:r>
          </w:p>
        </w:tc>
      </w:tr>
    </w:tbl>
    <w:p w:rsidR="006B1933" w:rsidRPr="006B1933" w:rsidRDefault="006B1933" w:rsidP="006B1933">
      <w:pPr>
        <w:ind w:firstLine="426"/>
        <w:jc w:val="both"/>
        <w:rPr>
          <w:sz w:val="24"/>
          <w:szCs w:val="24"/>
        </w:rPr>
      </w:pPr>
      <w:r w:rsidRPr="006B1933">
        <w:rPr>
          <w:sz w:val="24"/>
          <w:szCs w:val="24"/>
        </w:rPr>
        <w:t>5. Величина нормативной прибыли на 2019 год принята ЛенРТК согласно утвержденным долгосрочным параметрам регулирования в размере 1,0%.</w:t>
      </w:r>
    </w:p>
    <w:p w:rsidR="006B1933" w:rsidRPr="006B1933" w:rsidRDefault="006B1933" w:rsidP="006B1933">
      <w:pPr>
        <w:ind w:firstLine="426"/>
        <w:jc w:val="both"/>
        <w:rPr>
          <w:sz w:val="24"/>
          <w:szCs w:val="24"/>
        </w:rPr>
      </w:pPr>
      <w:r w:rsidRPr="006B1933">
        <w:rPr>
          <w:sz w:val="24"/>
          <w:szCs w:val="24"/>
        </w:rPr>
        <w:t>6. В соответствии с подпунктом «д» пункта 26 Правил</w:t>
      </w:r>
      <w:r w:rsidRPr="006B1933">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6B1933">
        <w:rPr>
          <w:sz w:val="24"/>
          <w:szCs w:val="24"/>
        </w:rPr>
        <w:t xml:space="preserve"> № 406 ЛенРТК произведен анализ фактических расходов, сложившихся у ООО «Флагман». Результат отражен в Протоколе ЛенРТК от 11.10.2018 № 21, в результате, которого определены значения корректировки НВВ ООО «Флагман» в 2017 году:</w:t>
      </w:r>
    </w:p>
    <w:p w:rsidR="006B1933" w:rsidRPr="006B1933" w:rsidRDefault="006B1933" w:rsidP="006B1933">
      <w:pPr>
        <w:ind w:firstLine="426"/>
        <w:jc w:val="both"/>
        <w:rPr>
          <w:sz w:val="24"/>
          <w:szCs w:val="24"/>
        </w:rPr>
      </w:pPr>
      <w:r w:rsidRPr="006B1933">
        <w:rPr>
          <w:sz w:val="24"/>
          <w:szCs w:val="24"/>
        </w:rPr>
        <w:t>- водоснабжение - недополученные доходы в размере 4743,62 тыс. руб.</w:t>
      </w:r>
    </w:p>
    <w:p w:rsidR="006B1933" w:rsidRPr="006B1933" w:rsidRDefault="006B1933" w:rsidP="006B1933">
      <w:pPr>
        <w:tabs>
          <w:tab w:val="left" w:pos="426"/>
        </w:tabs>
        <w:ind w:firstLine="426"/>
        <w:jc w:val="both"/>
        <w:rPr>
          <w:sz w:val="24"/>
          <w:szCs w:val="24"/>
        </w:rPr>
      </w:pPr>
      <w:r w:rsidRPr="006B1933">
        <w:rPr>
          <w:sz w:val="24"/>
          <w:szCs w:val="24"/>
        </w:rPr>
        <w:lastRenderedPageBreak/>
        <w:t>Однако учитывая, что ООО «Флагман» не заявило о включении финансового результата 2017 года в расчет НВВ очередного периода регулирования, ЛенРТК не принял вышеуказанные недополученные доходы при установлении тарифа на услугу в сфере холодного водоснабжения (питьевая вода), оказываемую ООО «Флагман» в 2019 году.</w:t>
      </w:r>
    </w:p>
    <w:p w:rsidR="006B1933" w:rsidRPr="006B1933" w:rsidRDefault="006B1933" w:rsidP="006B1933">
      <w:pPr>
        <w:tabs>
          <w:tab w:val="left" w:pos="426"/>
        </w:tabs>
        <w:ind w:firstLine="426"/>
        <w:jc w:val="both"/>
        <w:rPr>
          <w:i/>
        </w:rPr>
      </w:pPr>
      <w:r w:rsidRPr="006B1933">
        <w:rPr>
          <w:sz w:val="24"/>
          <w:szCs w:val="24"/>
        </w:rPr>
        <w:t>Таким образом, скорректированная НВВ на 2019 год составит</w:t>
      </w:r>
      <w:r w:rsidRPr="006B1933">
        <w:rPr>
          <w:sz w:val="27"/>
          <w:szCs w:val="27"/>
        </w:rPr>
        <w:t>:</w:t>
      </w:r>
      <w:r w:rsidRPr="006B1933">
        <w:rPr>
          <w:sz w:val="27"/>
          <w:szCs w:val="27"/>
        </w:rPr>
        <w:tab/>
        <w:t xml:space="preserve">     </w:t>
      </w:r>
      <w:r w:rsidRPr="006B1933">
        <w:rPr>
          <w:sz w:val="24"/>
          <w:szCs w:val="24"/>
        </w:rPr>
        <w:t xml:space="preserve">                               </w:t>
      </w:r>
      <w:r w:rsidRPr="006B1933">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702"/>
      </w:tblGrid>
      <w:tr w:rsidR="006B1933" w:rsidRPr="006B1933" w:rsidTr="006B1933">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Утверждено на 2019 год</w:t>
            </w:r>
          </w:p>
        </w:tc>
        <w:tc>
          <w:tcPr>
            <w:tcW w:w="37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Корректировка на 2019 год</w:t>
            </w:r>
          </w:p>
        </w:tc>
      </w:tr>
      <w:tr w:rsidR="006B1933" w:rsidRPr="006B1933" w:rsidTr="006B1933">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Питьевая вода</w:t>
            </w:r>
          </w:p>
        </w:tc>
        <w:tc>
          <w:tcPr>
            <w:tcW w:w="396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26531,60</w:t>
            </w:r>
          </w:p>
        </w:tc>
        <w:tc>
          <w:tcPr>
            <w:tcW w:w="370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pPr>
            <w:r w:rsidRPr="006B1933">
              <w:t>25855,50</w:t>
            </w:r>
          </w:p>
        </w:tc>
      </w:tr>
    </w:tbl>
    <w:p w:rsidR="006B1933" w:rsidRPr="006B1933" w:rsidRDefault="006B1933" w:rsidP="006B1933">
      <w:pPr>
        <w:ind w:firstLine="567"/>
        <w:jc w:val="both"/>
        <w:rPr>
          <w:sz w:val="24"/>
          <w:szCs w:val="24"/>
          <w:lang w:eastAsia="ar-SA"/>
        </w:rPr>
      </w:pPr>
    </w:p>
    <w:p w:rsidR="006B1933" w:rsidRPr="006B1933" w:rsidRDefault="006B1933" w:rsidP="006B1933">
      <w:pPr>
        <w:ind w:firstLine="567"/>
        <w:jc w:val="both"/>
        <w:rPr>
          <w:sz w:val="24"/>
          <w:szCs w:val="24"/>
          <w:lang w:eastAsia="ar-SA"/>
        </w:rPr>
      </w:pPr>
      <w:r w:rsidRPr="006B1933">
        <w:rPr>
          <w:sz w:val="24"/>
          <w:szCs w:val="24"/>
          <w:lang w:eastAsia="ar-SA"/>
        </w:rPr>
        <w:t>Исходя из обоснованной НВВ, предлагаются к утверждению следующие уровни тарифов на услугу в сфере холодного водоснабжения (питьевая вода), оказываемую ООО «Флагман»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6B1933" w:rsidRPr="006B1933" w:rsidTr="006B1933">
        <w:trPr>
          <w:trHeight w:val="56"/>
        </w:trPr>
        <w:tc>
          <w:tcPr>
            <w:tcW w:w="69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Тарифы, руб./м</w:t>
            </w:r>
            <w:r w:rsidRPr="006B1933">
              <w:rPr>
                <w:rFonts w:eastAsia="Calibri"/>
                <w:vertAlign w:val="superscript"/>
              </w:rPr>
              <w:t xml:space="preserve">3 </w:t>
            </w:r>
            <w:r w:rsidRPr="006B1933">
              <w:rPr>
                <w:rFonts w:eastAsia="Calibri"/>
              </w:rPr>
              <w:t>*</w:t>
            </w:r>
          </w:p>
        </w:tc>
      </w:tr>
      <w:tr w:rsidR="006B1933" w:rsidRPr="006B1933" w:rsidTr="006B1933">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 xml:space="preserve">Для потребителей муниципального образования «Морозовское городское поселение» </w:t>
            </w:r>
          </w:p>
          <w:p w:rsidR="006B1933" w:rsidRPr="006B1933" w:rsidRDefault="006B1933" w:rsidP="006B1933">
            <w:pPr>
              <w:jc w:val="center"/>
              <w:rPr>
                <w:rFonts w:eastAsia="Calibri"/>
              </w:rPr>
            </w:pPr>
            <w:r w:rsidRPr="006B1933">
              <w:t>Всеволожского муниципального района Ленинградской области</w:t>
            </w:r>
          </w:p>
        </w:tc>
      </w:tr>
      <w:tr w:rsidR="006B1933" w:rsidRPr="006B1933" w:rsidTr="006B193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32,00</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highlight w:val="yellow"/>
              </w:rPr>
            </w:pPr>
            <w:r w:rsidRPr="006B1933">
              <w:rPr>
                <w:rFonts w:eastAsia="Calibri"/>
              </w:rPr>
              <w:t>32,70</w:t>
            </w:r>
          </w:p>
        </w:tc>
      </w:tr>
    </w:tbl>
    <w:p w:rsidR="006B1933" w:rsidRPr="006B1933" w:rsidRDefault="006B1933" w:rsidP="006B1933">
      <w:pPr>
        <w:rPr>
          <w:lang w:eastAsia="ar-SA"/>
        </w:rPr>
      </w:pPr>
      <w:r w:rsidRPr="006B1933">
        <w:rPr>
          <w:lang w:eastAsia="ar-SA"/>
        </w:rPr>
        <w:t xml:space="preserve">* тариф указан без учета налога на добавленную стоимость </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i/>
          <w:sz w:val="24"/>
          <w:szCs w:val="24"/>
          <w:lang w:eastAsia="en-US"/>
        </w:rPr>
      </w:pPr>
      <w:r>
        <w:rPr>
          <w:b/>
          <w:sz w:val="24"/>
          <w:szCs w:val="24"/>
          <w:lang w:eastAsia="x-none"/>
        </w:rPr>
        <w:t xml:space="preserve">34. </w:t>
      </w:r>
      <w:r w:rsidR="006B1933" w:rsidRPr="006B1933">
        <w:rPr>
          <w:b/>
          <w:sz w:val="24"/>
          <w:szCs w:val="24"/>
          <w:lang w:val="x-none" w:eastAsia="x-none"/>
        </w:rPr>
        <w:t>По вопросу повестки</w:t>
      </w:r>
      <w:r w:rsidR="006B1933" w:rsidRPr="006B1933">
        <w:rPr>
          <w:b/>
          <w:sz w:val="24"/>
          <w:szCs w:val="24"/>
          <w:lang w:eastAsia="x-none"/>
        </w:rPr>
        <w:t xml:space="preserve"> «Об установлении тарифов на техническую воду общества                      с ограниченной ответственностью «Племенной завод «Новоладожский» на 2019-2023 годы</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1933" w:rsidRPr="006B1933">
        <w:rPr>
          <w:sz w:val="24"/>
          <w:szCs w:val="24"/>
          <w:lang w:eastAsia="x-none"/>
        </w:rPr>
        <w:t xml:space="preserve"> и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sz w:val="32"/>
          <w:lang w:val="x-none" w:eastAsia="x-none"/>
        </w:rPr>
        <w:t xml:space="preserve"> </w:t>
      </w:r>
      <w:r w:rsidR="006B1933" w:rsidRPr="006B1933">
        <w:rPr>
          <w:sz w:val="32"/>
          <w:lang w:eastAsia="x-none"/>
        </w:rPr>
        <w:t xml:space="preserve">                </w:t>
      </w:r>
      <w:r w:rsidR="006B1933" w:rsidRPr="006B1933">
        <w:rPr>
          <w:rFonts w:eastAsia="Calibri"/>
          <w:sz w:val="24"/>
          <w:szCs w:val="24"/>
          <w:lang w:val="x-none" w:eastAsia="en-US"/>
        </w:rPr>
        <w:t>по рассмотрению материалов по расчету уровней тарифов на услугу в сфере водоснабжения (техническая вода), оказываемую обществом с ограниченной ответственностью «Племенной завод «Новоладожский» (далее – ООО «ПЗ «Новоладожский») потребителям муниципального образования «Иссадское сельское поселение» Волховского муниципального района Ленинградской области, в 2019-2023 годах</w:t>
      </w:r>
      <w:r w:rsidR="006B1933" w:rsidRPr="006B1933">
        <w:rPr>
          <w:rFonts w:eastAsia="Calibri"/>
          <w:sz w:val="24"/>
          <w:szCs w:val="24"/>
          <w:lang w:eastAsia="en-US"/>
        </w:rPr>
        <w:t>. ООО «ПЗ «Новоладожский» обратилось с заявлением об установлении тарифов в сфере водоснабжения (техническая вода) на 2019-2023 годы (от 29.05.2018 исх. № 522, вх. от 30.05.2018 № КТ-1-3213/2018).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ООО «ПЗ «Новоладожский»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КТ-1-6713/2018 от 22.11.2018).</w:t>
      </w:r>
    </w:p>
    <w:p w:rsidR="006B1933" w:rsidRPr="006B1933" w:rsidRDefault="006B1933" w:rsidP="006B1933">
      <w:pPr>
        <w:ind w:firstLine="567"/>
        <w:jc w:val="both"/>
        <w:rPr>
          <w:rFonts w:eastAsia="Calibri"/>
          <w:sz w:val="24"/>
          <w:szCs w:val="24"/>
          <w:lang w:eastAsia="en-US"/>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tabs>
          <w:tab w:val="left" w:pos="1134"/>
        </w:tabs>
        <w:ind w:firstLine="567"/>
        <w:contextualSpacing/>
        <w:jc w:val="both"/>
        <w:rPr>
          <w:sz w:val="24"/>
          <w:szCs w:val="24"/>
        </w:rPr>
      </w:pPr>
      <w:r w:rsidRPr="006B1933">
        <w:rPr>
          <w:sz w:val="24"/>
          <w:szCs w:val="24"/>
        </w:rPr>
        <w:t xml:space="preserve">1. Утвердить следующие основные натуральные показатели производственной программы в сфере водоснабжения: </w:t>
      </w:r>
    </w:p>
    <w:tbl>
      <w:tblPr>
        <w:tblW w:w="9930"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58"/>
        <w:gridCol w:w="1133"/>
        <w:gridCol w:w="1354"/>
        <w:gridCol w:w="1341"/>
        <w:gridCol w:w="1068"/>
        <w:gridCol w:w="2267"/>
      </w:tblGrid>
      <w:tr w:rsidR="006B1933" w:rsidRPr="006B1933" w:rsidTr="006B1933">
        <w:trPr>
          <w:trHeight w:val="7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 п/п</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Показатели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Ед. изм.</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План предприятия на 2019 год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Утверждено ЛенРТК на 2019 год</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sz w:val="16"/>
                <w:szCs w:val="16"/>
              </w:rPr>
            </w:pPr>
            <w:r w:rsidRPr="006B1933">
              <w:rPr>
                <w:i/>
                <w:sz w:val="16"/>
                <w:szCs w:val="16"/>
              </w:rPr>
              <w:t>Отклоне-ние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Обоснование, причины отклонения</w:t>
            </w:r>
          </w:p>
        </w:tc>
      </w:tr>
      <w:tr w:rsidR="006B1933" w:rsidRPr="006B1933" w:rsidTr="006B1933">
        <w:trPr>
          <w:trHeight w:val="4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Поднято воды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204,36</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+4,36</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i/>
              </w:rPr>
            </w:pPr>
            <w:r w:rsidRPr="006B1933">
              <w:rPr>
                <w:i/>
              </w:rPr>
              <w:t>Скорректировано с учетом объемов реализации услуги потребителям</w:t>
            </w:r>
          </w:p>
        </w:tc>
      </w:tr>
      <w:tr w:rsidR="006B1933" w:rsidRPr="006B1933" w:rsidTr="006B1933">
        <w:trPr>
          <w:trHeight w:val="36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Подано воды в сеть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204,36</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+4,36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i/>
              </w:rPr>
            </w:pPr>
          </w:p>
        </w:tc>
      </w:tr>
      <w:tr w:rsidR="006B1933" w:rsidRPr="006B1933" w:rsidTr="006B1933">
        <w:trPr>
          <w:trHeight w:val="24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3.</w:t>
            </w:r>
          </w:p>
        </w:tc>
        <w:tc>
          <w:tcPr>
            <w:tcW w:w="205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r w:rsidRPr="006B1933">
              <w:t>Отпущено воды из водопроводной сети,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204,36</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+4,36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i/>
              </w:rPr>
            </w:pPr>
          </w:p>
        </w:tc>
      </w:tr>
      <w:tr w:rsidR="006B1933" w:rsidRPr="006B1933" w:rsidTr="006B1933">
        <w:trPr>
          <w:trHeight w:val="688"/>
          <w:jc w:val="center"/>
        </w:trPr>
        <w:tc>
          <w:tcPr>
            <w:tcW w:w="709"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r w:rsidRPr="006B1933">
              <w:t>3.1</w:t>
            </w:r>
          </w:p>
          <w:p w:rsidR="006B1933" w:rsidRPr="006B1933" w:rsidRDefault="006B1933" w:rsidP="006B1933">
            <w:pPr>
              <w:jc w:val="center"/>
            </w:pPr>
          </w:p>
        </w:tc>
        <w:tc>
          <w:tcPr>
            <w:tcW w:w="205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r w:rsidRPr="006B1933">
              <w:t>в т.ч. на нужды собственных подразделений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120,00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120,00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w:t>
            </w:r>
          </w:p>
        </w:tc>
      </w:tr>
      <w:tr w:rsidR="006B1933" w:rsidRPr="006B1933" w:rsidTr="006B1933">
        <w:trPr>
          <w:trHeight w:val="85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lastRenderedPageBreak/>
              <w:t>4.</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rPr>
                <w:b/>
              </w:rPr>
              <w:t>Товарной воды, в т.ч.</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rPr>
                <w:b/>
              </w:rPr>
              <w:t>тыс.м</w:t>
            </w:r>
            <w:r w:rsidRPr="006B1933">
              <w:rPr>
                <w:b/>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
              </w:rPr>
            </w:pPr>
            <w:r w:rsidRPr="006B1933">
              <w:rPr>
                <w:b/>
              </w:rPr>
              <w:t>80,00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b/>
              </w:rPr>
            </w:pPr>
            <w:r w:rsidRPr="006B1933">
              <w:rPr>
                <w:b/>
              </w:rPr>
              <w:t>84,36</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+4,36</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i/>
              </w:rPr>
            </w:pPr>
            <w:r w:rsidRPr="006B1933">
              <w:rPr>
                <w:i/>
              </w:rPr>
              <w:t>Откорректировано  с учетом объемов, рассчитанных в соответствии с п.5 Методических указаний</w:t>
            </w:r>
          </w:p>
        </w:tc>
      </w:tr>
      <w:tr w:rsidR="006B1933" w:rsidRPr="006B1933" w:rsidTr="006B193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4.1</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Иным потребителям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84,36</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+4,36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i/>
              </w:rPr>
            </w:pPr>
          </w:p>
        </w:tc>
      </w:tr>
      <w:tr w:rsidR="006B1933" w:rsidRPr="006B1933" w:rsidTr="006B1933">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5.</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Расход электроэнергии,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 кВт.ч</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184,50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188,31</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+3,81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i/>
              </w:rPr>
            </w:pPr>
            <w:r w:rsidRPr="006B1933">
              <w:rPr>
                <w:i/>
              </w:rPr>
              <w:t>Рассчитано с учетом корректировки расходов э/э на технологические нужды</w:t>
            </w:r>
          </w:p>
        </w:tc>
      </w:tr>
      <w:tr w:rsidR="006B1933" w:rsidRPr="006B1933" w:rsidTr="006B1933">
        <w:trPr>
          <w:trHeight w:val="4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5.1</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 xml:space="preserve">в т.ч. 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 кВт.ч</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137,20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141,01</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+3,81</w:t>
            </w:r>
          </w:p>
        </w:tc>
        <w:tc>
          <w:tcPr>
            <w:tcW w:w="2268"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napToGrid w:val="0"/>
              <w:ind w:right="-53"/>
              <w:rPr>
                <w:i/>
              </w:rPr>
            </w:pPr>
            <w:r w:rsidRPr="006B1933">
              <w:rPr>
                <w:i/>
              </w:rPr>
              <w:t>Корректировка с учетом утвержденного уд. расхода и объема поднятой воды</w:t>
            </w:r>
          </w:p>
        </w:tc>
      </w:tr>
      <w:tr w:rsidR="006B1933" w:rsidRPr="006B1933" w:rsidTr="006B1933">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5.1.1</w:t>
            </w:r>
          </w:p>
        </w:tc>
        <w:tc>
          <w:tcPr>
            <w:tcW w:w="2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i/>
              </w:rPr>
            </w:pPr>
            <w:r w:rsidRPr="006B1933">
              <w:rPr>
                <w:i/>
              </w:rPr>
              <w:t xml:space="preserve">уд. расход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rPr>
                <w:i/>
              </w:rPr>
              <w:t>кВт.ч/м</w:t>
            </w:r>
            <w:r w:rsidRPr="006B1933">
              <w:rPr>
                <w:i/>
                <w:vertAlign w:val="superscript"/>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0,69</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0,69</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w:t>
            </w:r>
          </w:p>
        </w:tc>
        <w:tc>
          <w:tcPr>
            <w:tcW w:w="226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rPr>
                <w:i/>
              </w:rPr>
            </w:pPr>
          </w:p>
        </w:tc>
      </w:tr>
      <w:tr w:rsidR="006B1933" w:rsidRPr="006B1933" w:rsidTr="006B1933">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5.2</w:t>
            </w:r>
          </w:p>
        </w:tc>
        <w:tc>
          <w:tcPr>
            <w:tcW w:w="2059"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jc w:val="right"/>
            </w:pPr>
            <w:r w:rsidRPr="006B1933">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 кВт.ч</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47,30</w:t>
            </w:r>
          </w:p>
        </w:tc>
        <w:tc>
          <w:tcPr>
            <w:tcW w:w="134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47,30</w:t>
            </w:r>
          </w:p>
        </w:tc>
        <w:tc>
          <w:tcPr>
            <w:tcW w:w="10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i/>
              </w:rPr>
            </w:pPr>
            <w:r w:rsidRPr="006B1933">
              <w:rPr>
                <w:i/>
              </w:rPr>
              <w:t>-</w:t>
            </w:r>
          </w:p>
        </w:tc>
        <w:tc>
          <w:tcPr>
            <w:tcW w:w="226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rPr>
                <w:i/>
              </w:rPr>
            </w:pPr>
          </w:p>
        </w:tc>
      </w:tr>
    </w:tbl>
    <w:p w:rsidR="006B1933" w:rsidRPr="006B1933" w:rsidRDefault="006B1933" w:rsidP="006B1933">
      <w:pPr>
        <w:tabs>
          <w:tab w:val="left" w:pos="0"/>
          <w:tab w:val="left" w:pos="851"/>
        </w:tabs>
        <w:ind w:firstLine="567"/>
        <w:contextualSpacing/>
        <w:jc w:val="both"/>
        <w:rPr>
          <w:sz w:val="24"/>
          <w:szCs w:val="24"/>
        </w:rPr>
      </w:pPr>
      <w:r w:rsidRPr="006B1933">
        <w:rPr>
          <w:sz w:val="24"/>
          <w:szCs w:val="24"/>
        </w:rPr>
        <w:t>2. Результаты сравнительного анализа фактических расходов ООО «ПЗ «Новоладожский», отнесенных на услугу в сфере холодного водоснабжения, и расходов, предусмотренных ЛенРТК при регулировании тарифов на 2017 год.</w:t>
      </w:r>
    </w:p>
    <w:p w:rsidR="006B1933" w:rsidRPr="006B1933" w:rsidRDefault="006B1933" w:rsidP="006B1933">
      <w:pPr>
        <w:ind w:firstLine="567"/>
        <w:jc w:val="both"/>
        <w:rPr>
          <w:sz w:val="24"/>
          <w:szCs w:val="24"/>
        </w:rPr>
      </w:pPr>
      <w:r w:rsidRPr="006B1933">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услуги водоснабжения (техническая вода),                и не принял в расчет тарифной выручки 2019 года недополученные доходы за 2017 год по причине их неподтверждения бухгалтерской и статистической отчетностью (пункт 15 Основ ценообразования Постановления № 406).</w:t>
      </w:r>
    </w:p>
    <w:p w:rsidR="006B1933" w:rsidRPr="006B1933" w:rsidRDefault="006B1933" w:rsidP="006B1933">
      <w:pPr>
        <w:tabs>
          <w:tab w:val="left" w:pos="567"/>
        </w:tabs>
        <w:ind w:firstLine="567"/>
        <w:jc w:val="both"/>
        <w:rPr>
          <w:sz w:val="24"/>
          <w:szCs w:val="24"/>
        </w:rPr>
      </w:pPr>
      <w:r w:rsidRPr="006B1933">
        <w:rPr>
          <w:sz w:val="24"/>
          <w:szCs w:val="24"/>
        </w:rPr>
        <w:t xml:space="preserve"> По результатам анализа основных показателей деятельности, сложившихся у ООО                   «ПЗ «Новоладожский» в 2016 году, ЛенРТК были определены экономически необоснованные доходы, частично учтенные при установлении тарифов на услугу в сфере водоснабжения (техническая вода), оказываемую в 2018 году. </w:t>
      </w:r>
    </w:p>
    <w:p w:rsidR="006B1933" w:rsidRPr="006B1933" w:rsidRDefault="006B1933" w:rsidP="006B1933">
      <w:pPr>
        <w:tabs>
          <w:tab w:val="left" w:pos="567"/>
        </w:tabs>
        <w:ind w:firstLine="567"/>
        <w:jc w:val="both"/>
        <w:rPr>
          <w:sz w:val="24"/>
          <w:szCs w:val="24"/>
        </w:rPr>
      </w:pPr>
      <w:r w:rsidRPr="006B1933">
        <w:rPr>
          <w:sz w:val="24"/>
          <w:szCs w:val="24"/>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водоснабжения (техническая вода) на 2019 год в 90,00 тыс. руб. и на 2020 год – 104,43 тыс. руб.</w:t>
      </w:r>
    </w:p>
    <w:p w:rsidR="006B1933" w:rsidRPr="006B1933" w:rsidRDefault="006B1933" w:rsidP="006B1933">
      <w:pPr>
        <w:tabs>
          <w:tab w:val="left" w:pos="0"/>
          <w:tab w:val="left" w:pos="851"/>
          <w:tab w:val="left" w:pos="993"/>
        </w:tabs>
        <w:contextualSpacing/>
        <w:jc w:val="both"/>
        <w:rPr>
          <w:sz w:val="24"/>
          <w:szCs w:val="24"/>
        </w:rPr>
      </w:pPr>
      <w:r w:rsidRPr="006B1933">
        <w:rPr>
          <w:sz w:val="24"/>
          <w:szCs w:val="24"/>
        </w:rPr>
        <w:t>3. Результаты экономической экспертизы материалов по определению себестоимости услуги                 в сфере водоснабжения (техническая вода), планируемой на 2019-2023 годы.</w:t>
      </w:r>
    </w:p>
    <w:p w:rsidR="006B1933" w:rsidRPr="006B1933" w:rsidRDefault="006B1933" w:rsidP="006B1933">
      <w:pPr>
        <w:ind w:right="44" w:firstLine="567"/>
        <w:jc w:val="both"/>
        <w:rPr>
          <w:sz w:val="24"/>
          <w:szCs w:val="24"/>
        </w:rPr>
      </w:pPr>
      <w:r w:rsidRPr="006B1933">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услугу                в сфере холодного водоснабжения (техническая вода), оказываемую ООО «ПЗ «Новоладожский», со следующей поэтапной разбивкой:</w:t>
      </w:r>
    </w:p>
    <w:p w:rsidR="006B1933" w:rsidRPr="006B1933" w:rsidRDefault="006B1933" w:rsidP="006B1933">
      <w:pPr>
        <w:ind w:right="621" w:firstLine="567"/>
        <w:jc w:val="both"/>
        <w:rPr>
          <w:sz w:val="24"/>
          <w:szCs w:val="24"/>
        </w:rPr>
      </w:pPr>
      <w:r w:rsidRPr="006B1933">
        <w:rPr>
          <w:sz w:val="24"/>
          <w:szCs w:val="24"/>
        </w:rPr>
        <w:t>- с 01.01.2019 г. по 30.06.2019 г.;</w:t>
      </w:r>
    </w:p>
    <w:p w:rsidR="006B1933" w:rsidRPr="006B1933" w:rsidRDefault="006B1933" w:rsidP="006B1933">
      <w:pPr>
        <w:ind w:right="621" w:firstLine="567"/>
        <w:jc w:val="both"/>
        <w:rPr>
          <w:sz w:val="24"/>
          <w:szCs w:val="24"/>
        </w:rPr>
      </w:pPr>
      <w:r w:rsidRPr="006B1933">
        <w:rPr>
          <w:sz w:val="24"/>
          <w:szCs w:val="24"/>
        </w:rPr>
        <w:t>- с 01.07.2019 г. по 31.12.2019 г.;</w:t>
      </w:r>
    </w:p>
    <w:p w:rsidR="006B1933" w:rsidRPr="006B1933" w:rsidRDefault="006B1933" w:rsidP="006B1933">
      <w:pPr>
        <w:ind w:right="621" w:firstLine="567"/>
        <w:jc w:val="both"/>
        <w:rPr>
          <w:sz w:val="24"/>
          <w:szCs w:val="24"/>
        </w:rPr>
      </w:pPr>
      <w:r w:rsidRPr="006B1933">
        <w:rPr>
          <w:sz w:val="24"/>
          <w:szCs w:val="24"/>
        </w:rPr>
        <w:t>- с 01.01.2020 г. по 30.06.2020 г.;</w:t>
      </w:r>
    </w:p>
    <w:p w:rsidR="006B1933" w:rsidRPr="006B1933" w:rsidRDefault="006B1933" w:rsidP="006B1933">
      <w:pPr>
        <w:ind w:right="621" w:firstLine="567"/>
        <w:jc w:val="both"/>
        <w:rPr>
          <w:sz w:val="24"/>
          <w:szCs w:val="24"/>
        </w:rPr>
      </w:pPr>
      <w:r w:rsidRPr="006B1933">
        <w:rPr>
          <w:sz w:val="24"/>
          <w:szCs w:val="24"/>
        </w:rPr>
        <w:t>- с 01.07.2020 г. по 31.12.2020 г.;</w:t>
      </w:r>
    </w:p>
    <w:p w:rsidR="006B1933" w:rsidRPr="006B1933" w:rsidRDefault="006B1933" w:rsidP="006B1933">
      <w:pPr>
        <w:ind w:right="621" w:firstLine="567"/>
        <w:jc w:val="both"/>
        <w:rPr>
          <w:sz w:val="24"/>
          <w:szCs w:val="24"/>
        </w:rPr>
      </w:pPr>
      <w:r w:rsidRPr="006B1933">
        <w:rPr>
          <w:sz w:val="24"/>
          <w:szCs w:val="24"/>
        </w:rPr>
        <w:t>- с 01.01.2021 г. по 30.06.2021 г.;</w:t>
      </w:r>
    </w:p>
    <w:p w:rsidR="006B1933" w:rsidRPr="006B1933" w:rsidRDefault="006B1933" w:rsidP="006B1933">
      <w:pPr>
        <w:ind w:right="621" w:firstLine="567"/>
        <w:jc w:val="both"/>
        <w:rPr>
          <w:sz w:val="24"/>
          <w:szCs w:val="24"/>
        </w:rPr>
      </w:pPr>
      <w:r w:rsidRPr="006B1933">
        <w:rPr>
          <w:sz w:val="24"/>
          <w:szCs w:val="24"/>
        </w:rPr>
        <w:t>- с 01.07.2021 г. по 31.12.2021 г.;</w:t>
      </w:r>
    </w:p>
    <w:p w:rsidR="006B1933" w:rsidRPr="006B1933" w:rsidRDefault="006B1933" w:rsidP="006B1933">
      <w:pPr>
        <w:ind w:right="621" w:firstLine="567"/>
        <w:jc w:val="both"/>
        <w:rPr>
          <w:sz w:val="24"/>
          <w:szCs w:val="24"/>
        </w:rPr>
      </w:pPr>
      <w:r w:rsidRPr="006B1933">
        <w:rPr>
          <w:sz w:val="24"/>
          <w:szCs w:val="24"/>
        </w:rPr>
        <w:t>- с 01.01.2022 г. по 30.06.2022 г.;</w:t>
      </w:r>
    </w:p>
    <w:p w:rsidR="006B1933" w:rsidRPr="006B1933" w:rsidRDefault="006B1933" w:rsidP="006B1933">
      <w:pPr>
        <w:ind w:right="621" w:firstLine="567"/>
        <w:jc w:val="both"/>
        <w:rPr>
          <w:sz w:val="24"/>
          <w:szCs w:val="24"/>
        </w:rPr>
      </w:pPr>
      <w:r w:rsidRPr="006B1933">
        <w:rPr>
          <w:sz w:val="24"/>
          <w:szCs w:val="24"/>
        </w:rPr>
        <w:t>- с 01.07.2022 г. по 31.12.2022 г.;</w:t>
      </w:r>
    </w:p>
    <w:p w:rsidR="006B1933" w:rsidRPr="006B1933" w:rsidRDefault="006B1933" w:rsidP="006B1933">
      <w:pPr>
        <w:ind w:right="621" w:firstLine="567"/>
        <w:jc w:val="both"/>
        <w:rPr>
          <w:sz w:val="24"/>
          <w:szCs w:val="24"/>
        </w:rPr>
      </w:pPr>
      <w:r w:rsidRPr="006B1933">
        <w:rPr>
          <w:sz w:val="24"/>
          <w:szCs w:val="24"/>
        </w:rPr>
        <w:t>- с 01.01.2023 г. по 30.06.2023 г.;</w:t>
      </w:r>
    </w:p>
    <w:p w:rsidR="006B1933" w:rsidRPr="006B1933" w:rsidRDefault="006B1933" w:rsidP="006B1933">
      <w:pPr>
        <w:ind w:right="621" w:firstLine="567"/>
        <w:jc w:val="both"/>
        <w:rPr>
          <w:sz w:val="24"/>
          <w:szCs w:val="24"/>
        </w:rPr>
      </w:pPr>
      <w:r w:rsidRPr="006B1933">
        <w:rPr>
          <w:sz w:val="24"/>
          <w:szCs w:val="24"/>
        </w:rPr>
        <w:t>- с 01.07.2023 г. по 31.12.2023 г.</w:t>
      </w:r>
    </w:p>
    <w:p w:rsidR="006B1933" w:rsidRPr="006B1933" w:rsidRDefault="006B1933" w:rsidP="006B1933">
      <w:pPr>
        <w:ind w:firstLine="567"/>
        <w:jc w:val="both"/>
        <w:rPr>
          <w:sz w:val="24"/>
          <w:szCs w:val="24"/>
        </w:rPr>
      </w:pPr>
      <w:r w:rsidRPr="006B1933">
        <w:rPr>
          <w:sz w:val="24"/>
          <w:szCs w:val="24"/>
        </w:rPr>
        <w:t>В соответствии с Прогнозом при расчете величины расходов и прибыли, формирующих тарифы на услугу в сфере водоснабжения (техническая вода), оказываемую ООО «ПЗ «Новоладожский»,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23"/>
        <w:gridCol w:w="1177"/>
        <w:gridCol w:w="1323"/>
        <w:gridCol w:w="1325"/>
        <w:gridCol w:w="1333"/>
      </w:tblGrid>
      <w:tr w:rsidR="006B1933" w:rsidRPr="006B1933" w:rsidTr="006B1933">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lastRenderedPageBreak/>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2023 год</w:t>
            </w:r>
          </w:p>
        </w:tc>
      </w:tr>
      <w:tr w:rsidR="006B1933" w:rsidRPr="006B1933" w:rsidTr="006B1933">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104,6</w:t>
            </w:r>
          </w:p>
        </w:tc>
        <w:tc>
          <w:tcPr>
            <w:tcW w:w="557"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103,4</w:t>
            </w:r>
          </w:p>
        </w:tc>
        <w:tc>
          <w:tcPr>
            <w:tcW w:w="626"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104,0</w:t>
            </w:r>
          </w:p>
        </w:tc>
        <w:tc>
          <w:tcPr>
            <w:tcW w:w="631"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104,0</w:t>
            </w:r>
          </w:p>
        </w:tc>
      </w:tr>
      <w:tr w:rsidR="006B1933" w:rsidRPr="006B1933" w:rsidTr="006B1933">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Рост тарифов (цен) на покупную электрическую энергию (</w:t>
            </w:r>
            <w:r w:rsidRPr="006B1933">
              <w:rPr>
                <w:i/>
              </w:rPr>
              <w:t>с 1 июля</w:t>
            </w:r>
            <w:r w:rsidRPr="006B1933">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103,0</w:t>
            </w:r>
          </w:p>
        </w:tc>
        <w:tc>
          <w:tcPr>
            <w:tcW w:w="626"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103,0</w:t>
            </w:r>
          </w:p>
        </w:tc>
        <w:tc>
          <w:tcPr>
            <w:tcW w:w="631"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103,0</w:t>
            </w:r>
          </w:p>
        </w:tc>
      </w:tr>
    </w:tbl>
    <w:p w:rsidR="006B1933" w:rsidRPr="006B1933" w:rsidRDefault="006B1933" w:rsidP="006B1933">
      <w:pPr>
        <w:tabs>
          <w:tab w:val="left" w:pos="0"/>
          <w:tab w:val="left" w:pos="993"/>
        </w:tabs>
        <w:ind w:firstLine="567"/>
        <w:jc w:val="both"/>
        <w:rPr>
          <w:sz w:val="24"/>
          <w:szCs w:val="24"/>
        </w:rPr>
      </w:pPr>
      <w:r w:rsidRPr="006B1933">
        <w:rPr>
          <w:sz w:val="24"/>
          <w:szCs w:val="24"/>
        </w:rPr>
        <w:t>Тарифы на услугу в сфере холодного водоснабжения (техническая вода), оказываемую ООО «ПЗ «Новоладожский», предлагаемые ЛенРТК к утверждению на 2019-2023 годы, определены                 с учетом финансовых потребностей по реализации утвержденной ЛенРТК производственной программы по обеспечению технической водой потребителей Иссадского сельского поселения Волховского муниципального района Ленинградской области.</w:t>
      </w:r>
    </w:p>
    <w:p w:rsidR="006B1933" w:rsidRPr="006B1933" w:rsidRDefault="006B1933" w:rsidP="006B1933">
      <w:pPr>
        <w:tabs>
          <w:tab w:val="left" w:pos="993"/>
        </w:tabs>
        <w:ind w:firstLine="567"/>
        <w:jc w:val="both"/>
        <w:rPr>
          <w:sz w:val="24"/>
          <w:szCs w:val="24"/>
        </w:rPr>
      </w:pPr>
      <w:r w:rsidRPr="006B1933">
        <w:rPr>
          <w:sz w:val="24"/>
          <w:szCs w:val="24"/>
        </w:rPr>
        <w:t xml:space="preserve">ЛенРТК провел экономическую экспертизу плановой себестоимости услуги в сфере холодного водоснабжения (техническая вода), представленной предприятием, и её результаты отражены в таблице: </w:t>
      </w:r>
    </w:p>
    <w:tbl>
      <w:tblPr>
        <w:tblW w:w="10770" w:type="dxa"/>
        <w:tblInd w:w="-318" w:type="dxa"/>
        <w:tblLayout w:type="fixed"/>
        <w:tblLook w:val="04A0" w:firstRow="1" w:lastRow="0" w:firstColumn="1" w:lastColumn="0" w:noHBand="0" w:noVBand="1"/>
      </w:tblPr>
      <w:tblGrid>
        <w:gridCol w:w="567"/>
        <w:gridCol w:w="2124"/>
        <w:gridCol w:w="993"/>
        <w:gridCol w:w="1134"/>
        <w:gridCol w:w="1275"/>
        <w:gridCol w:w="1135"/>
        <w:gridCol w:w="3542"/>
      </w:tblGrid>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 п/п</w:t>
            </w:r>
          </w:p>
        </w:tc>
        <w:tc>
          <w:tcPr>
            <w:tcW w:w="212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Показатели</w:t>
            </w:r>
          </w:p>
          <w:p w:rsidR="006B1933" w:rsidRPr="006B1933" w:rsidRDefault="006B1933" w:rsidP="006B1933">
            <w:pPr>
              <w:snapToGrid w:val="0"/>
              <w:jc w:val="center"/>
              <w:rPr>
                <w:i/>
              </w:rPr>
            </w:pPr>
            <w:r w:rsidRPr="006B1933">
              <w:rPr>
                <w:i/>
              </w:rPr>
              <w:t>(виды деятельности)</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Ед. изм.</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i/>
              </w:rPr>
            </w:pPr>
            <w:r w:rsidRPr="006B1933">
              <w:rPr>
                <w:i/>
              </w:rPr>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i/>
              </w:rPr>
            </w:pPr>
            <w:r w:rsidRPr="006B1933">
              <w:rPr>
                <w:i/>
              </w:rPr>
              <w:t>Принято ЛенРТК на 2019 год</w:t>
            </w:r>
          </w:p>
        </w:tc>
        <w:tc>
          <w:tcPr>
            <w:tcW w:w="113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i/>
              </w:rPr>
            </w:pPr>
            <w:r w:rsidRPr="006B1933">
              <w:rPr>
                <w:i/>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rPr>
                <w:i/>
              </w:rPr>
            </w:pPr>
            <w:r w:rsidRPr="006B1933">
              <w:rPr>
                <w:i/>
              </w:rPr>
              <w:t>Обоснование, причины отклонения</w:t>
            </w:r>
          </w:p>
        </w:tc>
      </w:tr>
      <w:tr w:rsidR="006B1933" w:rsidRPr="006B1933" w:rsidTr="006B1933">
        <w:trPr>
          <w:trHeight w:val="725"/>
        </w:trPr>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w:t>
            </w:r>
          </w:p>
        </w:tc>
        <w:tc>
          <w:tcPr>
            <w:tcW w:w="212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Расходы на сырье и материалы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pPr>
            <w:r w:rsidRPr="006B1933">
              <w:t>516,32</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pPr>
            <w:r w:rsidRPr="006B1933">
              <w:t>518,68</w:t>
            </w:r>
          </w:p>
        </w:tc>
        <w:tc>
          <w:tcPr>
            <w:tcW w:w="113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jc w:val="center"/>
              <w:rPr>
                <w:i/>
              </w:rPr>
            </w:pPr>
            <w:r w:rsidRPr="006B1933">
              <w:rPr>
                <w:i/>
              </w:rPr>
              <w:t>+2,36</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numPr>
                <w:ilvl w:val="0"/>
                <w:numId w:val="21"/>
              </w:numPr>
              <w:tabs>
                <w:tab w:val="left" w:pos="317"/>
              </w:tabs>
              <w:snapToGrid w:val="0"/>
              <w:ind w:left="0" w:right="-52" w:firstLine="33"/>
              <w:contextualSpacing/>
              <w:jc w:val="both"/>
              <w:rPr>
                <w:i/>
              </w:rPr>
            </w:pPr>
            <w:r w:rsidRPr="006B1933">
              <w:rPr>
                <w:i/>
              </w:rPr>
              <w:t xml:space="preserve">Затраты по статье «Реагенты» приняты с учетом объемов поданной воды в сеть, утвержденных в производственной программе и цены, предусмотренной в договоре с </w:t>
            </w:r>
            <w:r w:rsidRPr="006B1933">
              <w:rPr>
                <w:i/>
              </w:rPr>
              <w:br/>
              <w:t xml:space="preserve">ООО «АкваХим» на поставку жидкого хлора в баллонах от 26.03.2018 </w:t>
            </w:r>
            <w:r w:rsidRPr="006B1933">
              <w:rPr>
                <w:i/>
              </w:rPr>
              <w:br/>
              <w:t>№ АХ-4/2018.</w:t>
            </w:r>
          </w:p>
          <w:p w:rsidR="006B1933" w:rsidRPr="006B1933" w:rsidRDefault="006B1933" w:rsidP="006B1933">
            <w:pPr>
              <w:numPr>
                <w:ilvl w:val="0"/>
                <w:numId w:val="21"/>
              </w:numPr>
              <w:tabs>
                <w:tab w:val="left" w:pos="317"/>
              </w:tabs>
              <w:snapToGrid w:val="0"/>
              <w:ind w:left="0" w:right="-52" w:firstLine="33"/>
              <w:contextualSpacing/>
              <w:jc w:val="both"/>
              <w:rPr>
                <w:i/>
              </w:rPr>
            </w:pPr>
            <w:r w:rsidRPr="006B1933">
              <w:rPr>
                <w:i/>
              </w:rPr>
              <w:t>Затраты по статье «Материалы и малоценные ОС» приняты с учетом индексации фактического показателя 2017 года с 01.07.2018 и с 01.07.2019 согласно Прогноза.</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2.</w:t>
            </w:r>
          </w:p>
        </w:tc>
        <w:tc>
          <w:tcPr>
            <w:tcW w:w="212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 на энергетические ресурсы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1201,69</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1226,51</w:t>
            </w:r>
          </w:p>
        </w:tc>
        <w:tc>
          <w:tcPr>
            <w:tcW w:w="113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+24,82</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jc w:val="both"/>
              <w:rPr>
                <w:i/>
              </w:rPr>
            </w:pPr>
            <w:r w:rsidRPr="006B1933">
              <w:rPr>
                <w:i/>
              </w:rPr>
              <w:t>Затраты определены исходя из объемов электроэнергии, утвержденных ЛенРТК в производственных программах, и тарифа на электрическую энергию, рассчитанного путем его индексации (п.20 Методических указаний).</w:t>
            </w:r>
          </w:p>
          <w:p w:rsidR="006B1933" w:rsidRPr="006B1933" w:rsidRDefault="006B1933" w:rsidP="006B1933">
            <w:pPr>
              <w:snapToGrid w:val="0"/>
              <w:jc w:val="both"/>
              <w:rPr>
                <w:i/>
              </w:rPr>
            </w:pPr>
            <w:r w:rsidRPr="006B1933">
              <w:rPr>
                <w:i/>
              </w:rPr>
              <w:t xml:space="preserve">Договор электроснабжения заключен  с ОАО «Петербургская сбытовая компания» от 01.01.2017  </w:t>
            </w:r>
            <w:r w:rsidRPr="006B1933">
              <w:rPr>
                <w:i/>
              </w:rPr>
              <w:br/>
              <w:t>№ 47110000110042.</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w:t>
            </w:r>
          </w:p>
        </w:tc>
        <w:tc>
          <w:tcPr>
            <w:tcW w:w="212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Расходы на оплату труда основного производственного персонала</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1010,25</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896,91</w:t>
            </w:r>
          </w:p>
        </w:tc>
        <w:tc>
          <w:tcPr>
            <w:tcW w:w="113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-113,34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both"/>
              <w:rPr>
                <w:i/>
              </w:rPr>
            </w:pPr>
            <w:r w:rsidRPr="006B1933">
              <w:rPr>
                <w:i/>
              </w:rPr>
              <w:t>Затраты определены путем индексации фактической величины за 2017 год фонда оплаты труда производственного персонала (п.17 Методических указаний)</w:t>
            </w:r>
          </w:p>
        </w:tc>
      </w:tr>
      <w:tr w:rsidR="006B1933" w:rsidRPr="006B1933" w:rsidTr="006B1933">
        <w:tc>
          <w:tcPr>
            <w:tcW w:w="568"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4.</w:t>
            </w:r>
          </w:p>
        </w:tc>
        <w:tc>
          <w:tcPr>
            <w:tcW w:w="2126" w:type="dxa"/>
            <w:tcBorders>
              <w:top w:val="nil"/>
              <w:left w:val="single" w:sz="4" w:space="0" w:color="000000"/>
              <w:bottom w:val="single" w:sz="4" w:space="0" w:color="000000"/>
              <w:right w:val="nil"/>
            </w:tcBorders>
            <w:vAlign w:val="center"/>
            <w:hideMark/>
          </w:tcPr>
          <w:p w:rsidR="006B1933" w:rsidRPr="006B1933" w:rsidRDefault="006B1933" w:rsidP="006B1933">
            <w:pPr>
              <w:snapToGrid w:val="0"/>
            </w:pPr>
            <w:r w:rsidRPr="006B1933">
              <w:t>Отчисления на социальные нужды</w:t>
            </w:r>
          </w:p>
        </w:tc>
        <w:tc>
          <w:tcPr>
            <w:tcW w:w="993" w:type="dxa"/>
            <w:tcBorders>
              <w:top w:val="nil"/>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305,10</w:t>
            </w:r>
          </w:p>
        </w:tc>
        <w:tc>
          <w:tcPr>
            <w:tcW w:w="1275"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270,87</w:t>
            </w:r>
          </w:p>
        </w:tc>
        <w:tc>
          <w:tcPr>
            <w:tcW w:w="1135"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-34,23</w:t>
            </w:r>
          </w:p>
        </w:tc>
        <w:tc>
          <w:tcPr>
            <w:tcW w:w="3543" w:type="dxa"/>
            <w:tcBorders>
              <w:top w:val="nil"/>
              <w:left w:val="single" w:sz="4" w:space="0" w:color="000000"/>
              <w:bottom w:val="single" w:sz="4" w:space="0" w:color="000000"/>
              <w:right w:val="single" w:sz="4" w:space="0" w:color="000000"/>
            </w:tcBorders>
            <w:hideMark/>
          </w:tcPr>
          <w:p w:rsidR="006B1933" w:rsidRPr="006B1933" w:rsidRDefault="006B1933" w:rsidP="006B1933">
            <w:pPr>
              <w:snapToGrid w:val="0"/>
              <w:jc w:val="both"/>
              <w:rPr>
                <w:i/>
              </w:rPr>
            </w:pPr>
            <w:r w:rsidRPr="006B1933">
              <w:rPr>
                <w:i/>
              </w:rPr>
              <w:t>Затраты приняты с учетом процентной ставки всех страховых взносов</w:t>
            </w:r>
          </w:p>
        </w:tc>
      </w:tr>
      <w:tr w:rsidR="006B1933" w:rsidRPr="006B1933" w:rsidTr="006B1933">
        <w:trPr>
          <w:trHeight w:val="350"/>
        </w:trPr>
        <w:tc>
          <w:tcPr>
            <w:tcW w:w="568"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w:t>
            </w:r>
          </w:p>
        </w:tc>
        <w:tc>
          <w:tcPr>
            <w:tcW w:w="2126" w:type="dxa"/>
            <w:tcBorders>
              <w:top w:val="nil"/>
              <w:left w:val="single" w:sz="4" w:space="0" w:color="000000"/>
              <w:bottom w:val="single" w:sz="4" w:space="0" w:color="000000"/>
              <w:right w:val="nil"/>
            </w:tcBorders>
            <w:vAlign w:val="center"/>
            <w:hideMark/>
          </w:tcPr>
          <w:p w:rsidR="006B1933" w:rsidRPr="006B1933" w:rsidRDefault="006B1933" w:rsidP="006B1933">
            <w:pPr>
              <w:snapToGrid w:val="0"/>
            </w:pPr>
            <w:r w:rsidRPr="006B1933">
              <w:t>Амортизация</w:t>
            </w:r>
          </w:p>
        </w:tc>
        <w:tc>
          <w:tcPr>
            <w:tcW w:w="993" w:type="dxa"/>
            <w:tcBorders>
              <w:top w:val="nil"/>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51,05</w:t>
            </w:r>
          </w:p>
        </w:tc>
        <w:tc>
          <w:tcPr>
            <w:tcW w:w="1275"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51,05</w:t>
            </w:r>
          </w:p>
        </w:tc>
        <w:tc>
          <w:tcPr>
            <w:tcW w:w="1135"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w:t>
            </w:r>
          </w:p>
        </w:tc>
        <w:tc>
          <w:tcPr>
            <w:tcW w:w="3543" w:type="dxa"/>
            <w:tcBorders>
              <w:top w:val="nil"/>
              <w:left w:val="single" w:sz="4" w:space="0" w:color="000000"/>
              <w:bottom w:val="single" w:sz="4" w:space="0" w:color="000000"/>
              <w:right w:val="single" w:sz="4" w:space="0" w:color="000000"/>
            </w:tcBorders>
            <w:vAlign w:val="center"/>
            <w:hideMark/>
          </w:tcPr>
          <w:p w:rsidR="006B1933" w:rsidRPr="006B1933" w:rsidRDefault="006B1933" w:rsidP="006B1933">
            <w:pPr>
              <w:snapToGrid w:val="0"/>
              <w:jc w:val="both"/>
              <w:rPr>
                <w:i/>
              </w:rPr>
            </w:pPr>
            <w:r w:rsidRPr="006B1933">
              <w:rPr>
                <w:i/>
              </w:rPr>
              <w:t>-</w:t>
            </w:r>
          </w:p>
        </w:tc>
      </w:tr>
      <w:tr w:rsidR="006B1933" w:rsidRPr="006B1933" w:rsidTr="006B1933">
        <w:trPr>
          <w:trHeight w:val="442"/>
        </w:trPr>
        <w:tc>
          <w:tcPr>
            <w:tcW w:w="568"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6.</w:t>
            </w:r>
          </w:p>
        </w:tc>
        <w:tc>
          <w:tcPr>
            <w:tcW w:w="2126" w:type="dxa"/>
            <w:tcBorders>
              <w:top w:val="nil"/>
              <w:left w:val="single" w:sz="4" w:space="0" w:color="000000"/>
              <w:bottom w:val="single" w:sz="4" w:space="0" w:color="000000"/>
              <w:right w:val="nil"/>
            </w:tcBorders>
            <w:vAlign w:val="center"/>
            <w:hideMark/>
          </w:tcPr>
          <w:p w:rsidR="006B1933" w:rsidRPr="006B1933" w:rsidRDefault="006B1933" w:rsidP="006B1933">
            <w:pPr>
              <w:snapToGrid w:val="0"/>
            </w:pPr>
            <w:r w:rsidRPr="006B1933">
              <w:t>Ремонтные работы</w:t>
            </w:r>
          </w:p>
        </w:tc>
        <w:tc>
          <w:tcPr>
            <w:tcW w:w="993" w:type="dxa"/>
            <w:tcBorders>
              <w:top w:val="nil"/>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463,50</w:t>
            </w:r>
          </w:p>
        </w:tc>
        <w:tc>
          <w:tcPr>
            <w:tcW w:w="1275"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0,00</w:t>
            </w:r>
          </w:p>
        </w:tc>
        <w:tc>
          <w:tcPr>
            <w:tcW w:w="1135" w:type="dxa"/>
            <w:tcBorders>
              <w:top w:val="nil"/>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-463,50</w:t>
            </w:r>
          </w:p>
        </w:tc>
        <w:tc>
          <w:tcPr>
            <w:tcW w:w="3543" w:type="dxa"/>
            <w:tcBorders>
              <w:top w:val="nil"/>
              <w:left w:val="single" w:sz="4" w:space="0" w:color="000000"/>
              <w:bottom w:val="single" w:sz="4" w:space="0" w:color="000000"/>
              <w:right w:val="single" w:sz="4" w:space="0" w:color="000000"/>
            </w:tcBorders>
            <w:vAlign w:val="center"/>
            <w:hideMark/>
          </w:tcPr>
          <w:p w:rsidR="006B1933" w:rsidRPr="006B1933" w:rsidRDefault="006B1933" w:rsidP="006B1933">
            <w:pPr>
              <w:ind w:firstLine="6"/>
              <w:jc w:val="both"/>
              <w:rPr>
                <w:i/>
              </w:rPr>
            </w:pPr>
            <w:r w:rsidRPr="006B1933">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6B1933" w:rsidRPr="006B1933" w:rsidRDefault="006B1933" w:rsidP="006B1933">
            <w:pPr>
              <w:snapToGrid w:val="0"/>
              <w:jc w:val="both"/>
              <w:rPr>
                <w:i/>
              </w:rPr>
            </w:pPr>
            <w:r w:rsidRPr="006B1933">
              <w:rPr>
                <w:i/>
              </w:rPr>
              <w:lastRenderedPageBreak/>
              <w:t xml:space="preserve">Предприятие не представило обоснование ремонтных работ согласно п.24 Методических указаний. </w:t>
            </w:r>
          </w:p>
        </w:tc>
      </w:tr>
      <w:tr w:rsidR="006B1933" w:rsidRPr="006B1933" w:rsidTr="006B1933">
        <w:trPr>
          <w:trHeight w:val="698"/>
        </w:trPr>
        <w:tc>
          <w:tcPr>
            <w:tcW w:w="568"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lastRenderedPageBreak/>
              <w:t>7.</w:t>
            </w:r>
          </w:p>
        </w:tc>
        <w:tc>
          <w:tcPr>
            <w:tcW w:w="2126"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pPr>
            <w:r w:rsidRPr="006B1933">
              <w:t>Цеховые расходы</w:t>
            </w:r>
          </w:p>
        </w:tc>
        <w:tc>
          <w:tcPr>
            <w:tcW w:w="993"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326,96</w:t>
            </w:r>
          </w:p>
        </w:tc>
        <w:tc>
          <w:tcPr>
            <w:tcW w:w="1275"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300,35</w:t>
            </w:r>
          </w:p>
        </w:tc>
        <w:tc>
          <w:tcPr>
            <w:tcW w:w="1135"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-26,61</w:t>
            </w:r>
          </w:p>
        </w:tc>
        <w:tc>
          <w:tcPr>
            <w:tcW w:w="3543" w:type="dxa"/>
            <w:tcBorders>
              <w:top w:val="single" w:sz="4" w:space="0" w:color="000000"/>
              <w:left w:val="single" w:sz="4" w:space="0" w:color="000000"/>
              <w:bottom w:val="single" w:sz="4" w:space="0" w:color="000000"/>
              <w:right w:val="single" w:sz="4" w:space="0" w:color="000000"/>
            </w:tcBorders>
            <w:hideMark/>
          </w:tcPr>
          <w:p w:rsidR="006B1933" w:rsidRPr="006B1933" w:rsidRDefault="006B1933" w:rsidP="006B1933">
            <w:pPr>
              <w:snapToGrid w:val="0"/>
              <w:jc w:val="both"/>
              <w:rPr>
                <w:i/>
              </w:rPr>
            </w:pPr>
            <w:r w:rsidRPr="006B1933">
              <w:rPr>
                <w:i/>
              </w:rPr>
              <w:t>Расходы приняты с учетом индексации фактических показателей 2017 года, согласно Прогноза.</w:t>
            </w:r>
          </w:p>
        </w:tc>
      </w:tr>
      <w:tr w:rsidR="006B1933" w:rsidRPr="006B1933" w:rsidTr="006B1933">
        <w:trPr>
          <w:trHeight w:val="759"/>
        </w:trPr>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8.</w:t>
            </w:r>
          </w:p>
        </w:tc>
        <w:tc>
          <w:tcPr>
            <w:tcW w:w="212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pPr>
            <w:r w:rsidRPr="006B1933">
              <w:t>Прочие расходы</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112,14</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105,81</w:t>
            </w:r>
          </w:p>
        </w:tc>
        <w:tc>
          <w:tcPr>
            <w:tcW w:w="113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-6,33</w:t>
            </w:r>
          </w:p>
        </w:tc>
        <w:tc>
          <w:tcPr>
            <w:tcW w:w="3543" w:type="dxa"/>
            <w:tcBorders>
              <w:top w:val="single" w:sz="4" w:space="0" w:color="000000"/>
              <w:left w:val="single" w:sz="4" w:space="0" w:color="000000"/>
              <w:bottom w:val="single" w:sz="4" w:space="0" w:color="000000"/>
              <w:right w:val="single" w:sz="4" w:space="0" w:color="000000"/>
            </w:tcBorders>
            <w:hideMark/>
          </w:tcPr>
          <w:p w:rsidR="006B1933" w:rsidRPr="006B1933" w:rsidRDefault="006B1933" w:rsidP="006B1933">
            <w:pPr>
              <w:jc w:val="both"/>
            </w:pPr>
            <w:r w:rsidRPr="006B1933">
              <w:rPr>
                <w:i/>
              </w:rPr>
              <w:t>Расходы приняты с учетом индексации фактических показателей 2017 года, согласно Прогноза.</w:t>
            </w:r>
          </w:p>
        </w:tc>
      </w:tr>
      <w:tr w:rsidR="006B1933" w:rsidRPr="006B1933" w:rsidTr="006B1933">
        <w:trPr>
          <w:trHeight w:val="746"/>
        </w:trPr>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9.</w:t>
            </w:r>
          </w:p>
        </w:tc>
        <w:tc>
          <w:tcPr>
            <w:tcW w:w="212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108"/>
            </w:pPr>
            <w:r w:rsidRPr="006B1933">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jc w:val="center"/>
            </w:pPr>
            <w:r w:rsidRPr="006B1933">
              <w:t>тыс. руб.</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118,19</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49,85</w:t>
            </w:r>
          </w:p>
        </w:tc>
        <w:tc>
          <w:tcPr>
            <w:tcW w:w="113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-68,34</w:t>
            </w:r>
          </w:p>
        </w:tc>
        <w:tc>
          <w:tcPr>
            <w:tcW w:w="3543" w:type="dxa"/>
            <w:tcBorders>
              <w:top w:val="single" w:sz="4" w:space="0" w:color="000000"/>
              <w:left w:val="single" w:sz="4" w:space="0" w:color="000000"/>
              <w:bottom w:val="single" w:sz="4" w:space="0" w:color="000000"/>
              <w:right w:val="single" w:sz="4" w:space="0" w:color="000000"/>
            </w:tcBorders>
            <w:hideMark/>
          </w:tcPr>
          <w:p w:rsidR="006B1933" w:rsidRPr="006B1933" w:rsidRDefault="006B1933" w:rsidP="006B1933">
            <w:pPr>
              <w:snapToGrid w:val="0"/>
              <w:jc w:val="both"/>
              <w:rPr>
                <w:i/>
              </w:rPr>
            </w:pPr>
            <w:r w:rsidRPr="006B1933">
              <w:rPr>
                <w:i/>
              </w:rPr>
              <w:t>Водный налог пересчитан исходя из объемов поднятой воды, принятых ЛенРТК и  налоговых ставок, установленных статьей 333.12 Налогового кодекса РФ</w:t>
            </w:r>
          </w:p>
        </w:tc>
      </w:tr>
    </w:tbl>
    <w:p w:rsidR="006B1933" w:rsidRPr="006B1933" w:rsidRDefault="006B1933" w:rsidP="006B1933">
      <w:pPr>
        <w:tabs>
          <w:tab w:val="left" w:pos="851"/>
          <w:tab w:val="left" w:pos="1134"/>
        </w:tabs>
        <w:ind w:right="-52" w:firstLine="567"/>
        <w:contextualSpacing/>
        <w:jc w:val="both"/>
        <w:rPr>
          <w:sz w:val="24"/>
          <w:szCs w:val="24"/>
        </w:rPr>
      </w:pPr>
      <w:r w:rsidRPr="006B1933">
        <w:rPr>
          <w:sz w:val="24"/>
          <w:szCs w:val="24"/>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услуге в сфере водоснабжения (техническая вода) принята ЛенРТК в размере 0 тыс. руб. </w:t>
      </w:r>
    </w:p>
    <w:p w:rsidR="006B1933" w:rsidRPr="006B1933" w:rsidRDefault="006B1933" w:rsidP="006B1933">
      <w:pPr>
        <w:tabs>
          <w:tab w:val="left" w:pos="9923"/>
        </w:tabs>
        <w:ind w:right="44" w:firstLine="567"/>
        <w:jc w:val="both"/>
        <w:rPr>
          <w:sz w:val="24"/>
          <w:szCs w:val="24"/>
          <w:lang w:eastAsia="ar-SA"/>
        </w:rPr>
      </w:pPr>
      <w:r w:rsidRPr="006B1933">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ООО «ПЗ «Новоладожский» на 2019-2023 годы: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4"/>
        <w:gridCol w:w="1133"/>
        <w:gridCol w:w="1133"/>
        <w:gridCol w:w="1275"/>
        <w:gridCol w:w="1417"/>
      </w:tblGrid>
      <w:tr w:rsidR="006B1933" w:rsidRPr="006B1933" w:rsidTr="006B1933">
        <w:trPr>
          <w:trHeight w:val="522"/>
        </w:trPr>
        <w:tc>
          <w:tcPr>
            <w:tcW w:w="297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jc w:val="center"/>
              <w:rPr>
                <w:color w:val="000000"/>
              </w:rPr>
            </w:pPr>
            <w:r w:rsidRPr="006B1933">
              <w:rPr>
                <w:color w:val="00000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38"/>
              <w:jc w:val="center"/>
              <w:rPr>
                <w:color w:val="000000"/>
                <w:lang w:eastAsia="ar-SA"/>
              </w:rPr>
            </w:pPr>
            <w:r w:rsidRPr="006B1933">
              <w:rPr>
                <w:color w:val="000000"/>
                <w:lang w:eastAsia="ar-SA"/>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38"/>
              <w:jc w:val="center"/>
              <w:rPr>
                <w:color w:val="000000"/>
                <w:lang w:eastAsia="ar-SA"/>
              </w:rPr>
            </w:pPr>
            <w:r w:rsidRPr="006B1933">
              <w:rPr>
                <w:color w:val="000000"/>
                <w:lang w:eastAsia="ar-SA"/>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38"/>
              <w:jc w:val="center"/>
              <w:rPr>
                <w:color w:val="000000"/>
                <w:lang w:eastAsia="ar-SA"/>
              </w:rPr>
            </w:pPr>
            <w:r w:rsidRPr="006B1933">
              <w:rPr>
                <w:color w:val="000000"/>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38"/>
              <w:jc w:val="center"/>
              <w:rPr>
                <w:color w:val="000000"/>
                <w:lang w:eastAsia="ar-SA"/>
              </w:rPr>
            </w:pPr>
            <w:r w:rsidRPr="006B1933">
              <w:rPr>
                <w:color w:val="000000"/>
                <w:lang w:eastAsia="ar-SA"/>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38"/>
              <w:jc w:val="center"/>
              <w:rPr>
                <w:color w:val="000000"/>
                <w:lang w:eastAsia="ar-SA"/>
              </w:rPr>
            </w:pPr>
            <w:r w:rsidRPr="006B1933">
              <w:rPr>
                <w:color w:val="000000"/>
                <w:lang w:eastAsia="ar-SA"/>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38"/>
              <w:jc w:val="center"/>
              <w:rPr>
                <w:color w:val="000000"/>
                <w:lang w:eastAsia="ar-SA"/>
              </w:rPr>
            </w:pPr>
            <w:r w:rsidRPr="006B1933">
              <w:rPr>
                <w:color w:val="000000"/>
                <w:lang w:eastAsia="ar-SA"/>
              </w:rPr>
              <w:t>2023 год</w:t>
            </w:r>
          </w:p>
        </w:tc>
      </w:tr>
      <w:tr w:rsidR="006B1933" w:rsidRPr="006B1933" w:rsidTr="006B1933">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rPr>
                <w:color w:val="000000"/>
                <w:lang w:eastAsia="ar-SA"/>
              </w:rPr>
            </w:pPr>
            <w:r w:rsidRPr="006B1933">
              <w:rPr>
                <w:color w:val="000000"/>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2092,61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2142,13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2205,53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2270,82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2338,03</w:t>
            </w:r>
          </w:p>
        </w:tc>
      </w:tr>
      <w:tr w:rsidR="006B1933" w:rsidRPr="006B1933" w:rsidTr="006B1933">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rPr>
                <w:color w:val="000000"/>
                <w:lang w:eastAsia="ar-SA"/>
              </w:rPr>
            </w:pPr>
            <w:r w:rsidRPr="006B1933">
              <w:rPr>
                <w:color w:val="000000"/>
                <w:lang w:eastAsia="ar-SA"/>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rPr>
            </w:pPr>
            <w:r w:rsidRPr="006B1933">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1351,08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1324,42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1408,36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1532,25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11"/>
              <w:jc w:val="center"/>
              <w:rPr>
                <w:color w:val="000000"/>
                <w:lang w:eastAsia="ar-SA"/>
              </w:rPr>
            </w:pPr>
            <w:r w:rsidRPr="006B1933">
              <w:rPr>
                <w:color w:val="000000"/>
                <w:lang w:eastAsia="ar-SA"/>
              </w:rPr>
              <w:t>1665,68</w:t>
            </w:r>
          </w:p>
        </w:tc>
      </w:tr>
    </w:tbl>
    <w:p w:rsidR="006B1933" w:rsidRPr="006B1933" w:rsidRDefault="006B1933" w:rsidP="006B1933">
      <w:pPr>
        <w:tabs>
          <w:tab w:val="left" w:pos="0"/>
          <w:tab w:val="left" w:pos="993"/>
        </w:tabs>
        <w:ind w:right="-52" w:firstLine="567"/>
        <w:contextualSpacing/>
        <w:jc w:val="both"/>
        <w:rPr>
          <w:sz w:val="24"/>
          <w:szCs w:val="24"/>
        </w:rPr>
      </w:pPr>
      <w:r w:rsidRPr="006B1933">
        <w:rPr>
          <w:sz w:val="24"/>
          <w:szCs w:val="24"/>
        </w:rPr>
        <w:t xml:space="preserve">Величина изменения необходимой валовой выручки 2021-2023 гг., проводимого в целях сглаживания, рассчитывалась согласно пункта 85 раздела </w:t>
      </w:r>
      <w:r w:rsidRPr="006B1933">
        <w:rPr>
          <w:sz w:val="24"/>
          <w:szCs w:val="24"/>
          <w:lang w:val="en-US"/>
        </w:rPr>
        <w:t>VII</w:t>
      </w:r>
      <w:r w:rsidRPr="006B1933">
        <w:rPr>
          <w:sz w:val="24"/>
          <w:szCs w:val="24"/>
        </w:rPr>
        <w:t xml:space="preserve"> Методических указаний. При это величина сглаживания составила на 2021 год: – 69,00 тыс. руб.; на 2022 год: 4,00 тыс. руб.; на 2023 год: 83,91 тыс. руб.</w:t>
      </w:r>
    </w:p>
    <w:p w:rsidR="006B1933" w:rsidRPr="006B1933" w:rsidRDefault="006B1933" w:rsidP="006B1933">
      <w:pPr>
        <w:tabs>
          <w:tab w:val="left" w:pos="0"/>
          <w:tab w:val="left" w:pos="993"/>
        </w:tabs>
        <w:ind w:right="-52" w:firstLine="567"/>
        <w:contextualSpacing/>
        <w:jc w:val="both"/>
        <w:rPr>
          <w:sz w:val="24"/>
          <w:szCs w:val="24"/>
        </w:rPr>
      </w:pPr>
      <w:r w:rsidRPr="006B1933">
        <w:rPr>
          <w:sz w:val="24"/>
          <w:szCs w:val="24"/>
        </w:rPr>
        <w:t>4. Долгосрочные параметры регулирования тарифов, определяемые на долгосрочный период регулирования тарифов на техническую воду ООО «ПЗ «Новоладожский», на 2019-2023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850"/>
        <w:gridCol w:w="1984"/>
        <w:gridCol w:w="1558"/>
        <w:gridCol w:w="1558"/>
        <w:gridCol w:w="1984"/>
      </w:tblGrid>
      <w:tr w:rsidR="006B1933" w:rsidRPr="006B1933" w:rsidTr="006B1933">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r w:rsidRPr="006B1933">
              <w:rPr>
                <w:lang w:val="en-US"/>
              </w:rPr>
              <w:t xml:space="preserve"> </w:t>
            </w:r>
            <w:r w:rsidRPr="006B1933">
              <w:t>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Базовый уровень операционных 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Индекс эффективности операционных расходов,%</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Показатели энергосбережения и энергетической эффективности</w:t>
            </w:r>
          </w:p>
        </w:tc>
      </w:tr>
      <w:tr w:rsidR="006B1933" w:rsidRPr="006B1933" w:rsidTr="006B1933">
        <w:tc>
          <w:tcPr>
            <w:tcW w:w="5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850"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Уровень потерь воды,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Удельный расход электрической энергии, кВт.ч/м</w:t>
            </w:r>
            <w:r w:rsidRPr="006B1933">
              <w:rPr>
                <w:vertAlign w:val="superscript"/>
              </w:rPr>
              <w:t>3</w:t>
            </w:r>
          </w:p>
        </w:tc>
      </w:tr>
      <w:tr w:rsidR="006B1933" w:rsidRPr="006B1933" w:rsidTr="006B1933">
        <w:trPr>
          <w:trHeight w:val="41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rPr>
                <w:b/>
              </w:rPr>
            </w:pPr>
            <w:r w:rsidRPr="006B1933">
              <w:rPr>
                <w:b/>
              </w:rPr>
              <w:t xml:space="preserve">Техническая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2092,61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0,69</w:t>
            </w:r>
          </w:p>
        </w:tc>
      </w:tr>
      <w:tr w:rsidR="006B1933" w:rsidRPr="006B1933" w:rsidTr="006B1933">
        <w:trPr>
          <w:trHeight w:val="4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0,69</w:t>
            </w:r>
          </w:p>
        </w:tc>
      </w:tr>
      <w:tr w:rsidR="006B1933" w:rsidRPr="006B1933" w:rsidTr="006B1933">
        <w:trPr>
          <w:trHeight w:val="4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0,69</w:t>
            </w:r>
          </w:p>
        </w:tc>
      </w:tr>
      <w:tr w:rsidR="006B1933" w:rsidRPr="006B1933" w:rsidTr="006B1933">
        <w:trPr>
          <w:trHeight w:val="4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0,69</w:t>
            </w:r>
          </w:p>
        </w:tc>
      </w:tr>
      <w:tr w:rsidR="006B1933" w:rsidRPr="006B1933" w:rsidTr="006B1933">
        <w:trPr>
          <w:trHeight w:val="4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0,69</w:t>
            </w:r>
          </w:p>
        </w:tc>
      </w:tr>
    </w:tbl>
    <w:p w:rsidR="006B1933" w:rsidRPr="006B1933" w:rsidRDefault="006B1933" w:rsidP="006B1933">
      <w:pPr>
        <w:tabs>
          <w:tab w:val="left" w:pos="0"/>
          <w:tab w:val="left" w:pos="993"/>
        </w:tabs>
        <w:ind w:right="-52" w:firstLine="567"/>
        <w:contextualSpacing/>
        <w:jc w:val="both"/>
        <w:rPr>
          <w:sz w:val="24"/>
          <w:szCs w:val="24"/>
        </w:rPr>
      </w:pPr>
      <w:r w:rsidRPr="006B1933">
        <w:rPr>
          <w:sz w:val="24"/>
          <w:szCs w:val="24"/>
        </w:rPr>
        <w:t>5. Исходя из обоснованных объемов необходимой валовой выручки, тарифы на услуги в сфере холодного водоснабжения (техническая вода), оказываемые ООО «ПЗ «Новоладожский»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6B1933" w:rsidRPr="006B1933" w:rsidTr="006B1933">
        <w:trPr>
          <w:trHeight w:val="56"/>
        </w:trPr>
        <w:tc>
          <w:tcPr>
            <w:tcW w:w="80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 п/п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Тарифы, руб./м</w:t>
            </w:r>
            <w:r w:rsidRPr="006B1933">
              <w:rPr>
                <w:rFonts w:eastAsia="Calibri"/>
                <w:vertAlign w:val="superscript"/>
              </w:rPr>
              <w:t xml:space="preserve">3 </w:t>
            </w:r>
            <w:r w:rsidRPr="006B1933">
              <w:rPr>
                <w:rFonts w:eastAsia="Calibri"/>
              </w:rPr>
              <w:t>*</w:t>
            </w:r>
          </w:p>
        </w:tc>
      </w:tr>
      <w:tr w:rsidR="006B1933" w:rsidRPr="006B1933" w:rsidTr="006B1933">
        <w:trPr>
          <w:trHeight w:val="54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Для потребителей муниципального образования «Иссадское сельское поселение» Волховского муниципального района Ленинградской области</w:t>
            </w:r>
          </w:p>
        </w:tc>
      </w:tr>
      <w:tr w:rsidR="006B1933" w:rsidRPr="006B1933" w:rsidTr="006B1933">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b/>
              </w:rPr>
              <w:lastRenderedPageBreak/>
              <w:t>1.</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b/>
              </w:rPr>
              <w:t>Техническая вода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15,78</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16,25</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16,25</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16,86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16,86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18,35</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18,35</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19,96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19,96</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21,69</w:t>
            </w:r>
          </w:p>
        </w:tc>
      </w:tr>
    </w:tbl>
    <w:p w:rsidR="006B1933" w:rsidRPr="006B1933" w:rsidRDefault="006B1933" w:rsidP="006B1933">
      <w:pPr>
        <w:autoSpaceDE w:val="0"/>
        <w:autoSpaceDN w:val="0"/>
        <w:adjustRightInd w:val="0"/>
        <w:jc w:val="both"/>
      </w:pPr>
      <w:r w:rsidRPr="006B1933">
        <w:t>* тариф указан без учета налога на добавленную стоимость</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sz w:val="24"/>
          <w:szCs w:val="24"/>
          <w:lang w:val="x-none" w:eastAsia="en-US"/>
        </w:rPr>
      </w:pPr>
      <w:r>
        <w:rPr>
          <w:b/>
          <w:sz w:val="24"/>
          <w:szCs w:val="24"/>
          <w:lang w:eastAsia="x-none"/>
        </w:rPr>
        <w:t xml:space="preserve">35. </w:t>
      </w:r>
      <w:r w:rsidR="006B1933" w:rsidRPr="006B1933">
        <w:rPr>
          <w:b/>
          <w:sz w:val="24"/>
          <w:szCs w:val="24"/>
          <w:lang w:val="x-none" w:eastAsia="x-none"/>
        </w:rPr>
        <w:t>По вопросу повестки</w:t>
      </w:r>
      <w:r w:rsidR="006B1933" w:rsidRPr="006B1933">
        <w:rPr>
          <w:b/>
          <w:sz w:val="24"/>
          <w:szCs w:val="24"/>
          <w:lang w:eastAsia="x-none"/>
        </w:rPr>
        <w:t xml:space="preserve"> «О внесении изменений в приказ комитета по тарифам и ценовой политике Ленинградской области от 26 ноября 2016 года № 179-п «Об установлении тарифов на питьевую воду и водоотведение общества с ограниченной ответственностью  «Управляющая компания «Мурино» на 2017-2019 годы</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1933" w:rsidRPr="006B1933">
        <w:rPr>
          <w:sz w:val="24"/>
          <w:szCs w:val="24"/>
          <w:lang w:eastAsia="x-none"/>
        </w:rPr>
        <w:t xml:space="preserve">,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rFonts w:eastAsia="Calibri"/>
          <w:sz w:val="24"/>
          <w:szCs w:val="24"/>
          <w:lang w:eastAsia="en-US"/>
        </w:rPr>
        <w:t xml:space="preserve"> </w:t>
      </w:r>
      <w:r w:rsidR="006B1933" w:rsidRPr="006B1933">
        <w:rPr>
          <w:rFonts w:eastAsia="Calibri"/>
          <w:sz w:val="24"/>
          <w:szCs w:val="24"/>
          <w:lang w:val="x-none" w:eastAsia="en-US"/>
        </w:rPr>
        <w:t xml:space="preserve">по рассмотрению материалов </w:t>
      </w:r>
      <w:r w:rsidR="006B1933" w:rsidRPr="006B1933">
        <w:rPr>
          <w:rFonts w:eastAsia="Calibri"/>
          <w:sz w:val="24"/>
          <w:szCs w:val="24"/>
          <w:lang w:eastAsia="en-US"/>
        </w:rPr>
        <w:t xml:space="preserve">                    </w:t>
      </w:r>
      <w:r w:rsidR="006B1933" w:rsidRPr="006B1933">
        <w:rPr>
          <w:rFonts w:eastAsia="Calibri"/>
          <w:sz w:val="24"/>
          <w:szCs w:val="24"/>
          <w:lang w:val="x-none" w:eastAsia="en-US"/>
        </w:rPr>
        <w:t xml:space="preserve">по расчету уровней тарифов на услуги в сфере водоснабжения и водоотведения, оказываемые обществом с ограниченной ответственностью «Управляющая компания «Мурино» (далее – </w:t>
      </w:r>
      <w:r w:rsidR="006B1933" w:rsidRPr="006B1933">
        <w:rPr>
          <w:rFonts w:eastAsia="Calibri"/>
          <w:sz w:val="24"/>
          <w:szCs w:val="24"/>
          <w:lang w:eastAsia="en-US"/>
        </w:rPr>
        <w:t xml:space="preserve">               </w:t>
      </w:r>
      <w:r w:rsidR="006B1933" w:rsidRPr="006B1933">
        <w:rPr>
          <w:rFonts w:eastAsia="Calibri"/>
          <w:sz w:val="24"/>
          <w:szCs w:val="24"/>
          <w:lang w:val="x-none" w:eastAsia="en-US"/>
        </w:rPr>
        <w:t>ООО УК «Мурино»)  для потребителей муниципального образования «Муринское сельское поселение» Всеволожского муниципального района в 2019 году</w:t>
      </w:r>
      <w:r w:rsidR="006B1933" w:rsidRPr="006B1933">
        <w:rPr>
          <w:rFonts w:eastAsia="Calibri"/>
          <w:sz w:val="24"/>
          <w:szCs w:val="24"/>
          <w:lang w:eastAsia="en-US"/>
        </w:rPr>
        <w:t xml:space="preserve">. ООО УК «Мурино» обратилось              с заявлением о корректировки необходимой валовой выручки и тарифов на услуги водоснабжения и водоотведения на 2019 год (от 26.04.2018 исх. № 2604-18-185-И, вх. от 26.04.2018 </w:t>
      </w:r>
      <w:r w:rsidR="006B1933" w:rsidRPr="006B1933">
        <w:rPr>
          <w:rFonts w:eastAsia="Calibri"/>
          <w:sz w:val="24"/>
          <w:szCs w:val="24"/>
          <w:lang w:eastAsia="en-US"/>
        </w:rPr>
        <w:br/>
        <w:t>№ КТ-1-2292/2018).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 xml:space="preserve">Присутствующий на заседании Правления ЛенРТК генеральный директор </w:t>
      </w:r>
      <w:r w:rsidRPr="006B1933">
        <w:rPr>
          <w:rFonts w:eastAsia="Calibri"/>
          <w:sz w:val="24"/>
          <w:szCs w:val="24"/>
          <w:lang w:eastAsia="en-US"/>
        </w:rPr>
        <w:br/>
        <w:t>ООО «УК «Мурино» Петров И.О. выразил несогласие с предложенным ЛенРТК уровнем тарифа и представил письменные разногласия (вх. ЛенРТК № КТ-1-6725/2018 от 22.11.2018).</w:t>
      </w:r>
    </w:p>
    <w:p w:rsidR="006B1933" w:rsidRPr="006B1933" w:rsidRDefault="006B1933" w:rsidP="006B1933">
      <w:pPr>
        <w:autoSpaceDE w:val="0"/>
        <w:autoSpaceDN w:val="0"/>
        <w:adjustRightInd w:val="0"/>
        <w:ind w:firstLine="540"/>
        <w:jc w:val="both"/>
        <w:rPr>
          <w:b/>
          <w:sz w:val="24"/>
          <w:szCs w:val="24"/>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ind w:firstLine="425"/>
        <w:jc w:val="both"/>
        <w:rPr>
          <w:sz w:val="24"/>
          <w:szCs w:val="24"/>
        </w:rPr>
      </w:pPr>
      <w:r w:rsidRPr="006B1933">
        <w:rPr>
          <w:sz w:val="24"/>
          <w:szCs w:val="24"/>
        </w:rPr>
        <w:t xml:space="preserve">1. Основные показатели производственной программы в сфере  водоснабжения                              и водоотведения, утверждены приказом ЛенРТК от 26 ноября 2016 года № 179-пп </w:t>
      </w:r>
      <w:r w:rsidRPr="006B1933">
        <w:rPr>
          <w:sz w:val="24"/>
          <w:szCs w:val="24"/>
        </w:rPr>
        <w:br/>
        <w:t>«Об утверждении производственных программ в сфере холодного водоснабжения и водоотведения общества с ограниченной ответственностью «Управляющая компания «Мурино» на 2017-2019 года».</w:t>
      </w:r>
    </w:p>
    <w:p w:rsidR="006B1933" w:rsidRPr="006B1933" w:rsidRDefault="006B1933" w:rsidP="006B1933">
      <w:pPr>
        <w:tabs>
          <w:tab w:val="left" w:pos="851"/>
          <w:tab w:val="left" w:pos="993"/>
        </w:tabs>
        <w:ind w:right="-52" w:firstLine="567"/>
        <w:jc w:val="both"/>
        <w:rPr>
          <w:sz w:val="24"/>
          <w:szCs w:val="24"/>
        </w:rPr>
      </w:pPr>
      <w:r w:rsidRPr="006B1933">
        <w:rPr>
          <w:sz w:val="24"/>
          <w:szCs w:val="24"/>
        </w:rPr>
        <w:t>Учитывая, что Организация оказывает услугу в сфере водоснабжения с 30.01.2015 года, определить объем отпущенной питьевой воды и сточных вод согласно пунктам 4, 5 и 8 Методических указаний не предоставляется возможным, ЛенРТК  принял их в размере, заявленном Организацией на 2019 год.</w:t>
      </w:r>
    </w:p>
    <w:p w:rsidR="006B1933" w:rsidRPr="006B1933" w:rsidRDefault="006B1933" w:rsidP="006B1933">
      <w:pPr>
        <w:tabs>
          <w:tab w:val="left" w:pos="851"/>
          <w:tab w:val="left" w:pos="993"/>
        </w:tabs>
        <w:ind w:right="-52" w:firstLine="567"/>
        <w:jc w:val="both"/>
        <w:rPr>
          <w:sz w:val="24"/>
          <w:szCs w:val="24"/>
        </w:rPr>
      </w:pPr>
      <w:r w:rsidRPr="006B1933">
        <w:rPr>
          <w:sz w:val="24"/>
          <w:szCs w:val="24"/>
        </w:rPr>
        <w:t>Таким образом,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w:t>
      </w:r>
    </w:p>
    <w:p w:rsidR="006B1933" w:rsidRPr="006B1933" w:rsidRDefault="006B1933" w:rsidP="006B1933">
      <w:pPr>
        <w:ind w:right="-52" w:firstLine="720"/>
        <w:rPr>
          <w:b/>
          <w:i/>
          <w:sz w:val="24"/>
          <w:szCs w:val="24"/>
        </w:rPr>
      </w:pPr>
      <w:r w:rsidRPr="006B1933">
        <w:rPr>
          <w:b/>
          <w:i/>
          <w:sz w:val="24"/>
          <w:szCs w:val="24"/>
        </w:rPr>
        <w:t>Водоснабжение (питьевая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3"/>
        <w:gridCol w:w="851"/>
        <w:gridCol w:w="991"/>
        <w:gridCol w:w="991"/>
        <w:gridCol w:w="1133"/>
        <w:gridCol w:w="1417"/>
        <w:gridCol w:w="2549"/>
      </w:tblGrid>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 п/п</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План Организации на 20198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Корректировка ЛенРТК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Отклонение (гр.6-гр.4)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 xml:space="preserve">Причины </w:t>
            </w:r>
            <w:r w:rsidRPr="006B1933">
              <w:rPr>
                <w:i/>
              </w:rPr>
              <w:br/>
              <w:t>корректировки</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8</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pPr>
            <w:r w:rsidRPr="006B1933">
              <w:t>Получено воды со стороны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1310,40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2552,00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2552,00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r w:rsidRPr="006B1933">
              <w:t>+1241,60</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r w:rsidRPr="006B1933">
              <w:t xml:space="preserve">Основные показатели приняты в размере, </w:t>
            </w:r>
            <w:r w:rsidRPr="006B1933">
              <w:lastRenderedPageBreak/>
              <w:t>предусмотренном Организацией в производственной программе в сфере водоснабжения</w:t>
            </w:r>
          </w:p>
          <w:p w:rsidR="006B1933" w:rsidRPr="006B1933" w:rsidRDefault="006B1933" w:rsidP="006B1933">
            <w:pPr>
              <w:ind w:right="-52"/>
              <w:jc w:val="center"/>
            </w:pPr>
          </w:p>
        </w:tc>
      </w:tr>
      <w:tr w:rsidR="006B1933" w:rsidRPr="006B1933" w:rsidTr="006B1933">
        <w:trPr>
          <w:trHeight w:val="490"/>
        </w:trPr>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lastRenderedPageBreak/>
              <w:t>1.1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pPr>
            <w:r w:rsidRPr="006B1933">
              <w:t>Собственные нужды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-2,07</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rPr>
          <w:trHeight w:val="49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lastRenderedPageBreak/>
              <w:t>2.</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pPr>
            <w:r w:rsidRPr="006B1933">
              <w:t>Потери воды в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67,23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178,64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178,64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+111,41</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1704"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7,00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pPr>
            <w:r w:rsidRPr="006B1933">
              <w:t>Отпущено воды потребителям,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1241,10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2373,36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2373,36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+1132,26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Товарная вода,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1241,10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2373,36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2373,36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+1132,26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768,01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1898,31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1898,31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+1130,30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3.3.2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иным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475,05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475,05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+1,95</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bl>
    <w:p w:rsidR="006B1933" w:rsidRPr="006B1933" w:rsidRDefault="006B1933" w:rsidP="006B1933">
      <w:pPr>
        <w:ind w:left="927" w:right="-52"/>
        <w:rPr>
          <w:b/>
          <w:i/>
          <w:sz w:val="24"/>
          <w:szCs w:val="24"/>
        </w:rPr>
      </w:pPr>
      <w:r w:rsidRPr="006B1933">
        <w:rPr>
          <w:b/>
          <w:i/>
          <w:sz w:val="24"/>
          <w:szCs w:val="24"/>
        </w:rPr>
        <w:t>Водоотведение</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3"/>
        <w:gridCol w:w="851"/>
        <w:gridCol w:w="991"/>
        <w:gridCol w:w="991"/>
        <w:gridCol w:w="1133"/>
        <w:gridCol w:w="1417"/>
        <w:gridCol w:w="2549"/>
      </w:tblGrid>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 п/п</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Корректировка ЛенРТК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Отклонение (гр.6-гр.4)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Причины корректировки</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rPr>
            </w:pPr>
            <w:r w:rsidRPr="006B1933">
              <w:rPr>
                <w:i/>
              </w:rPr>
              <w:t>8</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170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141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c>
          <w:tcPr>
            <w:tcW w:w="25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i/>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 xml:space="preserve">Прием сточных вод, всего: </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1273,91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2148,20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2148,20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+874,29</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both"/>
            </w:pPr>
          </w:p>
          <w:p w:rsidR="006B1933" w:rsidRPr="006B1933" w:rsidRDefault="006B1933" w:rsidP="006B1933">
            <w:pPr>
              <w:ind w:right="-52"/>
              <w:jc w:val="both"/>
            </w:pPr>
            <w:r w:rsidRPr="006B1933">
              <w:t xml:space="preserve">Основные показатели приняты в размере, предусмотренном Организацией в производственной программе в сфере водоотведения  </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от производственно-хозяйственных нужд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-2,07</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 xml:space="preserve">от собственных подразделений (цехов)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товарные стоки,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1141,84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2018,20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2018,20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+876,36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от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668,75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1545,11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1545,11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+876,36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от иных потребителей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473,09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473,09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473,09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Объем сточных вод, переданных на очистку другим организациям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тыс.м</w:t>
            </w:r>
            <w:r w:rsidRPr="006B1933">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1273,91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2148,20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2148,20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+874,29</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Расход электроэнергии,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191,09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322,23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322,23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+131,14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Показатель увеличен с учетом корректировки расхода электроэнергии на технологические нужды</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both"/>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тыс.кВт/ч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191,09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322,23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322,23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+131,14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pPr>
            <w:r w:rsidRPr="006B1933">
              <w:t>удельный расход на 1 м</w:t>
            </w:r>
            <w:r w:rsidRPr="006B1933">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pPr>
            <w:r w:rsidRPr="006B1933">
              <w:t>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pPr>
            <w:r w:rsidRPr="006B1933">
              <w:t>-</w:t>
            </w:r>
          </w:p>
        </w:tc>
      </w:tr>
    </w:tbl>
    <w:p w:rsidR="006B1933" w:rsidRPr="006B1933" w:rsidRDefault="006B1933" w:rsidP="006B1933">
      <w:pPr>
        <w:ind w:firstLine="567"/>
        <w:jc w:val="both"/>
        <w:rPr>
          <w:sz w:val="24"/>
          <w:szCs w:val="24"/>
        </w:rPr>
      </w:pPr>
    </w:p>
    <w:p w:rsidR="006B1933" w:rsidRPr="006B1933" w:rsidRDefault="006B1933" w:rsidP="006B1933">
      <w:pPr>
        <w:ind w:firstLine="567"/>
        <w:jc w:val="both"/>
        <w:rPr>
          <w:sz w:val="24"/>
          <w:szCs w:val="24"/>
        </w:rPr>
      </w:pPr>
      <w:r w:rsidRPr="006B1933">
        <w:rPr>
          <w:sz w:val="24"/>
          <w:szCs w:val="24"/>
        </w:rPr>
        <w:lastRenderedPageBreak/>
        <w:t>Удельный расход электрической энергии, как долгосрочный параметр регулирования тарифов корректировке не подлежит.</w:t>
      </w:r>
    </w:p>
    <w:p w:rsidR="006B1933" w:rsidRPr="006B1933" w:rsidRDefault="006B1933" w:rsidP="006B1933">
      <w:pPr>
        <w:numPr>
          <w:ilvl w:val="0"/>
          <w:numId w:val="22"/>
        </w:numPr>
        <w:spacing w:line="276" w:lineRule="auto"/>
        <w:jc w:val="both"/>
      </w:pPr>
      <w:r w:rsidRPr="006B1933">
        <w:rPr>
          <w:sz w:val="24"/>
          <w:szCs w:val="24"/>
        </w:rPr>
        <w:t xml:space="preserve">Операционные расходы.      </w:t>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rPr>
          <w:sz w:val="24"/>
          <w:szCs w:val="24"/>
        </w:rPr>
        <w:tab/>
      </w:r>
      <w:r w:rsidRPr="006B1933">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4394"/>
      </w:tblGrid>
      <w:tr w:rsidR="006B1933" w:rsidRPr="006B1933" w:rsidTr="006B1933">
        <w:trPr>
          <w:trHeight w:val="56"/>
        </w:trPr>
        <w:tc>
          <w:tcPr>
            <w:tcW w:w="851"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w:t>
            </w:r>
            <w:r w:rsidRPr="006B1933">
              <w:rPr>
                <w:lang w:val="en-US"/>
              </w:rPr>
              <w:t xml:space="preserve"> </w:t>
            </w:r>
            <w:r w:rsidRPr="006B1933">
              <w:t>п/п</w:t>
            </w:r>
          </w:p>
        </w:tc>
        <w:tc>
          <w:tcPr>
            <w:tcW w:w="4961"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Товары, услуги</w:t>
            </w:r>
          </w:p>
        </w:tc>
        <w:tc>
          <w:tcPr>
            <w:tcW w:w="43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Принято на 2019 г.</w:t>
            </w:r>
          </w:p>
        </w:tc>
      </w:tr>
      <w:tr w:rsidR="006B1933" w:rsidRPr="006B1933" w:rsidTr="006B1933">
        <w:trPr>
          <w:trHeight w:val="175"/>
        </w:trPr>
        <w:tc>
          <w:tcPr>
            <w:tcW w:w="851"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1.</w:t>
            </w:r>
          </w:p>
        </w:tc>
        <w:tc>
          <w:tcPr>
            <w:tcW w:w="4961"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Питьевая вода</w:t>
            </w:r>
          </w:p>
        </w:tc>
        <w:tc>
          <w:tcPr>
            <w:tcW w:w="43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13051,29</w:t>
            </w:r>
          </w:p>
        </w:tc>
      </w:tr>
      <w:tr w:rsidR="006B1933" w:rsidRPr="006B1933" w:rsidTr="006B1933">
        <w:trPr>
          <w:trHeight w:val="175"/>
        </w:trPr>
        <w:tc>
          <w:tcPr>
            <w:tcW w:w="851"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2</w:t>
            </w:r>
          </w:p>
        </w:tc>
        <w:tc>
          <w:tcPr>
            <w:tcW w:w="4961"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Водоотведение</w:t>
            </w:r>
          </w:p>
        </w:tc>
        <w:tc>
          <w:tcPr>
            <w:tcW w:w="43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15536,87</w:t>
            </w:r>
          </w:p>
        </w:tc>
      </w:tr>
    </w:tbl>
    <w:p w:rsidR="006B1933" w:rsidRPr="006B1933" w:rsidRDefault="006B1933" w:rsidP="006B1933">
      <w:pPr>
        <w:numPr>
          <w:ilvl w:val="0"/>
          <w:numId w:val="22"/>
        </w:numPr>
        <w:jc w:val="both"/>
        <w:rPr>
          <w:sz w:val="24"/>
          <w:szCs w:val="24"/>
        </w:rPr>
      </w:pPr>
      <w:r w:rsidRPr="006B1933">
        <w:rPr>
          <w:sz w:val="24"/>
          <w:szCs w:val="24"/>
        </w:rPr>
        <w:t>Корректировка расходов на электрическую энергию.</w:t>
      </w:r>
    </w:p>
    <w:p w:rsidR="006B1933" w:rsidRPr="006B1933" w:rsidRDefault="006B1933" w:rsidP="006B1933">
      <w:pPr>
        <w:ind w:right="-1" w:firstLine="567"/>
        <w:jc w:val="both"/>
      </w:pPr>
      <w:r w:rsidRPr="006B1933">
        <w:rPr>
          <w:sz w:val="24"/>
          <w:szCs w:val="24"/>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1933">
        <w:rPr>
          <w:sz w:val="28"/>
          <w:szCs w:val="28"/>
        </w:rPr>
        <w:tab/>
        <w:t xml:space="preserve">             </w:t>
      </w:r>
      <w:r w:rsidRPr="006B1933">
        <w:rPr>
          <w:sz w:val="24"/>
          <w:szCs w:val="24"/>
        </w:rPr>
        <w:tab/>
      </w:r>
      <w:r w:rsidRPr="006B1933">
        <w:t>тыс. руб.</w:t>
      </w:r>
    </w:p>
    <w:tbl>
      <w:tblPr>
        <w:tblW w:w="10350" w:type="dxa"/>
        <w:tblInd w:w="-34" w:type="dxa"/>
        <w:tblLayout w:type="fixed"/>
        <w:tblLook w:val="04A0" w:firstRow="1" w:lastRow="0" w:firstColumn="1" w:lastColumn="0" w:noHBand="0" w:noVBand="1"/>
      </w:tblPr>
      <w:tblGrid>
        <w:gridCol w:w="568"/>
        <w:gridCol w:w="2833"/>
        <w:gridCol w:w="1562"/>
        <w:gridCol w:w="1559"/>
        <w:gridCol w:w="1134"/>
        <w:gridCol w:w="2694"/>
      </w:tblGrid>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 п/п</w:t>
            </w:r>
          </w:p>
        </w:tc>
        <w:tc>
          <w:tcPr>
            <w:tcW w:w="283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Показатели</w:t>
            </w:r>
          </w:p>
        </w:tc>
        <w:tc>
          <w:tcPr>
            <w:tcW w:w="1562"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rPr>
            </w:pPr>
            <w:r w:rsidRPr="006B1933">
              <w:rPr>
                <w:i/>
              </w:rPr>
              <w:t>План Организации</w:t>
            </w:r>
          </w:p>
          <w:p w:rsidR="006B1933" w:rsidRPr="006B1933" w:rsidRDefault="006B1933" w:rsidP="006B1933">
            <w:pPr>
              <w:spacing w:line="276" w:lineRule="auto"/>
              <w:jc w:val="center"/>
              <w:rPr>
                <w:i/>
              </w:rPr>
            </w:pPr>
            <w:r w:rsidRPr="006B1933">
              <w:rPr>
                <w:i/>
              </w:rPr>
              <w:t>на 2019 год</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rPr>
            </w:pPr>
            <w:r w:rsidRPr="006B1933">
              <w:rPr>
                <w:i/>
              </w:rPr>
              <w:t>Корректировка ЛенРТК на 2019 год</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i/>
              </w:rPr>
            </w:pPr>
            <w:r w:rsidRPr="006B1933">
              <w:rPr>
                <w:i/>
              </w:rPr>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rPr>
                <w:i/>
              </w:rPr>
            </w:pPr>
            <w:r w:rsidRPr="006B1933">
              <w:rPr>
                <w:i/>
              </w:rPr>
              <w:t>Причины отклонения</w:t>
            </w:r>
          </w:p>
        </w:tc>
      </w:tr>
      <w:tr w:rsidR="006B1933" w:rsidRPr="006B1933" w:rsidTr="006B1933">
        <w:tc>
          <w:tcPr>
            <w:tcW w:w="10348" w:type="dxa"/>
            <w:gridSpan w:val="6"/>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rPr>
                <w:i/>
              </w:rPr>
            </w:pPr>
            <w:r w:rsidRPr="006B1933">
              <w:rPr>
                <w:i/>
              </w:rPr>
              <w:t>Водоотведение</w:t>
            </w:r>
          </w:p>
        </w:tc>
      </w:tr>
      <w:tr w:rsidR="006B1933" w:rsidRPr="006B1933" w:rsidTr="006B1933">
        <w:trPr>
          <w:trHeight w:val="56"/>
        </w:trPr>
        <w:tc>
          <w:tcPr>
            <w:tcW w:w="568"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w:t>
            </w:r>
          </w:p>
        </w:tc>
        <w:tc>
          <w:tcPr>
            <w:tcW w:w="2832"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both"/>
            </w:pPr>
            <w:r w:rsidRPr="006B1933">
              <w:t>Расход электроэнергии на технологические нужды</w:t>
            </w:r>
          </w:p>
        </w:tc>
        <w:tc>
          <w:tcPr>
            <w:tcW w:w="1562"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1814,81</w:t>
            </w:r>
          </w:p>
        </w:tc>
        <w:tc>
          <w:tcPr>
            <w:tcW w:w="1559" w:type="dxa"/>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1814,81</w:t>
            </w:r>
          </w:p>
        </w:tc>
        <w:tc>
          <w:tcPr>
            <w:tcW w:w="1134" w:type="dxa"/>
            <w:tcBorders>
              <w:top w:val="single" w:sz="4" w:space="0" w:color="000000"/>
              <w:left w:val="single" w:sz="4" w:space="0" w:color="000000"/>
              <w:bottom w:val="single" w:sz="4" w:space="0" w:color="auto"/>
              <w:right w:val="single" w:sz="4" w:space="0" w:color="auto"/>
            </w:tcBorders>
            <w:vAlign w:val="center"/>
            <w:hideMark/>
          </w:tcPr>
          <w:p w:rsidR="006B1933" w:rsidRPr="006B1933" w:rsidRDefault="006B1933" w:rsidP="006B1933">
            <w:pPr>
              <w:snapToGrid w:val="0"/>
              <w:jc w:val="center"/>
            </w:pPr>
            <w:r w:rsidRPr="006B1933">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ind w:right="-53"/>
              <w:jc w:val="center"/>
            </w:pPr>
            <w:r w:rsidRPr="006B1933">
              <w:t>-</w:t>
            </w:r>
          </w:p>
        </w:tc>
      </w:tr>
    </w:tbl>
    <w:p w:rsidR="006B1933" w:rsidRPr="006B1933" w:rsidRDefault="006B1933" w:rsidP="006B1933">
      <w:pPr>
        <w:numPr>
          <w:ilvl w:val="0"/>
          <w:numId w:val="22"/>
        </w:numPr>
        <w:tabs>
          <w:tab w:val="left" w:pos="567"/>
        </w:tabs>
        <w:jc w:val="both"/>
        <w:rPr>
          <w:sz w:val="24"/>
          <w:szCs w:val="24"/>
        </w:rPr>
      </w:pPr>
      <w:r w:rsidRPr="006B1933">
        <w:rPr>
          <w:sz w:val="24"/>
          <w:szCs w:val="24"/>
        </w:rPr>
        <w:t>Корректировка неподконтрольных расходов.</w:t>
      </w:r>
    </w:p>
    <w:p w:rsidR="006B1933" w:rsidRPr="006B1933" w:rsidRDefault="006B1933" w:rsidP="006B1933">
      <w:pPr>
        <w:ind w:firstLine="567"/>
        <w:jc w:val="both"/>
        <w:rPr>
          <w:sz w:val="24"/>
          <w:szCs w:val="24"/>
        </w:rPr>
      </w:pPr>
      <w:r w:rsidRPr="006B1933">
        <w:rPr>
          <w:sz w:val="24"/>
          <w:szCs w:val="24"/>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p>
    <w:p w:rsidR="006B1933" w:rsidRPr="006B1933" w:rsidRDefault="006B1933" w:rsidP="006B1933">
      <w:pPr>
        <w:spacing w:line="276" w:lineRule="auto"/>
        <w:ind w:left="8640"/>
        <w:jc w:val="right"/>
      </w:pPr>
      <w:r w:rsidRPr="006B1933">
        <w:rPr>
          <w:i/>
        </w:rPr>
        <w:t>тыс.руб</w:t>
      </w:r>
      <w:r w:rsidRPr="006B1933">
        <w:t>.</w:t>
      </w:r>
    </w:p>
    <w:tbl>
      <w:tblPr>
        <w:tblW w:w="9930" w:type="dxa"/>
        <w:tblInd w:w="108" w:type="dxa"/>
        <w:tblLayout w:type="fixed"/>
        <w:tblLook w:val="04A0" w:firstRow="1" w:lastRow="0" w:firstColumn="1" w:lastColumn="0" w:noHBand="0" w:noVBand="1"/>
      </w:tblPr>
      <w:tblGrid>
        <w:gridCol w:w="710"/>
        <w:gridCol w:w="2695"/>
        <w:gridCol w:w="1561"/>
        <w:gridCol w:w="1560"/>
        <w:gridCol w:w="1277"/>
        <w:gridCol w:w="2127"/>
      </w:tblGrid>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 п/п</w:t>
            </w:r>
          </w:p>
        </w:tc>
        <w:tc>
          <w:tcPr>
            <w:tcW w:w="26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Показатели</w:t>
            </w:r>
          </w:p>
        </w:tc>
        <w:tc>
          <w:tcPr>
            <w:tcW w:w="156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rPr>
            </w:pPr>
            <w:r w:rsidRPr="006B1933">
              <w:rPr>
                <w:i/>
              </w:rPr>
              <w:t>План Организации</w:t>
            </w:r>
          </w:p>
          <w:p w:rsidR="006B1933" w:rsidRPr="006B1933" w:rsidRDefault="006B1933" w:rsidP="006B1933">
            <w:pPr>
              <w:spacing w:line="276" w:lineRule="auto"/>
              <w:jc w:val="center"/>
              <w:rPr>
                <w:i/>
              </w:rPr>
            </w:pPr>
            <w:r w:rsidRPr="006B1933">
              <w:rPr>
                <w:i/>
              </w:rPr>
              <w:t>на 2019 год</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rPr>
            </w:pPr>
            <w:r w:rsidRPr="006B1933">
              <w:rPr>
                <w:i/>
              </w:rPr>
              <w:t>Корректировка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i/>
              </w:rPr>
            </w:pPr>
            <w:r w:rsidRPr="006B1933">
              <w:rPr>
                <w:i/>
              </w:rPr>
              <w:t>Отклонение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rPr>
                <w:i/>
              </w:rPr>
            </w:pPr>
            <w:r w:rsidRPr="006B1933">
              <w:rPr>
                <w:i/>
              </w:rPr>
              <w:t>Причины отклонения</w:t>
            </w:r>
          </w:p>
        </w:tc>
      </w:tr>
      <w:tr w:rsidR="006B1933" w:rsidRPr="006B1933" w:rsidTr="006B1933">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rPr>
                <w:i/>
              </w:rPr>
            </w:pPr>
            <w:r w:rsidRPr="006B1933">
              <w:rPr>
                <w:i/>
              </w:rPr>
              <w:t>Питьевая вода</w:t>
            </w:r>
          </w:p>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w:t>
            </w:r>
          </w:p>
        </w:tc>
        <w:tc>
          <w:tcPr>
            <w:tcW w:w="2693" w:type="dxa"/>
            <w:tcBorders>
              <w:top w:val="single" w:sz="4" w:space="0" w:color="auto"/>
              <w:left w:val="single" w:sz="4" w:space="0" w:color="000000"/>
              <w:bottom w:val="single" w:sz="4" w:space="0" w:color="auto"/>
              <w:right w:val="nil"/>
            </w:tcBorders>
            <w:hideMark/>
          </w:tcPr>
          <w:p w:rsidR="006B1933" w:rsidRPr="006B1933" w:rsidRDefault="006B1933" w:rsidP="006B1933">
            <w:r w:rsidRPr="006B1933">
              <w:t>Оплата воды, полученной со стороны</w:t>
            </w:r>
          </w:p>
        </w:tc>
        <w:tc>
          <w:tcPr>
            <w:tcW w:w="1560"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108" w:hanging="108"/>
              <w:jc w:val="center"/>
            </w:pPr>
            <w:r w:rsidRPr="006B1933">
              <w:t>92739,51</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92739,51</w:t>
            </w:r>
          </w:p>
        </w:tc>
        <w:tc>
          <w:tcPr>
            <w:tcW w:w="1276" w:type="dxa"/>
            <w:tcBorders>
              <w:top w:val="single" w:sz="4" w:space="0" w:color="auto"/>
              <w:left w:val="single" w:sz="4" w:space="0" w:color="000000"/>
              <w:bottom w:val="single" w:sz="4" w:space="0" w:color="auto"/>
              <w:right w:val="nil"/>
            </w:tcBorders>
            <w:vAlign w:val="center"/>
          </w:tcPr>
          <w:p w:rsidR="006B1933" w:rsidRPr="006B1933" w:rsidRDefault="006B1933" w:rsidP="006B1933">
            <w:pPr>
              <w:snapToGrid w:val="0"/>
              <w:jc w:val="center"/>
            </w:pPr>
          </w:p>
        </w:tc>
        <w:tc>
          <w:tcPr>
            <w:tcW w:w="2126" w:type="dxa"/>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snapToGrid w:val="0"/>
              <w:jc w:val="both"/>
              <w:rPr>
                <w:lang w:eastAsia="ar-SA"/>
              </w:rPr>
            </w:pPr>
            <w:r w:rsidRPr="006B1933">
              <w:rPr>
                <w:lang w:eastAsia="ar-SA"/>
              </w:rPr>
              <w:t xml:space="preserve">- </w:t>
            </w:r>
          </w:p>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2.</w:t>
            </w:r>
          </w:p>
        </w:tc>
        <w:tc>
          <w:tcPr>
            <w:tcW w:w="2693" w:type="dxa"/>
            <w:tcBorders>
              <w:top w:val="single" w:sz="4" w:space="0" w:color="auto"/>
              <w:left w:val="single" w:sz="4" w:space="0" w:color="000000"/>
              <w:bottom w:val="single" w:sz="4" w:space="0" w:color="auto"/>
              <w:right w:val="nil"/>
            </w:tcBorders>
            <w:hideMark/>
          </w:tcPr>
          <w:p w:rsidR="006B1933" w:rsidRPr="006B1933" w:rsidRDefault="006B1933" w:rsidP="006B1933">
            <w:r w:rsidRPr="006B1933">
              <w:t>Расходы по сомнительным долгам</w:t>
            </w:r>
          </w:p>
        </w:tc>
        <w:tc>
          <w:tcPr>
            <w:tcW w:w="1560"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108" w:hanging="108"/>
              <w:jc w:val="center"/>
            </w:pPr>
            <w:r w:rsidRPr="006B1933">
              <w:t>388,68</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388,68</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B1933" w:rsidRPr="006B1933" w:rsidRDefault="006B1933" w:rsidP="006B1933">
            <w:pPr>
              <w:snapToGrid w:val="0"/>
              <w:jc w:val="center"/>
            </w:pPr>
            <w:r w:rsidRPr="006B1933">
              <w:t>-</w:t>
            </w:r>
          </w:p>
        </w:tc>
        <w:tc>
          <w:tcPr>
            <w:tcW w:w="2126"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snapToGrid w:val="0"/>
            </w:pPr>
          </w:p>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3.</w:t>
            </w:r>
          </w:p>
        </w:tc>
        <w:tc>
          <w:tcPr>
            <w:tcW w:w="2693" w:type="dxa"/>
            <w:tcBorders>
              <w:top w:val="single" w:sz="4" w:space="0" w:color="auto"/>
              <w:left w:val="single" w:sz="4" w:space="0" w:color="000000"/>
              <w:bottom w:val="single" w:sz="4" w:space="0" w:color="auto"/>
              <w:right w:val="nil"/>
            </w:tcBorders>
            <w:hideMark/>
          </w:tcPr>
          <w:p w:rsidR="006B1933" w:rsidRPr="006B1933" w:rsidRDefault="006B1933" w:rsidP="006B1933">
            <w:r w:rsidRPr="006B1933">
              <w:t>Расходы связанные с уплатой налогов и сборов</w:t>
            </w:r>
          </w:p>
        </w:tc>
        <w:tc>
          <w:tcPr>
            <w:tcW w:w="1560"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108" w:hanging="108"/>
              <w:jc w:val="center"/>
            </w:pPr>
            <w:r w:rsidRPr="006B1933">
              <w:t>4667,85</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4667,85</w:t>
            </w:r>
          </w:p>
        </w:tc>
        <w:tc>
          <w:tcPr>
            <w:tcW w:w="1276"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w:t>
            </w:r>
          </w:p>
        </w:tc>
        <w:tc>
          <w:tcPr>
            <w:tcW w:w="2126" w:type="dxa"/>
            <w:vMerge w:val="restart"/>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snapToGrid w:val="0"/>
            </w:pPr>
            <w:r w:rsidRPr="006B1933">
              <w:t>-</w:t>
            </w:r>
          </w:p>
        </w:tc>
      </w:tr>
      <w:tr w:rsidR="006B1933" w:rsidRPr="006B1933" w:rsidTr="006B1933">
        <w:tc>
          <w:tcPr>
            <w:tcW w:w="3402" w:type="dxa"/>
            <w:gridSpan w:val="2"/>
            <w:tcBorders>
              <w:top w:val="single" w:sz="4" w:space="0" w:color="auto"/>
              <w:left w:val="single" w:sz="4" w:space="0" w:color="000000"/>
              <w:bottom w:val="single" w:sz="4" w:space="0" w:color="000000"/>
              <w:right w:val="nil"/>
            </w:tcBorders>
            <w:vAlign w:val="center"/>
            <w:hideMark/>
          </w:tcPr>
          <w:p w:rsidR="006B1933" w:rsidRPr="006B1933" w:rsidRDefault="006B1933" w:rsidP="006B1933">
            <w:r w:rsidRPr="006B1933">
              <w:t>Водоотведение</w:t>
            </w:r>
          </w:p>
        </w:tc>
        <w:tc>
          <w:tcPr>
            <w:tcW w:w="1560" w:type="dxa"/>
            <w:tcBorders>
              <w:top w:val="single" w:sz="4" w:space="0" w:color="auto"/>
              <w:left w:val="single" w:sz="4" w:space="0" w:color="000000"/>
              <w:bottom w:val="single" w:sz="4" w:space="0" w:color="000000"/>
              <w:right w:val="nil"/>
            </w:tcBorders>
            <w:vAlign w:val="center"/>
          </w:tcPr>
          <w:p w:rsidR="006B1933" w:rsidRPr="006B1933" w:rsidRDefault="006B1933" w:rsidP="006B1933">
            <w:pPr>
              <w:snapToGrid w:val="0"/>
              <w:ind w:right="-108" w:hanging="108"/>
              <w:jc w:val="center"/>
            </w:pPr>
          </w:p>
        </w:tc>
        <w:tc>
          <w:tcPr>
            <w:tcW w:w="1559" w:type="dxa"/>
            <w:tcBorders>
              <w:top w:val="single" w:sz="4" w:space="0" w:color="auto"/>
              <w:left w:val="single" w:sz="4" w:space="0" w:color="000000"/>
              <w:bottom w:val="single" w:sz="4" w:space="0" w:color="000000"/>
              <w:right w:val="nil"/>
            </w:tcBorders>
            <w:vAlign w:val="center"/>
          </w:tcPr>
          <w:p w:rsidR="006B1933" w:rsidRPr="006B1933" w:rsidRDefault="006B1933" w:rsidP="006B1933">
            <w:pPr>
              <w:snapToGrid w:val="0"/>
              <w:jc w:val="center"/>
            </w:pPr>
          </w:p>
        </w:tc>
        <w:tc>
          <w:tcPr>
            <w:tcW w:w="1276" w:type="dxa"/>
            <w:tcBorders>
              <w:top w:val="single" w:sz="4" w:space="0" w:color="auto"/>
              <w:left w:val="single" w:sz="4" w:space="0" w:color="000000"/>
              <w:bottom w:val="single" w:sz="4" w:space="0" w:color="000000"/>
              <w:right w:val="nil"/>
            </w:tcBorders>
            <w:vAlign w:val="center"/>
          </w:tcPr>
          <w:p w:rsidR="006B1933" w:rsidRPr="006B1933" w:rsidRDefault="006B1933" w:rsidP="006B1933">
            <w:pPr>
              <w:snapToGrid w:val="0"/>
              <w:jc w:val="center"/>
            </w:pPr>
          </w:p>
        </w:tc>
        <w:tc>
          <w:tcPr>
            <w:tcW w:w="2126" w:type="dxa"/>
            <w:vMerge/>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1.</w:t>
            </w:r>
          </w:p>
        </w:tc>
        <w:tc>
          <w:tcPr>
            <w:tcW w:w="2693" w:type="dxa"/>
            <w:tcBorders>
              <w:top w:val="single" w:sz="4" w:space="0" w:color="auto"/>
              <w:left w:val="single" w:sz="4" w:space="0" w:color="000000"/>
              <w:bottom w:val="single" w:sz="4" w:space="0" w:color="auto"/>
              <w:right w:val="nil"/>
            </w:tcBorders>
            <w:hideMark/>
          </w:tcPr>
          <w:p w:rsidR="006B1933" w:rsidRPr="006B1933" w:rsidRDefault="006B1933" w:rsidP="006B1933">
            <w:r w:rsidRPr="006B1933">
              <w:t>Расходы связанные с уплатой налогов и сборов</w:t>
            </w:r>
          </w:p>
        </w:tc>
        <w:tc>
          <w:tcPr>
            <w:tcW w:w="1560"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4667,85</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4667,85</w:t>
            </w:r>
          </w:p>
        </w:tc>
        <w:tc>
          <w:tcPr>
            <w:tcW w:w="1276"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i/>
                <w:lang w:eastAsia="ar-SA"/>
              </w:rPr>
            </w:pPr>
            <w:r w:rsidRPr="006B1933">
              <w:rPr>
                <w:i/>
                <w:lang w:eastAsia="ar-SA"/>
              </w:rPr>
              <w:t>-</w:t>
            </w:r>
          </w:p>
        </w:tc>
        <w:tc>
          <w:tcPr>
            <w:tcW w:w="2126" w:type="dxa"/>
            <w:vMerge/>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pPr>
            <w:r w:rsidRPr="006B1933">
              <w:t>2.</w:t>
            </w:r>
          </w:p>
        </w:tc>
        <w:tc>
          <w:tcPr>
            <w:tcW w:w="2693"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both"/>
              <w:rPr>
                <w:lang w:eastAsia="ar-SA"/>
              </w:rPr>
            </w:pPr>
            <w:r w:rsidRPr="006B1933">
              <w:rPr>
                <w:lang w:eastAsia="ar-SA"/>
              </w:rPr>
              <w:t>Оплата стоков, переданных на очистку другим организациям</w:t>
            </w:r>
          </w:p>
        </w:tc>
        <w:tc>
          <w:tcPr>
            <w:tcW w:w="1560"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91717,40</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91717,40</w:t>
            </w:r>
          </w:p>
        </w:tc>
        <w:tc>
          <w:tcPr>
            <w:tcW w:w="1276"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i/>
                <w:lang w:eastAsia="ar-SA"/>
              </w:rPr>
            </w:pPr>
            <w:r w:rsidRPr="006B1933">
              <w:rPr>
                <w:i/>
                <w:lang w:eastAsia="ar-SA"/>
              </w:rPr>
              <w:t>-</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snapToGrid w:val="0"/>
              <w:jc w:val="both"/>
              <w:rPr>
                <w:i/>
                <w:lang w:eastAsia="ar-SA"/>
              </w:rPr>
            </w:pPr>
            <w:r w:rsidRPr="006B1933">
              <w:rPr>
                <w:i/>
                <w:lang w:eastAsia="ar-SA"/>
              </w:rPr>
              <w:t>-</w:t>
            </w:r>
          </w:p>
        </w:tc>
      </w:tr>
    </w:tbl>
    <w:p w:rsidR="006B1933" w:rsidRPr="006B1933" w:rsidRDefault="006B1933" w:rsidP="006B1933">
      <w:pPr>
        <w:numPr>
          <w:ilvl w:val="0"/>
          <w:numId w:val="22"/>
        </w:numPr>
        <w:tabs>
          <w:tab w:val="left" w:pos="567"/>
        </w:tabs>
        <w:jc w:val="both"/>
        <w:rPr>
          <w:sz w:val="24"/>
          <w:szCs w:val="24"/>
        </w:rPr>
      </w:pPr>
      <w:r w:rsidRPr="006B1933">
        <w:rPr>
          <w:sz w:val="24"/>
          <w:szCs w:val="24"/>
        </w:rPr>
        <w:t xml:space="preserve">Корректировка расходов на амортизацию основных средств и нематериальных активов.  </w:t>
      </w:r>
    </w:p>
    <w:p w:rsidR="006B1933" w:rsidRPr="006B1933" w:rsidRDefault="006B1933" w:rsidP="006B1933">
      <w:pPr>
        <w:spacing w:line="276" w:lineRule="auto"/>
        <w:ind w:left="360"/>
        <w:jc w:val="right"/>
        <w:rPr>
          <w:i/>
        </w:rPr>
      </w:pPr>
      <w:r w:rsidRPr="006B1933">
        <w:rPr>
          <w:i/>
        </w:rPr>
        <w:t>тыс.руб.</w:t>
      </w:r>
    </w:p>
    <w:tbl>
      <w:tblPr>
        <w:tblW w:w="10200" w:type="dxa"/>
        <w:tblInd w:w="108" w:type="dxa"/>
        <w:tblLayout w:type="fixed"/>
        <w:tblLook w:val="04A0" w:firstRow="1" w:lastRow="0" w:firstColumn="1" w:lastColumn="0" w:noHBand="0" w:noVBand="1"/>
      </w:tblPr>
      <w:tblGrid>
        <w:gridCol w:w="709"/>
        <w:gridCol w:w="2691"/>
        <w:gridCol w:w="1559"/>
        <w:gridCol w:w="1558"/>
        <w:gridCol w:w="1275"/>
        <w:gridCol w:w="2408"/>
      </w:tblGrid>
      <w:tr w:rsidR="006B1933" w:rsidRPr="006B1933" w:rsidTr="006B1933">
        <w:trPr>
          <w:trHeight w:val="1082"/>
        </w:trPr>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 п/п</w:t>
            </w:r>
          </w:p>
        </w:tc>
        <w:tc>
          <w:tcPr>
            <w:tcW w:w="269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rPr>
            </w:pPr>
            <w:r w:rsidRPr="006B1933">
              <w:rPr>
                <w:i/>
              </w:rPr>
              <w:t>Показатели</w:t>
            </w:r>
          </w:p>
        </w:tc>
        <w:tc>
          <w:tcPr>
            <w:tcW w:w="156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rPr>
            </w:pPr>
            <w:r w:rsidRPr="006B1933">
              <w:rPr>
                <w:i/>
              </w:rPr>
              <w:t>План Организации</w:t>
            </w:r>
          </w:p>
          <w:p w:rsidR="006B1933" w:rsidRPr="006B1933" w:rsidRDefault="006B1933" w:rsidP="006B1933">
            <w:pPr>
              <w:spacing w:line="276" w:lineRule="auto"/>
              <w:jc w:val="center"/>
              <w:rPr>
                <w:i/>
              </w:rPr>
            </w:pPr>
            <w:r w:rsidRPr="006B1933">
              <w:rPr>
                <w:i/>
              </w:rPr>
              <w:t>на 2019 год</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rPr>
            </w:pPr>
            <w:r w:rsidRPr="006B1933">
              <w:rPr>
                <w:i/>
              </w:rPr>
              <w:t>Корректировка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i/>
              </w:rPr>
            </w:pPr>
            <w:r w:rsidRPr="006B1933">
              <w:rPr>
                <w:i/>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rPr>
                <w:i/>
              </w:rPr>
            </w:pPr>
            <w:r w:rsidRPr="006B1933">
              <w:rPr>
                <w:i/>
              </w:rPr>
              <w:t>Причины отклонения</w:t>
            </w:r>
          </w:p>
        </w:tc>
      </w:tr>
      <w:tr w:rsidR="006B1933" w:rsidRPr="006B1933" w:rsidTr="006B1933">
        <w:tc>
          <w:tcPr>
            <w:tcW w:w="3402" w:type="dxa"/>
            <w:gridSpan w:val="2"/>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both"/>
              <w:rPr>
                <w:i/>
              </w:rPr>
            </w:pPr>
            <w:r w:rsidRPr="006B1933">
              <w:rPr>
                <w:i/>
              </w:rPr>
              <w:t>Питьевая вода</w:t>
            </w:r>
          </w:p>
        </w:tc>
        <w:tc>
          <w:tcPr>
            <w:tcW w:w="1560" w:type="dxa"/>
            <w:tcBorders>
              <w:top w:val="single" w:sz="4" w:space="0" w:color="000000"/>
              <w:left w:val="single" w:sz="4" w:space="0" w:color="000000"/>
              <w:bottom w:val="single" w:sz="4" w:space="0" w:color="auto"/>
              <w:right w:val="nil"/>
            </w:tcBorders>
            <w:vAlign w:val="center"/>
          </w:tcPr>
          <w:p w:rsidR="006B1933" w:rsidRPr="006B1933" w:rsidRDefault="006B1933" w:rsidP="006B1933">
            <w:pPr>
              <w:snapToGrid w:val="0"/>
              <w:jc w:val="center"/>
            </w:pPr>
          </w:p>
        </w:tc>
        <w:tc>
          <w:tcPr>
            <w:tcW w:w="1559" w:type="dxa"/>
            <w:tcBorders>
              <w:top w:val="single" w:sz="4" w:space="0" w:color="000000"/>
              <w:left w:val="single" w:sz="4" w:space="0" w:color="000000"/>
              <w:bottom w:val="single" w:sz="4" w:space="0" w:color="auto"/>
              <w:right w:val="nil"/>
            </w:tcBorders>
            <w:vAlign w:val="center"/>
          </w:tcPr>
          <w:p w:rsidR="006B1933" w:rsidRPr="006B1933" w:rsidRDefault="006B1933" w:rsidP="006B1933">
            <w:pPr>
              <w:snapToGrid w:val="0"/>
              <w:jc w:val="center"/>
            </w:pPr>
          </w:p>
        </w:tc>
        <w:tc>
          <w:tcPr>
            <w:tcW w:w="1276" w:type="dxa"/>
            <w:tcBorders>
              <w:top w:val="single" w:sz="4" w:space="0" w:color="000000"/>
              <w:left w:val="single" w:sz="4" w:space="0" w:color="000000"/>
              <w:bottom w:val="single" w:sz="4" w:space="0" w:color="auto"/>
              <w:right w:val="nil"/>
            </w:tcBorders>
            <w:vAlign w:val="center"/>
          </w:tcPr>
          <w:p w:rsidR="006B1933" w:rsidRPr="006B1933" w:rsidRDefault="006B1933" w:rsidP="006B1933">
            <w:pPr>
              <w:snapToGrid w:val="0"/>
              <w:jc w:val="center"/>
            </w:pPr>
          </w:p>
        </w:tc>
        <w:tc>
          <w:tcPr>
            <w:tcW w:w="2409" w:type="dxa"/>
            <w:tcBorders>
              <w:top w:val="nil"/>
              <w:left w:val="single" w:sz="4" w:space="0" w:color="000000"/>
              <w:bottom w:val="single" w:sz="4" w:space="0" w:color="auto"/>
              <w:right w:val="single" w:sz="4" w:space="0" w:color="000000"/>
            </w:tcBorders>
            <w:vAlign w:val="center"/>
          </w:tcPr>
          <w:p w:rsidR="006B1933" w:rsidRPr="006B1933" w:rsidRDefault="006B1933" w:rsidP="006B1933">
            <w:pPr>
              <w:snapToGrid w:val="0"/>
              <w:jc w:val="both"/>
            </w:pPr>
          </w:p>
        </w:tc>
      </w:tr>
      <w:tr w:rsidR="006B1933" w:rsidRPr="006B1933" w:rsidTr="006B1933">
        <w:tc>
          <w:tcPr>
            <w:tcW w:w="709"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w:t>
            </w:r>
          </w:p>
        </w:tc>
        <w:tc>
          <w:tcPr>
            <w:tcW w:w="2693"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both"/>
            </w:pPr>
            <w:r w:rsidRPr="006B1933">
              <w:t>Амортизация основных средств, относимых к объектам ЦС водоснабжения</w:t>
            </w:r>
          </w:p>
        </w:tc>
        <w:tc>
          <w:tcPr>
            <w:tcW w:w="1560"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3231,10</w:t>
            </w:r>
          </w:p>
        </w:tc>
        <w:tc>
          <w:tcPr>
            <w:tcW w:w="1559"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3231,10</w:t>
            </w:r>
          </w:p>
        </w:tc>
        <w:tc>
          <w:tcPr>
            <w:tcW w:w="1276"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6B1933" w:rsidRPr="006B1933" w:rsidRDefault="006B1933" w:rsidP="006B1933">
            <w:pPr>
              <w:snapToGrid w:val="0"/>
              <w:jc w:val="center"/>
            </w:pPr>
            <w:r w:rsidRPr="006B1933">
              <w:t>-</w:t>
            </w:r>
          </w:p>
        </w:tc>
      </w:tr>
      <w:tr w:rsidR="006B1933" w:rsidRPr="006B1933" w:rsidTr="006B1933">
        <w:tc>
          <w:tcPr>
            <w:tcW w:w="3402" w:type="dxa"/>
            <w:gridSpan w:val="2"/>
            <w:tcBorders>
              <w:top w:val="single" w:sz="4" w:space="0" w:color="000000"/>
              <w:left w:val="single" w:sz="4" w:space="0" w:color="000000"/>
              <w:bottom w:val="single" w:sz="4" w:space="0" w:color="auto"/>
              <w:right w:val="nil"/>
            </w:tcBorders>
            <w:vAlign w:val="center"/>
            <w:hideMark/>
          </w:tcPr>
          <w:p w:rsidR="006B1933" w:rsidRPr="006B1933" w:rsidRDefault="006B1933" w:rsidP="006B1933">
            <w:pPr>
              <w:snapToGrid w:val="0"/>
              <w:jc w:val="both"/>
              <w:rPr>
                <w:i/>
              </w:rPr>
            </w:pPr>
            <w:r w:rsidRPr="006B1933">
              <w:rPr>
                <w:i/>
              </w:rPr>
              <w:t>Водоотведение</w:t>
            </w:r>
          </w:p>
        </w:tc>
        <w:tc>
          <w:tcPr>
            <w:tcW w:w="1560" w:type="dxa"/>
            <w:tcBorders>
              <w:top w:val="single" w:sz="4" w:space="0" w:color="000000"/>
              <w:left w:val="single" w:sz="4" w:space="0" w:color="000000"/>
              <w:bottom w:val="single" w:sz="4" w:space="0" w:color="auto"/>
              <w:right w:val="nil"/>
            </w:tcBorders>
            <w:vAlign w:val="center"/>
          </w:tcPr>
          <w:p w:rsidR="006B1933" w:rsidRPr="006B1933" w:rsidRDefault="006B1933" w:rsidP="006B1933">
            <w:pPr>
              <w:snapToGrid w:val="0"/>
              <w:jc w:val="center"/>
            </w:pPr>
          </w:p>
        </w:tc>
        <w:tc>
          <w:tcPr>
            <w:tcW w:w="1559" w:type="dxa"/>
            <w:tcBorders>
              <w:top w:val="single" w:sz="4" w:space="0" w:color="000000"/>
              <w:left w:val="single" w:sz="4" w:space="0" w:color="000000"/>
              <w:bottom w:val="single" w:sz="4" w:space="0" w:color="auto"/>
              <w:right w:val="nil"/>
            </w:tcBorders>
            <w:vAlign w:val="center"/>
          </w:tcPr>
          <w:p w:rsidR="006B1933" w:rsidRPr="006B1933" w:rsidRDefault="006B1933" w:rsidP="006B1933">
            <w:pPr>
              <w:snapToGrid w:val="0"/>
              <w:jc w:val="center"/>
            </w:pPr>
          </w:p>
        </w:tc>
        <w:tc>
          <w:tcPr>
            <w:tcW w:w="1276" w:type="dxa"/>
            <w:tcBorders>
              <w:top w:val="single" w:sz="4" w:space="0" w:color="000000"/>
              <w:left w:val="single" w:sz="4" w:space="0" w:color="000000"/>
              <w:bottom w:val="single" w:sz="4" w:space="0" w:color="auto"/>
              <w:right w:val="nil"/>
            </w:tcBorders>
            <w:vAlign w:val="center"/>
          </w:tcPr>
          <w:p w:rsidR="006B1933" w:rsidRPr="006B1933" w:rsidRDefault="006B1933" w:rsidP="006B1933">
            <w:pPr>
              <w:snapToGrid w:val="0"/>
              <w:jc w:val="center"/>
            </w:pPr>
          </w:p>
        </w:tc>
        <w:tc>
          <w:tcPr>
            <w:tcW w:w="2409" w:type="dxa"/>
            <w:tcBorders>
              <w:top w:val="nil"/>
              <w:left w:val="single" w:sz="4" w:space="0" w:color="000000"/>
              <w:bottom w:val="single" w:sz="4" w:space="0" w:color="auto"/>
              <w:right w:val="single" w:sz="4" w:space="0" w:color="000000"/>
            </w:tcBorders>
            <w:vAlign w:val="center"/>
          </w:tcPr>
          <w:p w:rsidR="006B1933" w:rsidRPr="006B1933" w:rsidRDefault="006B1933" w:rsidP="006B1933">
            <w:pPr>
              <w:snapToGrid w:val="0"/>
              <w:jc w:val="both"/>
            </w:pPr>
          </w:p>
        </w:tc>
      </w:tr>
      <w:tr w:rsidR="006B1933" w:rsidRPr="006B1933" w:rsidTr="006B1933">
        <w:tc>
          <w:tcPr>
            <w:tcW w:w="709"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1.</w:t>
            </w:r>
          </w:p>
        </w:tc>
        <w:tc>
          <w:tcPr>
            <w:tcW w:w="2693"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both"/>
            </w:pPr>
            <w:r w:rsidRPr="006B1933">
              <w:t>Амортизация основных средств, относимых к объектам ЦС водоотведения</w:t>
            </w:r>
          </w:p>
        </w:tc>
        <w:tc>
          <w:tcPr>
            <w:tcW w:w="1560"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5738,10</w:t>
            </w:r>
          </w:p>
        </w:tc>
        <w:tc>
          <w:tcPr>
            <w:tcW w:w="1559"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5738,10</w:t>
            </w:r>
          </w:p>
        </w:tc>
        <w:tc>
          <w:tcPr>
            <w:tcW w:w="1276"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pPr>
            <w:r w:rsidRPr="006B1933">
              <w:t>-</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6B1933" w:rsidRPr="006B1933" w:rsidRDefault="006B1933" w:rsidP="006B1933">
            <w:pPr>
              <w:snapToGrid w:val="0"/>
              <w:jc w:val="center"/>
            </w:pPr>
            <w:r w:rsidRPr="006B1933">
              <w:t>--</w:t>
            </w:r>
          </w:p>
        </w:tc>
      </w:tr>
    </w:tbl>
    <w:p w:rsidR="006B1933" w:rsidRPr="006B1933" w:rsidRDefault="006B1933" w:rsidP="006B1933">
      <w:pPr>
        <w:numPr>
          <w:ilvl w:val="0"/>
          <w:numId w:val="22"/>
        </w:numPr>
        <w:tabs>
          <w:tab w:val="left" w:pos="993"/>
        </w:tabs>
        <w:ind w:left="0" w:firstLine="568"/>
        <w:jc w:val="both"/>
        <w:rPr>
          <w:sz w:val="24"/>
          <w:szCs w:val="24"/>
        </w:rPr>
      </w:pPr>
      <w:r w:rsidRPr="006B1933">
        <w:rPr>
          <w:sz w:val="24"/>
          <w:szCs w:val="24"/>
        </w:rPr>
        <w:t xml:space="preserve">В соответствии с п. 46 Основ ценообразования, учитываемая при определении необходимой валовой выручки нормативная прибыль включает в себя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расходы на капитальные вложения (инвестиции)               </w:t>
      </w:r>
      <w:r w:rsidRPr="006B1933">
        <w:rPr>
          <w:sz w:val="24"/>
          <w:szCs w:val="24"/>
        </w:rPr>
        <w:lastRenderedPageBreak/>
        <w:t>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 расходы на социальные нужды, предусмотренные коллективными договорами.</w:t>
      </w:r>
    </w:p>
    <w:p w:rsidR="006B1933" w:rsidRPr="006B1933" w:rsidRDefault="006B1933" w:rsidP="006B1933">
      <w:pPr>
        <w:ind w:firstLine="568"/>
        <w:jc w:val="both"/>
        <w:rPr>
          <w:sz w:val="24"/>
          <w:szCs w:val="24"/>
        </w:rPr>
      </w:pPr>
      <w:r w:rsidRPr="006B1933">
        <w:rPr>
          <w:sz w:val="24"/>
          <w:szCs w:val="24"/>
        </w:rPr>
        <w:t>Руководствуясь представленной калькуляцией, организация заявляет на включение в тариф нормативную прибыль.</w:t>
      </w:r>
    </w:p>
    <w:p w:rsidR="006B1933" w:rsidRPr="006B1933" w:rsidRDefault="006B1933" w:rsidP="006B1933">
      <w:pPr>
        <w:ind w:firstLine="568"/>
        <w:jc w:val="both"/>
        <w:rPr>
          <w:sz w:val="24"/>
          <w:szCs w:val="24"/>
        </w:rPr>
      </w:pPr>
      <w:r w:rsidRPr="006B1933">
        <w:rPr>
          <w:sz w:val="24"/>
          <w:szCs w:val="24"/>
        </w:rPr>
        <w:t>В соответствии с пунктом 46 Основ ценообразования, нормативная прибыль должна быть подтверждена документально.</w:t>
      </w:r>
    </w:p>
    <w:p w:rsidR="006B1933" w:rsidRPr="006B1933" w:rsidRDefault="006B1933" w:rsidP="006B1933">
      <w:pPr>
        <w:ind w:firstLine="568"/>
        <w:jc w:val="both"/>
        <w:rPr>
          <w:sz w:val="24"/>
          <w:szCs w:val="24"/>
        </w:rPr>
      </w:pPr>
      <w:r w:rsidRPr="006B1933">
        <w:rPr>
          <w:sz w:val="24"/>
          <w:szCs w:val="24"/>
        </w:rPr>
        <w:t xml:space="preserve">В связи с тем, что какие-либо обосновывающие документы Организация в ЛенРТК                        не предоставляла, заявленная величина нормативной прибыли не была учтена при расчете тарифов. </w:t>
      </w:r>
    </w:p>
    <w:p w:rsidR="006B1933" w:rsidRPr="006B1933" w:rsidRDefault="006B1933" w:rsidP="00CF0092">
      <w:pPr>
        <w:ind w:firstLine="567"/>
        <w:jc w:val="both"/>
        <w:rPr>
          <w:sz w:val="24"/>
          <w:szCs w:val="24"/>
        </w:rPr>
      </w:pPr>
      <w:r w:rsidRPr="006B1933">
        <w:rPr>
          <w:sz w:val="24"/>
          <w:szCs w:val="24"/>
        </w:rPr>
        <w:t>В соответствии с подпунктом «д» пункта 26 Правил</w:t>
      </w:r>
      <w:r w:rsidRPr="006B1933">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6B1933">
        <w:rPr>
          <w:sz w:val="24"/>
          <w:szCs w:val="24"/>
        </w:rPr>
        <w:t xml:space="preserve"> № 406 ЛенРТК произведен анализ фактических расходов, сложившихся у Организации.</w:t>
      </w:r>
    </w:p>
    <w:p w:rsidR="006B1933" w:rsidRPr="006B1933" w:rsidRDefault="006B1933" w:rsidP="006B1933">
      <w:pPr>
        <w:ind w:firstLine="426"/>
        <w:jc w:val="both"/>
        <w:rPr>
          <w:sz w:val="24"/>
          <w:szCs w:val="24"/>
        </w:rPr>
      </w:pPr>
      <w:r w:rsidRPr="006B1933">
        <w:rPr>
          <w:sz w:val="24"/>
          <w:szCs w:val="24"/>
        </w:rPr>
        <w:t xml:space="preserve"> Результат отражен в Протоколе ЛенРТК от 22.10.2018 № 23, в результате, которого определены значения корректировки необходимой валовой выручки (далее - НВВ) Организации    в 2017 году:</w:t>
      </w:r>
    </w:p>
    <w:p w:rsidR="006B1933" w:rsidRPr="006B1933" w:rsidRDefault="006B1933" w:rsidP="006B1933">
      <w:pPr>
        <w:ind w:firstLine="426"/>
        <w:jc w:val="both"/>
        <w:rPr>
          <w:sz w:val="24"/>
          <w:szCs w:val="24"/>
        </w:rPr>
      </w:pPr>
      <w:r w:rsidRPr="006B1933">
        <w:rPr>
          <w:sz w:val="24"/>
          <w:szCs w:val="24"/>
        </w:rPr>
        <w:t>- по услуге водоснабжения (питьевая вода) - экономически не обоснованные доходы прошлых периодов регулирования в размере 21116,73 тыс. руб. (в том числе учтено при регулировании тарифов на 2019 год в размере – 10558,37 тыс. руб. с учетом ИПЦ на 2017, 2018 гг.).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6B1933" w:rsidRPr="006B1933" w:rsidRDefault="006B1933" w:rsidP="006B1933">
      <w:pPr>
        <w:ind w:firstLine="426"/>
        <w:jc w:val="both"/>
        <w:rPr>
          <w:sz w:val="24"/>
          <w:szCs w:val="24"/>
        </w:rPr>
      </w:pPr>
      <w:r w:rsidRPr="006B1933">
        <w:rPr>
          <w:sz w:val="24"/>
          <w:szCs w:val="24"/>
        </w:rPr>
        <w:t>- по услуге водоотведения - экономически не обоснованные доходы прошлых периодов регулирования в размере – 19566,94 тыс. руб. (в том числе учтено при регулировании тарифов на 2019 год в размере – 9783,47 тыс. руб. с учётом ИПЦ на 2017, 2018 гг.).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6B1933" w:rsidRPr="006B1933" w:rsidRDefault="006B1933" w:rsidP="006B1933">
      <w:pPr>
        <w:ind w:firstLine="567"/>
        <w:jc w:val="both"/>
      </w:pPr>
      <w:r w:rsidRPr="006B1933">
        <w:rPr>
          <w:sz w:val="24"/>
          <w:szCs w:val="24"/>
        </w:rPr>
        <w:t xml:space="preserve">Таким образом, скорректированная НВВ на 2019 год составит:          </w:t>
      </w:r>
      <w:r w:rsidRPr="006B1933">
        <w:rPr>
          <w:sz w:val="24"/>
          <w:szCs w:val="24"/>
        </w:rPr>
        <w:tab/>
      </w:r>
      <w:r w:rsidRPr="006B1933">
        <w:rPr>
          <w:sz w:val="24"/>
          <w:szCs w:val="24"/>
        </w:rPr>
        <w:tab/>
        <w:t xml:space="preserve">         </w:t>
      </w:r>
      <w:r w:rsidRPr="006B1933">
        <w:t>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3118"/>
        <w:gridCol w:w="3827"/>
      </w:tblGrid>
      <w:tr w:rsidR="006B1933" w:rsidRPr="006B1933" w:rsidTr="006B1933">
        <w:tc>
          <w:tcPr>
            <w:tcW w:w="567"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 п/п</w:t>
            </w:r>
          </w:p>
        </w:tc>
        <w:tc>
          <w:tcPr>
            <w:tcW w:w="26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Товары, услуги</w:t>
            </w:r>
          </w:p>
        </w:tc>
        <w:tc>
          <w:tcPr>
            <w:tcW w:w="3118"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Утверждено на 2019 г.</w:t>
            </w:r>
          </w:p>
        </w:tc>
        <w:tc>
          <w:tcPr>
            <w:tcW w:w="3827"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Корректировка на 2019 г.</w:t>
            </w:r>
          </w:p>
        </w:tc>
      </w:tr>
      <w:tr w:rsidR="006B1933" w:rsidRPr="006B1933" w:rsidTr="006B1933">
        <w:trPr>
          <w:trHeight w:val="175"/>
        </w:trPr>
        <w:tc>
          <w:tcPr>
            <w:tcW w:w="567"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1.</w:t>
            </w:r>
          </w:p>
        </w:tc>
        <w:tc>
          <w:tcPr>
            <w:tcW w:w="26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Питьевая вода</w:t>
            </w:r>
          </w:p>
        </w:tc>
        <w:tc>
          <w:tcPr>
            <w:tcW w:w="3118"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61529,67</w:t>
            </w:r>
          </w:p>
        </w:tc>
        <w:tc>
          <w:tcPr>
            <w:tcW w:w="3827"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102736,19</w:t>
            </w:r>
          </w:p>
        </w:tc>
      </w:tr>
      <w:tr w:rsidR="006B1933" w:rsidRPr="006B1933" w:rsidTr="006B1933">
        <w:trPr>
          <w:trHeight w:val="175"/>
        </w:trPr>
        <w:tc>
          <w:tcPr>
            <w:tcW w:w="567"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2.</w:t>
            </w:r>
          </w:p>
        </w:tc>
        <w:tc>
          <w:tcPr>
            <w:tcW w:w="2694"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Водоотведение</w:t>
            </w:r>
          </w:p>
        </w:tc>
        <w:tc>
          <w:tcPr>
            <w:tcW w:w="3118"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68887,58</w:t>
            </w:r>
          </w:p>
        </w:tc>
        <w:tc>
          <w:tcPr>
            <w:tcW w:w="3827" w:type="dxa"/>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pacing w:line="276" w:lineRule="auto"/>
              <w:jc w:val="center"/>
            </w:pPr>
            <w:r w:rsidRPr="006B1933">
              <w:t>103220,24</w:t>
            </w:r>
          </w:p>
        </w:tc>
      </w:tr>
    </w:tbl>
    <w:p w:rsidR="006B1933" w:rsidRPr="006B1933" w:rsidRDefault="006B1933" w:rsidP="006B1933">
      <w:pPr>
        <w:ind w:firstLine="720"/>
        <w:jc w:val="both"/>
        <w:rPr>
          <w:sz w:val="24"/>
          <w:szCs w:val="24"/>
        </w:rPr>
      </w:pPr>
    </w:p>
    <w:p w:rsidR="006B1933" w:rsidRPr="006B1933" w:rsidRDefault="006B1933" w:rsidP="006B1933">
      <w:pPr>
        <w:ind w:firstLine="720"/>
        <w:jc w:val="both"/>
        <w:rPr>
          <w:sz w:val="24"/>
          <w:szCs w:val="24"/>
        </w:rPr>
      </w:pPr>
      <w:r w:rsidRPr="006B1933">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Организацией: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59"/>
        <w:gridCol w:w="3005"/>
        <w:gridCol w:w="3568"/>
      </w:tblGrid>
      <w:tr w:rsidR="006B1933" w:rsidRPr="006B1933" w:rsidTr="006B1933">
        <w:trPr>
          <w:trHeight w:val="56"/>
        </w:trPr>
        <w:tc>
          <w:tcPr>
            <w:tcW w:w="68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 п/п</w:t>
            </w:r>
          </w:p>
        </w:tc>
        <w:tc>
          <w:tcPr>
            <w:tcW w:w="3059"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Наименование потребителей, регулируемого вида деятельности</w:t>
            </w:r>
          </w:p>
        </w:tc>
        <w:tc>
          <w:tcPr>
            <w:tcW w:w="300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Год с календарной разбивкой </w:t>
            </w:r>
          </w:p>
        </w:tc>
        <w:tc>
          <w:tcPr>
            <w:tcW w:w="3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Тарифы, руб./м</w:t>
            </w:r>
            <w:r w:rsidRPr="006B1933">
              <w:rPr>
                <w:rFonts w:eastAsia="Calibri"/>
                <w:vertAlign w:val="superscript"/>
              </w:rPr>
              <w:t xml:space="preserve">3 </w:t>
            </w:r>
            <w:r w:rsidRPr="006B1933">
              <w:rPr>
                <w:rFonts w:eastAsia="Calibri"/>
              </w:rPr>
              <w:t>*</w:t>
            </w:r>
          </w:p>
        </w:tc>
      </w:tr>
      <w:tr w:rsidR="006B1933" w:rsidRPr="006B1933" w:rsidTr="006B1933">
        <w:trPr>
          <w:trHeight w:val="546"/>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Для потребителей муниципального образования «Муринское сельское поселение» </w:t>
            </w:r>
          </w:p>
          <w:p w:rsidR="006B1933" w:rsidRPr="006B1933" w:rsidRDefault="006B1933" w:rsidP="006B1933">
            <w:pPr>
              <w:snapToGrid w:val="0"/>
              <w:jc w:val="center"/>
            </w:pPr>
            <w:r w:rsidRPr="006B1933">
              <w:rPr>
                <w:rFonts w:eastAsia="Calibri"/>
              </w:rPr>
              <w:t>Всеволожского муниципального района Ленинградской области</w:t>
            </w:r>
          </w:p>
        </w:tc>
      </w:tr>
      <w:tr w:rsidR="006B1933" w:rsidRPr="006B1933" w:rsidTr="006B193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r w:rsidRPr="006B1933">
              <w:rPr>
                <w:rFonts w:eastAsia="Calibri"/>
              </w:rPr>
              <w:t>Питьевая вода</w:t>
            </w:r>
          </w:p>
        </w:tc>
        <w:tc>
          <w:tcPr>
            <w:tcW w:w="300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43,29</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43,29</w:t>
            </w:r>
          </w:p>
        </w:tc>
      </w:tr>
      <w:tr w:rsidR="006B1933" w:rsidRPr="006B1933" w:rsidTr="006B193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r w:rsidRPr="006B1933">
              <w:rPr>
                <w:rFonts w:eastAsia="Calibri"/>
              </w:rPr>
              <w:t>Водоотведение</w:t>
            </w:r>
          </w:p>
        </w:tc>
        <w:tc>
          <w:tcPr>
            <w:tcW w:w="300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51,14</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56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pPr>
            <w:r w:rsidRPr="006B1933">
              <w:t>51,14</w:t>
            </w:r>
          </w:p>
        </w:tc>
      </w:tr>
    </w:tbl>
    <w:p w:rsidR="006B1933" w:rsidRPr="006B1933" w:rsidRDefault="006B1933" w:rsidP="006B1933">
      <w:pPr>
        <w:suppressAutoHyphens/>
        <w:jc w:val="both"/>
        <w:rPr>
          <w:lang w:val="x-none" w:eastAsia="x-none"/>
        </w:rPr>
      </w:pPr>
      <w:r w:rsidRPr="006B1933">
        <w:t>*</w:t>
      </w:r>
      <w:r w:rsidRPr="006B1933">
        <w:rPr>
          <w:lang w:val="x-none" w:eastAsia="x-none"/>
        </w:rPr>
        <w:t xml:space="preserve"> тариф указан без учета налога на добавленную стоимость </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ind w:firstLine="567"/>
        <w:jc w:val="both"/>
        <w:rPr>
          <w:rFonts w:eastAsia="Calibri"/>
          <w:sz w:val="24"/>
          <w:szCs w:val="24"/>
          <w:lang w:val="x-none" w:eastAsia="en-US"/>
        </w:rPr>
      </w:pPr>
      <w:r>
        <w:rPr>
          <w:b/>
          <w:sz w:val="24"/>
          <w:szCs w:val="24"/>
          <w:lang w:eastAsia="x-none"/>
        </w:rPr>
        <w:t xml:space="preserve">36. </w:t>
      </w:r>
      <w:r w:rsidR="006B1933" w:rsidRPr="006B1933">
        <w:rPr>
          <w:b/>
          <w:sz w:val="24"/>
          <w:szCs w:val="24"/>
          <w:lang w:val="x-none" w:eastAsia="x-none"/>
        </w:rPr>
        <w:t>По вопросу повестки</w:t>
      </w:r>
      <w:r w:rsidR="006B1933" w:rsidRPr="006B1933">
        <w:rPr>
          <w:b/>
          <w:sz w:val="24"/>
          <w:szCs w:val="24"/>
          <w:lang w:eastAsia="x-none"/>
        </w:rPr>
        <w:t xml:space="preserve"> «О внесении изменений в приказ комитета по тарифам и ценовой политике Ленинградской области от 9 декабря 2016 года № 269-п «Об установлении тарифов на питьевую воду и водоотведение Федоровского муниципального унитарного предприятия ЖКХ, инженерных коммуникаций и благоустройства на 2017-2019 годы</w:t>
      </w:r>
      <w:r w:rsidR="006B1933" w:rsidRPr="006B1933">
        <w:rPr>
          <w:b/>
          <w:sz w:val="24"/>
          <w:szCs w:val="24"/>
          <w:lang w:val="x-none" w:eastAsia="x-none"/>
        </w:rPr>
        <w:t>»</w:t>
      </w:r>
      <w:r w:rsidR="006B1933" w:rsidRPr="006B1933">
        <w:rPr>
          <w:b/>
          <w:sz w:val="24"/>
          <w:szCs w:val="24"/>
          <w:lang w:eastAsia="x-none"/>
        </w:rPr>
        <w:t xml:space="preserve"> </w:t>
      </w:r>
      <w:r w:rsidR="006B1933" w:rsidRPr="006B1933">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w:t>
      </w:r>
      <w:r w:rsidR="006B1933" w:rsidRPr="006B1933">
        <w:rPr>
          <w:sz w:val="24"/>
          <w:szCs w:val="24"/>
          <w:lang w:val="x-none" w:eastAsia="x-none"/>
        </w:rPr>
        <w:lastRenderedPageBreak/>
        <w:t>энергии ЛенРТК Княжеская Л.Н.</w:t>
      </w:r>
      <w:r w:rsidR="006B1933" w:rsidRPr="006B1933">
        <w:rPr>
          <w:sz w:val="24"/>
          <w:szCs w:val="24"/>
          <w:lang w:eastAsia="x-none"/>
        </w:rPr>
        <w:t xml:space="preserve"> и </w:t>
      </w:r>
      <w:r w:rsidR="006B1933" w:rsidRPr="006B1933">
        <w:rPr>
          <w:sz w:val="24"/>
          <w:szCs w:val="24"/>
          <w:lang w:val="x-none" w:eastAsia="x-none"/>
        </w:rPr>
        <w:t>изложила основные положения э</w:t>
      </w:r>
      <w:r w:rsidR="006B1933" w:rsidRPr="006B1933">
        <w:rPr>
          <w:rFonts w:eastAsia="Calibri"/>
          <w:sz w:val="24"/>
          <w:szCs w:val="24"/>
          <w:lang w:val="x-none" w:eastAsia="en-US"/>
        </w:rPr>
        <w:t>кспертного заключения</w:t>
      </w:r>
      <w:r w:rsidR="006B1933" w:rsidRPr="006B1933">
        <w:rPr>
          <w:rFonts w:eastAsia="Calibri"/>
          <w:sz w:val="24"/>
          <w:szCs w:val="24"/>
          <w:lang w:eastAsia="en-US"/>
        </w:rPr>
        <w:t xml:space="preserve"> </w:t>
      </w:r>
      <w:r w:rsidR="006B1933" w:rsidRPr="006B1933">
        <w:rPr>
          <w:rFonts w:eastAsia="Calibri"/>
          <w:sz w:val="24"/>
          <w:szCs w:val="24"/>
          <w:lang w:val="x-none" w:eastAsia="en-US"/>
        </w:rPr>
        <w:t>по корректировке необходимой валовой выручки Федоровского муниципального унитарного предприятия ЖКХ, инженерных коммуникаций и благоустройства и тарифов</w:t>
      </w:r>
      <w:r w:rsidR="006B1933" w:rsidRPr="006B1933">
        <w:rPr>
          <w:rFonts w:eastAsia="Calibri"/>
          <w:sz w:val="24"/>
          <w:szCs w:val="24"/>
          <w:lang w:eastAsia="en-US"/>
        </w:rPr>
        <w:t xml:space="preserve"> (далее – Организация)</w:t>
      </w:r>
      <w:r w:rsidR="006B1933" w:rsidRPr="006B1933">
        <w:rPr>
          <w:rFonts w:eastAsia="Calibri"/>
          <w:sz w:val="24"/>
          <w:szCs w:val="24"/>
          <w:lang w:val="x-none" w:eastAsia="en-US"/>
        </w:rPr>
        <w:t xml:space="preserve"> на услуги в сфере водоснабжения и водоотведения, оказываемые потребителям муниципального образования «Федоровское городское поселение» Тосненского муниципального района Ленинградской области в 2019 год</w:t>
      </w:r>
      <w:r w:rsidR="006B1933" w:rsidRPr="006B1933">
        <w:rPr>
          <w:rFonts w:eastAsia="Calibri"/>
          <w:sz w:val="24"/>
          <w:szCs w:val="24"/>
          <w:lang w:eastAsia="en-US"/>
        </w:rPr>
        <w:t>. Организация обратилась с заявлением о корректировке необходимой валовой выручки и тарифов в сфере водоснабжения (питьевая вода)                                   и водоотведения на 2019 год (от 27.04.2018 исх. № 180, вх. от 28.04.2018 № КТ-1-2569/2018).</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 xml:space="preserve">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6B1933">
        <w:rPr>
          <w:rFonts w:eastAsia="Calibri"/>
          <w:sz w:val="24"/>
          <w:szCs w:val="24"/>
          <w:lang w:eastAsia="en-US"/>
        </w:rPr>
        <w:br/>
        <w:t>№ КТ-1-6716/2018 от 22.11.208).</w:t>
      </w:r>
    </w:p>
    <w:p w:rsidR="006B1933" w:rsidRPr="006B1933" w:rsidRDefault="006B1933" w:rsidP="006B1933">
      <w:pPr>
        <w:ind w:firstLine="567"/>
        <w:jc w:val="both"/>
        <w:rPr>
          <w:rFonts w:eastAsia="Calibri"/>
          <w:sz w:val="24"/>
          <w:szCs w:val="24"/>
          <w:lang w:eastAsia="en-US"/>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 xml:space="preserve">Правление приняло решение:  </w:t>
      </w:r>
    </w:p>
    <w:p w:rsidR="006B1933" w:rsidRPr="006B1933" w:rsidRDefault="006B1933" w:rsidP="006B1933">
      <w:pPr>
        <w:rPr>
          <w:sz w:val="24"/>
          <w:szCs w:val="24"/>
          <w:lang w:eastAsia="ar-SA"/>
        </w:rPr>
      </w:pPr>
    </w:p>
    <w:p w:rsidR="006B1933" w:rsidRPr="006B1933" w:rsidRDefault="006B1933" w:rsidP="006B1933">
      <w:pPr>
        <w:tabs>
          <w:tab w:val="left" w:pos="567"/>
        </w:tabs>
        <w:ind w:firstLine="567"/>
        <w:jc w:val="both"/>
        <w:rPr>
          <w:sz w:val="24"/>
          <w:szCs w:val="24"/>
          <w:lang w:eastAsia="ar-SA"/>
        </w:rPr>
      </w:pPr>
      <w:r w:rsidRPr="006B1933">
        <w:rPr>
          <w:sz w:val="24"/>
          <w:szCs w:val="24"/>
          <w:lang w:eastAsia="ar-SA"/>
        </w:rPr>
        <w:t xml:space="preserve">1. 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2019 год. </w:t>
      </w:r>
    </w:p>
    <w:p w:rsidR="006B1933" w:rsidRPr="006B1933" w:rsidRDefault="006B1933" w:rsidP="006B1933">
      <w:pPr>
        <w:tabs>
          <w:tab w:val="left" w:pos="567"/>
        </w:tabs>
        <w:jc w:val="both"/>
        <w:rPr>
          <w:sz w:val="24"/>
          <w:szCs w:val="24"/>
          <w:lang w:eastAsia="ar-SA"/>
        </w:rPr>
      </w:pPr>
      <w:r w:rsidRPr="006B1933">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B1933" w:rsidRPr="006B1933" w:rsidRDefault="006B1933" w:rsidP="006B1933">
      <w:pPr>
        <w:tabs>
          <w:tab w:val="left" w:pos="567"/>
        </w:tabs>
        <w:jc w:val="both"/>
        <w:rPr>
          <w:b/>
          <w:sz w:val="24"/>
          <w:szCs w:val="24"/>
          <w:lang w:eastAsia="ar-SA"/>
        </w:rPr>
      </w:pPr>
      <w:r w:rsidRPr="006B1933">
        <w:rPr>
          <w:sz w:val="24"/>
          <w:szCs w:val="24"/>
          <w:lang w:eastAsia="ar-SA"/>
        </w:rPr>
        <w:tab/>
      </w:r>
      <w:r w:rsidRPr="006B1933">
        <w:rPr>
          <w:b/>
          <w:sz w:val="24"/>
          <w:szCs w:val="24"/>
          <w:lang w:eastAsia="ar-SA"/>
        </w:rPr>
        <w:t>Водоснабжение (тыс. м</w:t>
      </w:r>
      <w:r w:rsidRPr="006B1933">
        <w:rPr>
          <w:b/>
          <w:sz w:val="24"/>
          <w:szCs w:val="24"/>
          <w:vertAlign w:val="superscript"/>
          <w:lang w:eastAsia="ar-SA"/>
        </w:rPr>
        <w:t>3</w:t>
      </w:r>
      <w:r w:rsidRPr="006B1933">
        <w:rPr>
          <w:b/>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284"/>
        <w:gridCol w:w="1275"/>
        <w:gridCol w:w="1134"/>
        <w:gridCol w:w="1418"/>
        <w:gridCol w:w="1134"/>
        <w:gridCol w:w="992"/>
        <w:gridCol w:w="1428"/>
      </w:tblGrid>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2014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2015 (факт)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 xml:space="preserve">2016 </w:t>
            </w:r>
            <w:r w:rsidRPr="006B1933">
              <w:rPr>
                <w:lang w:eastAsia="ar-SA"/>
              </w:rPr>
              <w:b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2017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2018 (план)</w:t>
            </w:r>
          </w:p>
        </w:tc>
        <w:tc>
          <w:tcPr>
            <w:tcW w:w="142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2019 (план)</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1</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Объем отпущенной потребителям воды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211,55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234,21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279,21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313,44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351,44</w:t>
            </w:r>
          </w:p>
        </w:tc>
        <w:tc>
          <w:tcPr>
            <w:tcW w:w="142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393,08 (данные Организации)</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 xml:space="preserve">Объем воды, отпущенной новым абонентов, за вычетом абонентов, водоснабжение по которым прекращено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Изменение объема, связанное с пересмотром нормативов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4</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Объем отпущенной потребителям воды, рассчитанный в соответствии с Методическими указаниями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42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345,57</w:t>
            </w:r>
          </w:p>
        </w:tc>
      </w:tr>
    </w:tbl>
    <w:p w:rsidR="006B1933" w:rsidRPr="006B1933" w:rsidRDefault="006B1933" w:rsidP="006B1933">
      <w:pPr>
        <w:tabs>
          <w:tab w:val="left" w:pos="567"/>
        </w:tabs>
        <w:jc w:val="both"/>
        <w:rPr>
          <w:b/>
          <w:sz w:val="24"/>
          <w:szCs w:val="24"/>
          <w:lang w:eastAsia="ar-SA"/>
        </w:rPr>
      </w:pPr>
      <w:r w:rsidRPr="006B1933">
        <w:rPr>
          <w:b/>
          <w:sz w:val="27"/>
          <w:szCs w:val="27"/>
          <w:lang w:eastAsia="ar-SA"/>
        </w:rPr>
        <w:tab/>
      </w:r>
      <w:r w:rsidRPr="006B1933">
        <w:rPr>
          <w:b/>
          <w:sz w:val="24"/>
          <w:szCs w:val="24"/>
          <w:lang w:eastAsia="ar-SA"/>
        </w:rPr>
        <w:t>Водоотведение (тыс. м</w:t>
      </w:r>
      <w:r w:rsidRPr="006B1933">
        <w:rPr>
          <w:b/>
          <w:sz w:val="24"/>
          <w:szCs w:val="24"/>
          <w:vertAlign w:val="superscript"/>
          <w:lang w:eastAsia="ar-SA"/>
        </w:rPr>
        <w:t>3</w:t>
      </w:r>
      <w:r w:rsidRPr="006B1933">
        <w:rPr>
          <w:b/>
          <w:sz w:val="24"/>
          <w:szCs w:val="24"/>
          <w:lang w:eastAsia="ar-SA"/>
        </w:rPr>
        <w:t>)</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285"/>
        <w:gridCol w:w="1276"/>
        <w:gridCol w:w="1135"/>
        <w:gridCol w:w="1419"/>
        <w:gridCol w:w="1135"/>
        <w:gridCol w:w="1019"/>
        <w:gridCol w:w="1639"/>
      </w:tblGrid>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2014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2015 (факт)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2016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2017 (факт)</w:t>
            </w:r>
          </w:p>
        </w:tc>
        <w:tc>
          <w:tcPr>
            <w:tcW w:w="10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2018 (план)</w:t>
            </w:r>
          </w:p>
        </w:tc>
        <w:tc>
          <w:tcPr>
            <w:tcW w:w="16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2019 (план)</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1</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Объем пропущенных от потребителей сточных вод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197,35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196,94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238,54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256,44</w:t>
            </w:r>
          </w:p>
        </w:tc>
        <w:tc>
          <w:tcPr>
            <w:tcW w:w="10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323,44</w:t>
            </w:r>
          </w:p>
        </w:tc>
        <w:tc>
          <w:tcPr>
            <w:tcW w:w="16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329,63  (данные Организации)</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 xml:space="preserve">Объем сточных вод, пропущенных от новых абонентов, за вычетом абонентов, водоотведение по </w:t>
            </w:r>
            <w:r w:rsidRPr="006B1933">
              <w:rPr>
                <w:lang w:eastAsia="ar-SA"/>
              </w:rPr>
              <w:lastRenderedPageBreak/>
              <w:t xml:space="preserve">которым прекращено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0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lastRenderedPageBreak/>
              <w:t>3</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Изменение объема, связанное с пересмотром нормативов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c>
          <w:tcPr>
            <w:tcW w:w="10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0,0</w:t>
            </w:r>
          </w:p>
        </w:tc>
      </w:tr>
      <w:tr w:rsidR="006B1933" w:rsidRPr="006B1933" w:rsidTr="006B1933">
        <w:tc>
          <w:tcPr>
            <w:tcW w:w="5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4</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rPr>
                <w:lang w:eastAsia="ar-SA"/>
              </w:rPr>
            </w:pPr>
            <w:r w:rsidRPr="006B1933">
              <w:rPr>
                <w:lang w:eastAsia="ar-SA"/>
              </w:rPr>
              <w:t>Объем пропущенных сточных вод, рассчитанный в соответствии с Методическими указаниями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left" w:pos="567"/>
              </w:tabs>
              <w:jc w:val="center"/>
              <w:rPr>
                <w:lang w:eastAsia="ar-SA"/>
              </w:rPr>
            </w:pPr>
            <w:r w:rsidRPr="006B1933">
              <w:rPr>
                <w:lang w:eastAsia="ar-SA"/>
              </w:rPr>
              <w:t>282,78</w:t>
            </w:r>
          </w:p>
        </w:tc>
      </w:tr>
    </w:tbl>
    <w:p w:rsidR="006B1933" w:rsidRPr="006B1933" w:rsidRDefault="006B1933" w:rsidP="006B1933">
      <w:pPr>
        <w:tabs>
          <w:tab w:val="left" w:pos="567"/>
        </w:tabs>
        <w:jc w:val="both"/>
        <w:rPr>
          <w:sz w:val="24"/>
          <w:szCs w:val="24"/>
          <w:lang w:eastAsia="ar-SA"/>
        </w:rPr>
      </w:pPr>
      <w:r w:rsidRPr="006B1933">
        <w:rPr>
          <w:sz w:val="28"/>
          <w:szCs w:val="28"/>
          <w:lang w:eastAsia="ar-SA"/>
        </w:rPr>
        <w:tab/>
      </w:r>
      <w:r w:rsidRPr="006B1933">
        <w:rPr>
          <w:sz w:val="27"/>
          <w:szCs w:val="27"/>
          <w:lang w:eastAsia="ar-SA"/>
        </w:rPr>
        <w:tab/>
      </w:r>
      <w:r w:rsidRPr="006B1933">
        <w:rPr>
          <w:sz w:val="24"/>
          <w:szCs w:val="24"/>
          <w:lang w:eastAsia="ar-SA"/>
        </w:rPr>
        <w:t>Учитывая, что объемы отпущенной потребителям воды и принятых сточных вод, предусмотренные Организацией на рассматриваемый период регулирования, превышают показатель, определенный в соответствии с Методическими указаниями, ЛенРТК  принял их в размере, заявленном Организацией.</w:t>
      </w:r>
    </w:p>
    <w:p w:rsidR="006B1933" w:rsidRPr="006B1933" w:rsidRDefault="006B1933" w:rsidP="006B1933">
      <w:pPr>
        <w:tabs>
          <w:tab w:val="left" w:pos="567"/>
        </w:tabs>
        <w:jc w:val="both"/>
        <w:rPr>
          <w:b/>
          <w:i/>
          <w:sz w:val="24"/>
          <w:szCs w:val="24"/>
          <w:lang w:eastAsia="ar-SA"/>
        </w:rPr>
      </w:pPr>
      <w:r w:rsidRPr="006B1933">
        <w:rPr>
          <w:sz w:val="24"/>
          <w:szCs w:val="24"/>
          <w:lang w:eastAsia="ar-SA"/>
        </w:rPr>
        <w:tab/>
      </w:r>
      <w:r w:rsidRPr="006B1933">
        <w:rPr>
          <w:b/>
          <w:i/>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1"/>
        <w:gridCol w:w="1134"/>
        <w:gridCol w:w="992"/>
        <w:gridCol w:w="1134"/>
        <w:gridCol w:w="1134"/>
        <w:gridCol w:w="2552"/>
      </w:tblGrid>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Корректировка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Отклонение (гр.6-гр.4)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 xml:space="preserve">Причины </w:t>
            </w:r>
            <w:r w:rsidRPr="006B1933">
              <w:rPr>
                <w:i/>
                <w:lang w:eastAsia="ar-SA"/>
              </w:rPr>
              <w:br/>
              <w:t>корректировки</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8</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r w:rsidRPr="006B1933">
              <w:rPr>
                <w:lang w:eastAsia="ar-SA"/>
              </w:rPr>
              <w:t>Получено воды со стороны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460,01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494,03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494,03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+34,02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Основные показатели приняты ЛенРТК в размере, предусмотренном Организацией в производственной программе в сфере водоснабжения, а также определены с учетом долгосрочных параметров регулирования, утвержденных ЛенРТК на 2019 год</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lang w:eastAsia="ar-SA"/>
              </w:rPr>
            </w:pPr>
            <w:r w:rsidRPr="006B1933">
              <w:rPr>
                <w:lang w:eastAsia="ar-SA"/>
              </w:rPr>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460,01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494,03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494,03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+34,02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rPr>
          <w:trHeight w:val="4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lang w:eastAsia="ar-SA"/>
              </w:rPr>
            </w:pPr>
            <w:r w:rsidRPr="006B1933">
              <w:rPr>
                <w:lang w:eastAsia="ar-SA"/>
              </w:rPr>
              <w:t>Потери воды в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98,81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98,81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+6,81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lang w:eastAsia="ar-SA"/>
              </w:rPr>
            </w:pPr>
            <w:r w:rsidRPr="006B1933">
              <w:rPr>
                <w:lang w:eastAsia="ar-SA"/>
              </w:rPr>
              <w:t>Отпущено воды потребителям,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368,01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395,22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395,22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+27,21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lang w:eastAsia="ar-SA"/>
              </w:rPr>
            </w:pPr>
            <w:r w:rsidRPr="006B1933">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lang w:eastAsia="ar-SA"/>
              </w:rPr>
            </w:pPr>
            <w:r w:rsidRPr="006B1933">
              <w:rPr>
                <w:lang w:eastAsia="ar-SA"/>
              </w:rPr>
              <w:t>на производственно-хозяйственные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rPr>
                <w:lang w:eastAsia="ar-SA"/>
              </w:rPr>
            </w:pPr>
            <w:r w:rsidRPr="006B1933">
              <w:rPr>
                <w:lang w:eastAsia="ar-SA"/>
              </w:rPr>
              <w:t>на нужды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Товарная вода,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365,87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+27,21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Управляющим компаниям, ТСЖ и др. (по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163,96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79,60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+79,60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-14,61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бюджетным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4,54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иным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251,24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129,10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213,46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-37,78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Расход электроэнергии,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246,94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273,81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264,96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+18,02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Показатель увеличен с учетом корректировки расхода электроэнергии на технологические нужды</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both"/>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расход электроэнергии на </w:t>
            </w:r>
            <w:r w:rsidRPr="006B1933">
              <w:rPr>
                <w:lang w:eastAsia="ar-SA"/>
              </w:rPr>
              <w:lastRenderedPageBreak/>
              <w:t>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lastRenderedPageBreak/>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243,81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270,68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261,83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+18,02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Показатель определен исходя из удельного расхода, утвержденного в </w:t>
            </w:r>
            <w:r w:rsidRPr="006B1933">
              <w:rPr>
                <w:lang w:eastAsia="ar-SA"/>
              </w:rPr>
              <w:lastRenderedPageBreak/>
              <w:t>качестве долгосрочного параметра регулирования, и объема поднятой воды, скорректированного ЛенРТК на 2019 год</w:t>
            </w: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удельный расход на 1 м</w:t>
            </w:r>
            <w:r w:rsidRPr="006B1933">
              <w:rPr>
                <w:vertAlign w:val="superscript"/>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0,53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0,53</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r>
      <w:tr w:rsidR="006B1933" w:rsidRPr="006B1933" w:rsidTr="006B1933">
        <w:tc>
          <w:tcPr>
            <w:tcW w:w="56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r>
    </w:tbl>
    <w:p w:rsidR="006B1933" w:rsidRPr="006B1933" w:rsidRDefault="006B1933" w:rsidP="006B1933">
      <w:pPr>
        <w:ind w:left="927" w:right="-52"/>
        <w:rPr>
          <w:b/>
          <w:i/>
          <w:sz w:val="24"/>
          <w:szCs w:val="24"/>
          <w:lang w:eastAsia="ar-SA"/>
        </w:rPr>
      </w:pPr>
      <w:r w:rsidRPr="006B1933">
        <w:rPr>
          <w:b/>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 п/п</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Корректировка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Отклонение (гр.6-гр.4)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Причины корректировки</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i/>
                <w:lang w:eastAsia="ar-SA"/>
              </w:rPr>
            </w:pPr>
            <w:r w:rsidRPr="006B1933">
              <w:rPr>
                <w:i/>
                <w:lang w:eastAsia="ar-SA"/>
              </w:rPr>
              <w:t>8</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Принято сточных вод, всего: </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310,37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331,77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331,77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+21,40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Основные показатели приняты в размере, предусмотренном Организацией в производственной программе в сфере водоотведения</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от производственно-хозяйственных нужд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от собственных подразделений (цехов)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товарные стоки,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308,53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329,63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329,63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+21,40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от управляющих компаний, ТСЖ и др. (по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+54,00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1.3.2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от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150,97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151,70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151,70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+0,27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1.3.3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от бюджетных потребителей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7,08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1.3.4</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от иных потребителей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150,48</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50,32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+35,80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Объем сточных вод, поступивших на очистные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Объем сточных вод, переданных на очистку другим организациям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тыс.м</w:t>
            </w:r>
            <w:r w:rsidRPr="006B1933">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310,67</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331,77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331,77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+21,10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Расход электроэнергии,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128,11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121,34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+7,60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Показатель увеличен с учетом корректировки расхода электроэнергии на технологические нужды</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both"/>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4.1</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126,21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119,44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 xml:space="preserve">Показатель определен исходя из удельного расхода, утвержденного в качестве долгосрочного параметра регулирования, и объема пропущенных сточных вод, </w:t>
            </w:r>
            <w:r w:rsidRPr="006B1933">
              <w:rPr>
                <w:lang w:eastAsia="ar-SA"/>
              </w:rPr>
              <w:lastRenderedPageBreak/>
              <w:t>скорректированного ЛенРТК на 2019 год</w:t>
            </w: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удельный расход на 1 м</w:t>
            </w:r>
            <w:r w:rsidRPr="006B1933">
              <w:rPr>
                <w:vertAlign w:val="superscript"/>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0,36</w:t>
            </w:r>
          </w:p>
        </w:tc>
        <w:tc>
          <w:tcPr>
            <w:tcW w:w="1134"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ind w:right="-52"/>
              <w:jc w:val="center"/>
              <w:rPr>
                <w:lang w:eastAsia="ar-SA"/>
              </w:rPr>
            </w:pPr>
          </w:p>
        </w:tc>
      </w:tr>
      <w:tr w:rsidR="006B1933" w:rsidRPr="006B1933" w:rsidTr="006B1933">
        <w:tc>
          <w:tcPr>
            <w:tcW w:w="56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4.2</w:t>
            </w:r>
          </w:p>
        </w:tc>
        <w:tc>
          <w:tcPr>
            <w:tcW w:w="1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both"/>
              <w:rPr>
                <w:lang w:eastAsia="ar-SA"/>
              </w:rPr>
            </w:pPr>
            <w:r w:rsidRPr="006B1933">
              <w:rPr>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lang w:eastAsia="ar-SA"/>
              </w:rPr>
            </w:pPr>
            <w:r w:rsidRPr="006B1933">
              <w:rPr>
                <w:lang w:eastAsia="ar-SA"/>
              </w:rPr>
              <w:t>тыс.кВт/ч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ind w:right="-52"/>
              <w:jc w:val="center"/>
              <w:rPr>
                <w:lang w:eastAsia="ar-SA"/>
              </w:rPr>
            </w:pPr>
            <w:r w:rsidRPr="006B1933">
              <w:rPr>
                <w:lang w:eastAsia="ar-SA"/>
              </w:rPr>
              <w:t>-</w:t>
            </w:r>
          </w:p>
        </w:tc>
      </w:tr>
    </w:tbl>
    <w:p w:rsidR="006B1933" w:rsidRPr="006B1933" w:rsidRDefault="006B1933" w:rsidP="006B1933">
      <w:pPr>
        <w:ind w:firstLine="567"/>
        <w:jc w:val="both"/>
        <w:rPr>
          <w:sz w:val="24"/>
          <w:szCs w:val="24"/>
          <w:lang w:eastAsia="ar-SA"/>
        </w:rPr>
      </w:pPr>
      <w:r w:rsidRPr="006B1933">
        <w:rPr>
          <w:sz w:val="24"/>
          <w:szCs w:val="24"/>
          <w:lang w:eastAsia="ar-SA"/>
        </w:rPr>
        <w:t>2.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B1933" w:rsidRPr="006B1933" w:rsidTr="006B1933">
        <w:tc>
          <w:tcPr>
            <w:tcW w:w="467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Принято на 2019 год, тыс. руб.</w:t>
            </w:r>
          </w:p>
        </w:tc>
      </w:tr>
      <w:tr w:rsidR="006B1933" w:rsidRPr="006B1933" w:rsidTr="006B1933">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Питьевая вода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3286,12</w:t>
            </w:r>
          </w:p>
        </w:tc>
      </w:tr>
      <w:tr w:rsidR="006B1933" w:rsidRPr="006B1933" w:rsidTr="006B1933">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2647,05</w:t>
            </w:r>
          </w:p>
        </w:tc>
      </w:tr>
    </w:tbl>
    <w:p w:rsidR="006B1933" w:rsidRPr="006B1933" w:rsidRDefault="006B1933" w:rsidP="006B1933">
      <w:pPr>
        <w:ind w:firstLine="567"/>
        <w:jc w:val="both"/>
        <w:rPr>
          <w:sz w:val="24"/>
          <w:szCs w:val="24"/>
          <w:lang w:eastAsia="ar-SA"/>
        </w:rPr>
      </w:pPr>
      <w:r w:rsidRPr="006B1933">
        <w:rPr>
          <w:sz w:val="24"/>
          <w:szCs w:val="24"/>
          <w:lang w:eastAsia="ar-SA"/>
        </w:rPr>
        <w:t>3. Корректировка расходов на электрическую энергию.</w:t>
      </w:r>
    </w:p>
    <w:p w:rsidR="006B1933" w:rsidRPr="006B1933" w:rsidRDefault="006B1933" w:rsidP="006B1933">
      <w:pPr>
        <w:tabs>
          <w:tab w:val="left" w:pos="426"/>
        </w:tabs>
        <w:jc w:val="both"/>
        <w:rPr>
          <w:i/>
          <w:lang w:eastAsia="ar-SA"/>
        </w:rPr>
      </w:pPr>
      <w:r w:rsidRPr="006B1933">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Прогноза расходы                  на энергетические ресурсы корректируются и составят</w:t>
      </w:r>
      <w:r w:rsidRPr="006B1933">
        <w:rPr>
          <w:sz w:val="24"/>
          <w:szCs w:val="24"/>
          <w:lang w:eastAsia="ar-SA"/>
        </w:rPr>
        <w:tab/>
      </w:r>
      <w:r w:rsidRPr="006B1933">
        <w:rPr>
          <w:sz w:val="24"/>
          <w:szCs w:val="24"/>
          <w:lang w:eastAsia="ar-SA"/>
        </w:rPr>
        <w:tab/>
      </w:r>
      <w:r w:rsidRPr="006B1933">
        <w:rPr>
          <w:sz w:val="24"/>
          <w:szCs w:val="24"/>
          <w:lang w:eastAsia="ar-SA"/>
        </w:rPr>
        <w:tab/>
      </w:r>
      <w:r w:rsidRPr="006B1933">
        <w:rPr>
          <w:sz w:val="24"/>
          <w:szCs w:val="24"/>
          <w:lang w:eastAsia="ar-SA"/>
        </w:rPr>
        <w:tab/>
      </w:r>
      <w:r w:rsidRPr="006B1933">
        <w:rPr>
          <w:sz w:val="24"/>
          <w:szCs w:val="24"/>
          <w:lang w:eastAsia="ar-SA"/>
        </w:rPr>
        <w:tab/>
      </w:r>
      <w:r w:rsidRPr="006B1933">
        <w:rPr>
          <w:sz w:val="24"/>
          <w:szCs w:val="24"/>
          <w:lang w:eastAsia="ar-SA"/>
        </w:rPr>
        <w:tab/>
      </w:r>
      <w:r w:rsidRPr="006B1933">
        <w:rPr>
          <w:i/>
          <w:lang w:eastAsia="ar-SA"/>
        </w:rPr>
        <w:t>тыс.руб.</w:t>
      </w:r>
    </w:p>
    <w:tbl>
      <w:tblPr>
        <w:tblW w:w="10065" w:type="dxa"/>
        <w:tblInd w:w="-34" w:type="dxa"/>
        <w:tblLayout w:type="fixed"/>
        <w:tblLook w:val="04A0" w:firstRow="1" w:lastRow="0" w:firstColumn="1" w:lastColumn="0" w:noHBand="0" w:noVBand="1"/>
      </w:tblPr>
      <w:tblGrid>
        <w:gridCol w:w="568"/>
        <w:gridCol w:w="2833"/>
        <w:gridCol w:w="1420"/>
        <w:gridCol w:w="1275"/>
        <w:gridCol w:w="1134"/>
        <w:gridCol w:w="2835"/>
      </w:tblGrid>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lang w:eastAsia="ar-SA"/>
              </w:rPr>
            </w:pPr>
            <w:r w:rsidRPr="006B1933">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lang w:eastAsia="ar-SA"/>
              </w:rPr>
            </w:pPr>
            <w:r w:rsidRPr="006B1933">
              <w:rPr>
                <w:i/>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lang w:eastAsia="ar-SA"/>
              </w:rPr>
            </w:pPr>
            <w:r w:rsidRPr="006B1933">
              <w:rPr>
                <w:i/>
                <w:lang w:eastAsia="ar-SA"/>
              </w:rPr>
              <w:t>План Организации</w:t>
            </w:r>
          </w:p>
          <w:p w:rsidR="006B1933" w:rsidRPr="006B1933" w:rsidRDefault="006B1933" w:rsidP="006B1933">
            <w:pPr>
              <w:spacing w:line="276" w:lineRule="auto"/>
              <w:jc w:val="center"/>
              <w:rPr>
                <w:i/>
                <w:lang w:eastAsia="ar-SA"/>
              </w:rPr>
            </w:pPr>
            <w:r w:rsidRPr="006B1933">
              <w:rPr>
                <w:i/>
                <w:lang w:eastAsia="ar-SA"/>
              </w:rPr>
              <w:t>на 2019 год</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lang w:eastAsia="ar-SA"/>
              </w:rPr>
            </w:pPr>
            <w:r w:rsidRPr="006B1933">
              <w:rPr>
                <w:i/>
                <w:lang w:eastAsia="ar-SA"/>
              </w:rPr>
              <w:t>Корректировка ЛенРТК на 2019 год</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i/>
                <w:lang w:eastAsia="ar-SA"/>
              </w:rPr>
            </w:pPr>
            <w:r w:rsidRPr="006B1933">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rPr>
                <w:i/>
                <w:lang w:eastAsia="ar-SA"/>
              </w:rPr>
            </w:pPr>
            <w:r w:rsidRPr="006B1933">
              <w:rPr>
                <w:i/>
                <w:lang w:eastAsia="ar-SA"/>
              </w:rPr>
              <w:t>Причины отклонения</w:t>
            </w:r>
          </w:p>
        </w:tc>
      </w:tr>
      <w:tr w:rsidR="006B1933" w:rsidRPr="006B1933" w:rsidTr="006B1933">
        <w:tc>
          <w:tcPr>
            <w:tcW w:w="3401" w:type="dxa"/>
            <w:gridSpan w:val="2"/>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rPr>
                <w:i/>
                <w:lang w:eastAsia="ar-SA"/>
              </w:rPr>
            </w:pPr>
            <w:r w:rsidRPr="006B1933">
              <w:rPr>
                <w:i/>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rPr>
                <w:i/>
                <w:lang w:eastAsia="ar-SA"/>
              </w:rPr>
            </w:pPr>
          </w:p>
        </w:tc>
        <w:tc>
          <w:tcPr>
            <w:tcW w:w="2835" w:type="dxa"/>
            <w:tcBorders>
              <w:top w:val="single" w:sz="4" w:space="0" w:color="000000"/>
              <w:left w:val="single" w:sz="4" w:space="0" w:color="000000"/>
              <w:bottom w:val="single" w:sz="4" w:space="0" w:color="auto"/>
              <w:right w:val="single" w:sz="4" w:space="0" w:color="000000"/>
            </w:tcBorders>
            <w:vAlign w:val="center"/>
          </w:tcPr>
          <w:p w:rsidR="006B1933" w:rsidRPr="006B1933" w:rsidRDefault="006B1933" w:rsidP="006B1933">
            <w:pPr>
              <w:snapToGrid w:val="0"/>
              <w:ind w:right="-53"/>
              <w:rPr>
                <w:i/>
                <w:lang w:eastAsia="ar-SA"/>
              </w:rPr>
            </w:pPr>
          </w:p>
        </w:tc>
      </w:tr>
      <w:tr w:rsidR="006B1933" w:rsidRPr="006B1933" w:rsidTr="006B1933">
        <w:trPr>
          <w:trHeight w:val="1064"/>
        </w:trPr>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w:t>
            </w:r>
          </w:p>
        </w:tc>
        <w:tc>
          <w:tcPr>
            <w:tcW w:w="283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1873,09</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1811,86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-61,23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B1933" w:rsidRPr="006B1933" w:rsidRDefault="006B1933" w:rsidP="006B1933">
            <w:pPr>
              <w:snapToGrid w:val="0"/>
              <w:ind w:right="-53"/>
              <w:rPr>
                <w:lang w:eastAsia="ar-SA"/>
              </w:rPr>
            </w:pPr>
            <w:r w:rsidRPr="006B1933">
              <w:rPr>
                <w:lang w:eastAsia="ar-SA"/>
              </w:rPr>
              <w:t xml:space="preserve">В составе обосновывающих материалов Организация предоставила: </w:t>
            </w:r>
          </w:p>
          <w:p w:rsidR="006B1933" w:rsidRPr="006B1933" w:rsidRDefault="006B1933" w:rsidP="006B1933">
            <w:pPr>
              <w:snapToGrid w:val="0"/>
              <w:ind w:right="-53"/>
              <w:rPr>
                <w:lang w:eastAsia="ar-SA"/>
              </w:rPr>
            </w:pPr>
            <w:r w:rsidRPr="006B1933">
              <w:rPr>
                <w:lang w:eastAsia="ar-SA"/>
              </w:rPr>
              <w:t xml:space="preserve">- копию договора энергоснабжения от 01.03.2012 №78260000261860 с </w:t>
            </w:r>
            <w:r w:rsidRPr="006B1933">
              <w:rPr>
                <w:lang w:eastAsia="ar-SA"/>
              </w:rPr>
              <w:br/>
              <w:t xml:space="preserve">АО «ПСК»; </w:t>
            </w:r>
          </w:p>
          <w:p w:rsidR="006B1933" w:rsidRPr="006B1933" w:rsidRDefault="006B1933" w:rsidP="006B1933">
            <w:pPr>
              <w:snapToGrid w:val="0"/>
              <w:ind w:right="-53"/>
              <w:rPr>
                <w:lang w:eastAsia="ar-SA"/>
              </w:rPr>
            </w:pPr>
            <w:r w:rsidRPr="006B1933">
              <w:rPr>
                <w:lang w:eastAsia="ar-SA"/>
              </w:rPr>
              <w:t>- копии счетов-фактуры, выставленных АО «ПСК» за отпущенную электрическую энергию в 2017 году.</w:t>
            </w:r>
          </w:p>
          <w:p w:rsidR="006B1933" w:rsidRPr="006B1933" w:rsidRDefault="006B1933" w:rsidP="006B1933">
            <w:pPr>
              <w:snapToGrid w:val="0"/>
              <w:ind w:right="-53"/>
              <w:rPr>
                <w:lang w:eastAsia="ar-SA"/>
              </w:rPr>
            </w:pPr>
            <w:r w:rsidRPr="006B1933">
              <w:rPr>
                <w:lang w:eastAsia="ar-SA"/>
              </w:rPr>
              <w:t>ЛенРТК с учетом п.20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среднего тарифа, определенного Организацией  с учетом анализа выставленных счетов-фактуры.</w:t>
            </w: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2.</w:t>
            </w:r>
          </w:p>
        </w:tc>
        <w:tc>
          <w:tcPr>
            <w:tcW w:w="283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21,66</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21,66</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rPr>
          <w:trHeight w:val="372"/>
        </w:trPr>
        <w:tc>
          <w:tcPr>
            <w:tcW w:w="3401" w:type="dxa"/>
            <w:gridSpan w:val="2"/>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rPr>
                <w:i/>
                <w:lang w:eastAsia="ar-SA"/>
              </w:rPr>
            </w:pPr>
            <w:r w:rsidRPr="006B1933">
              <w:rPr>
                <w:i/>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B1933" w:rsidRPr="006B1933" w:rsidRDefault="006B1933" w:rsidP="006B1933">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ind w:right="-53"/>
              <w:rPr>
                <w:i/>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rPr>
          <w:trHeight w:val="1060"/>
        </w:trPr>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3.</w:t>
            </w:r>
          </w:p>
        </w:tc>
        <w:tc>
          <w:tcPr>
            <w:tcW w:w="283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879,68</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832,48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-47,20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68"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4.</w:t>
            </w:r>
          </w:p>
        </w:tc>
        <w:tc>
          <w:tcPr>
            <w:tcW w:w="283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13,24</w:t>
            </w:r>
          </w:p>
        </w:tc>
        <w:tc>
          <w:tcPr>
            <w:tcW w:w="1275"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13,24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bl>
    <w:p w:rsidR="006B1933" w:rsidRPr="006B1933" w:rsidRDefault="006B1933" w:rsidP="006B1933">
      <w:pPr>
        <w:tabs>
          <w:tab w:val="left" w:pos="567"/>
        </w:tabs>
        <w:jc w:val="both"/>
        <w:rPr>
          <w:sz w:val="26"/>
          <w:szCs w:val="26"/>
          <w:lang w:eastAsia="ar-SA"/>
        </w:rPr>
      </w:pPr>
      <w:r w:rsidRPr="006B1933">
        <w:rPr>
          <w:sz w:val="26"/>
          <w:szCs w:val="26"/>
          <w:lang w:eastAsia="ar-SA"/>
        </w:rPr>
        <w:tab/>
      </w:r>
    </w:p>
    <w:p w:rsidR="006B1933" w:rsidRPr="006B1933" w:rsidRDefault="006B1933" w:rsidP="006B1933">
      <w:pPr>
        <w:tabs>
          <w:tab w:val="left" w:pos="567"/>
        </w:tabs>
        <w:ind w:firstLine="567"/>
        <w:jc w:val="both"/>
        <w:rPr>
          <w:lang w:eastAsia="ar-SA"/>
        </w:rPr>
      </w:pPr>
      <w:r w:rsidRPr="006B1933">
        <w:rPr>
          <w:sz w:val="26"/>
          <w:szCs w:val="26"/>
          <w:lang w:eastAsia="ar-SA"/>
        </w:rPr>
        <w:t>4</w:t>
      </w:r>
      <w:r w:rsidRPr="006B1933">
        <w:rPr>
          <w:sz w:val="24"/>
          <w:szCs w:val="24"/>
          <w:lang w:eastAsia="ar-SA"/>
        </w:rPr>
        <w:t xml:space="preserve">. Корректировка неподконтрольных расходов. </w:t>
      </w:r>
      <w:r w:rsidRPr="006B1933">
        <w:rPr>
          <w:sz w:val="24"/>
          <w:szCs w:val="24"/>
          <w:lang w:eastAsia="ar-SA"/>
        </w:rPr>
        <w:tab/>
      </w:r>
      <w:r w:rsidRPr="006B1933">
        <w:rPr>
          <w:sz w:val="24"/>
          <w:szCs w:val="24"/>
          <w:lang w:eastAsia="ar-SA"/>
        </w:rPr>
        <w:tab/>
      </w:r>
      <w:r w:rsidRPr="006B1933">
        <w:rPr>
          <w:sz w:val="24"/>
          <w:szCs w:val="24"/>
          <w:lang w:eastAsia="ar-SA"/>
        </w:rPr>
        <w:tab/>
      </w:r>
      <w:r w:rsidRPr="006B1933">
        <w:rPr>
          <w:sz w:val="24"/>
          <w:szCs w:val="24"/>
          <w:lang w:eastAsia="ar-SA"/>
        </w:rPr>
        <w:tab/>
      </w:r>
      <w:r w:rsidRPr="006B1933">
        <w:rPr>
          <w:sz w:val="24"/>
          <w:szCs w:val="24"/>
          <w:lang w:eastAsia="ar-SA"/>
        </w:rPr>
        <w:tab/>
      </w:r>
      <w:r w:rsidRPr="006B1933">
        <w:rPr>
          <w:i/>
          <w:lang w:eastAsia="ar-SA"/>
        </w:rPr>
        <w:t>тыс.руб</w:t>
      </w:r>
      <w:r w:rsidRPr="006B1933">
        <w:rPr>
          <w:lang w:eastAsia="ar-SA"/>
        </w:rPr>
        <w:t>.</w:t>
      </w:r>
    </w:p>
    <w:tbl>
      <w:tblPr>
        <w:tblW w:w="9930" w:type="dxa"/>
        <w:tblInd w:w="108" w:type="dxa"/>
        <w:tblLayout w:type="fixed"/>
        <w:tblLook w:val="04A0" w:firstRow="1" w:lastRow="0" w:firstColumn="1" w:lastColumn="0" w:noHBand="0" w:noVBand="1"/>
      </w:tblPr>
      <w:tblGrid>
        <w:gridCol w:w="710"/>
        <w:gridCol w:w="1702"/>
        <w:gridCol w:w="142"/>
        <w:gridCol w:w="1702"/>
        <w:gridCol w:w="1560"/>
        <w:gridCol w:w="1277"/>
        <w:gridCol w:w="2837"/>
      </w:tblGrid>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lang w:eastAsia="ar-SA"/>
              </w:rPr>
            </w:pPr>
            <w:r w:rsidRPr="006B1933">
              <w:rPr>
                <w:i/>
                <w:lang w:eastAsia="ar-SA"/>
              </w:rPr>
              <w:t>№ п/п</w:t>
            </w:r>
          </w:p>
        </w:tc>
        <w:tc>
          <w:tcPr>
            <w:tcW w:w="1843"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lang w:eastAsia="ar-SA"/>
              </w:rPr>
            </w:pPr>
            <w:r w:rsidRPr="006B1933">
              <w:rPr>
                <w:i/>
                <w:lang w:eastAsia="ar-SA"/>
              </w:rPr>
              <w:t xml:space="preserve">Показатели </w:t>
            </w:r>
            <w:r w:rsidRPr="006B1933">
              <w:rPr>
                <w:i/>
                <w:lang w:eastAsia="ar-SA"/>
              </w:rPr>
              <w:br/>
              <w:t>(статьи затрат)</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lang w:eastAsia="ar-SA"/>
              </w:rPr>
            </w:pPr>
            <w:r w:rsidRPr="006B1933">
              <w:rPr>
                <w:i/>
                <w:lang w:eastAsia="ar-SA"/>
              </w:rPr>
              <w:t>План Организации</w:t>
            </w:r>
          </w:p>
          <w:p w:rsidR="006B1933" w:rsidRPr="006B1933" w:rsidRDefault="006B1933" w:rsidP="006B1933">
            <w:pPr>
              <w:spacing w:line="276" w:lineRule="auto"/>
              <w:jc w:val="center"/>
              <w:rPr>
                <w:i/>
                <w:lang w:eastAsia="ar-SA"/>
              </w:rPr>
            </w:pPr>
            <w:r w:rsidRPr="006B1933">
              <w:rPr>
                <w:i/>
                <w:lang w:eastAsia="ar-SA"/>
              </w:rPr>
              <w:t>на 2019 год</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lang w:eastAsia="ar-SA"/>
              </w:rPr>
            </w:pPr>
            <w:r w:rsidRPr="006B1933">
              <w:rPr>
                <w:i/>
                <w:lang w:eastAsia="ar-SA"/>
              </w:rPr>
              <w:t>Корректировка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i/>
                <w:lang w:eastAsia="ar-SA"/>
              </w:rPr>
            </w:pPr>
            <w:r w:rsidRPr="006B1933">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2"/>
              <w:jc w:val="center"/>
              <w:rPr>
                <w:i/>
                <w:lang w:eastAsia="ar-SA"/>
              </w:rPr>
            </w:pPr>
            <w:r w:rsidRPr="006B1933">
              <w:rPr>
                <w:i/>
                <w:lang w:eastAsia="ar-SA"/>
              </w:rPr>
              <w:t>Причины отклонения</w:t>
            </w:r>
          </w:p>
        </w:tc>
      </w:tr>
      <w:tr w:rsidR="006B1933" w:rsidRPr="006B1933" w:rsidTr="006B1933">
        <w:tc>
          <w:tcPr>
            <w:tcW w:w="9923" w:type="dxa"/>
            <w:gridSpan w:val="7"/>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rPr>
                <w:i/>
                <w:lang w:eastAsia="ar-SA"/>
              </w:rPr>
            </w:pPr>
            <w:r w:rsidRPr="006B1933">
              <w:rPr>
                <w:i/>
                <w:lang w:eastAsia="ar-SA"/>
              </w:rPr>
              <w:t>Питьевая вода</w:t>
            </w:r>
          </w:p>
        </w:tc>
      </w:tr>
      <w:tr w:rsidR="006B1933" w:rsidRPr="006B1933" w:rsidTr="006B1933">
        <w:tc>
          <w:tcPr>
            <w:tcW w:w="7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1.</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rPr>
                <w:lang w:eastAsia="ar-SA"/>
              </w:rPr>
            </w:pPr>
            <w:r w:rsidRPr="006B1933">
              <w:rPr>
                <w:lang w:eastAsia="ar-SA"/>
              </w:rPr>
              <w:t>Расходы на мобильную связь (в статье «Цеховые расходы»)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14,59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-14,59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rPr>
                <w:lang w:eastAsia="ar-SA"/>
              </w:rPr>
            </w:pPr>
            <w:r w:rsidRPr="006B1933">
              <w:rPr>
                <w:lang w:eastAsia="ar-SA"/>
              </w:rPr>
              <w:t xml:space="preserve">Предусмотренные Организацией расходы исключены ЛенРТК, т.к. они не относятся к неподконтрольным расходам, предусмотренным пунктом  </w:t>
            </w:r>
            <w:r w:rsidRPr="006B1933">
              <w:rPr>
                <w:lang w:eastAsia="ar-SA"/>
              </w:rPr>
              <w:lastRenderedPageBreak/>
              <w:t xml:space="preserve">76 Основ ценообразования в сфере водоснабжения и водоотведения, утвержденных Постановлением </w:t>
            </w:r>
            <w:r w:rsidRPr="006B1933">
              <w:rPr>
                <w:lang w:eastAsia="ar-SA"/>
              </w:rPr>
              <w:br/>
              <w:t>№ 406</w:t>
            </w:r>
          </w:p>
        </w:tc>
      </w:tr>
      <w:tr w:rsidR="006B1933" w:rsidRPr="006B1933" w:rsidTr="006B1933">
        <w:tc>
          <w:tcPr>
            <w:tcW w:w="70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lastRenderedPageBreak/>
              <w:t>2.</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jc w:val="both"/>
              <w:rPr>
                <w:lang w:eastAsia="ar-SA"/>
              </w:rPr>
            </w:pPr>
            <w:r w:rsidRPr="006B1933">
              <w:rPr>
                <w:lang w:eastAsia="ar-SA"/>
              </w:rPr>
              <w:t>Оплата воды, полученной со стороны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15576,78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14830,73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ind w:right="-53"/>
              <w:jc w:val="center"/>
              <w:rPr>
                <w:lang w:eastAsia="ar-SA"/>
              </w:rPr>
            </w:pPr>
            <w:r w:rsidRPr="006B1933">
              <w:rPr>
                <w:lang w:eastAsia="ar-SA"/>
              </w:rPr>
              <w:t>-746,05</w:t>
            </w:r>
          </w:p>
        </w:tc>
        <w:tc>
          <w:tcPr>
            <w:tcW w:w="2835" w:type="dxa"/>
            <w:tcBorders>
              <w:top w:val="single" w:sz="4" w:space="0" w:color="000000"/>
              <w:left w:val="single" w:sz="4" w:space="0" w:color="000000"/>
              <w:bottom w:val="single" w:sz="4" w:space="0" w:color="000000"/>
              <w:right w:val="single" w:sz="4" w:space="0" w:color="000000"/>
            </w:tcBorders>
            <w:hideMark/>
          </w:tcPr>
          <w:p w:rsidR="006B1933" w:rsidRPr="006B1933" w:rsidRDefault="006B1933" w:rsidP="006B1933">
            <w:pPr>
              <w:snapToGrid w:val="0"/>
              <w:rPr>
                <w:lang w:eastAsia="ar-SA"/>
              </w:rPr>
            </w:pPr>
            <w:r w:rsidRPr="006B1933">
              <w:rPr>
                <w:lang w:eastAsia="ar-SA"/>
              </w:rPr>
              <w:t xml:space="preserve">Затраты определены ЛенРТК с учетом объемов воды, полученной от ГУП «Водоканал СПб», предусмотренных в производственной программе Организации, и тарифов, определенных на </w:t>
            </w:r>
            <w:r w:rsidRPr="006B1933">
              <w:rPr>
                <w:lang w:eastAsia="ar-SA"/>
              </w:rPr>
              <w:br/>
              <w:t xml:space="preserve">1 полугодие 2019 года в размере, установленном распоряжением Комитета по тарифам Санкт-Петербурга от 20.12.2017 № 235-р, с применением с 01.07.2019 индекса-дефлятор в соответствии с Прогнозом. </w:t>
            </w:r>
          </w:p>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3.</w:t>
            </w:r>
          </w:p>
        </w:tc>
        <w:tc>
          <w:tcPr>
            <w:tcW w:w="1843" w:type="dxa"/>
            <w:gridSpan w:val="2"/>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both"/>
              <w:rPr>
                <w:lang w:eastAsia="ar-SA"/>
              </w:rPr>
            </w:pPr>
            <w:r w:rsidRPr="006B1933">
              <w:rPr>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53,70</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276"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-53,70</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snapToGrid w:val="0"/>
              <w:rPr>
                <w:lang w:eastAsia="ar-SA"/>
              </w:rPr>
            </w:pPr>
            <w:r w:rsidRPr="006B1933">
              <w:rPr>
                <w:lang w:eastAsia="ar-SA"/>
              </w:rPr>
              <w:t xml:space="preserve">В соответствии с пунктом 30 Правил регулирования тарифов в сфере водоснабжения и водоотведения, утвержденных Постановлением № 406 расходы по оплате налога на имущества исключены, т.к. Организация не предоставила обосновывающих документов, подтверждающих экономическую обоснованность их включения в регулируемом периоде в данную статью по рассматриваемому виду деятельности </w:t>
            </w:r>
          </w:p>
        </w:tc>
      </w:tr>
      <w:tr w:rsidR="006B1933" w:rsidRPr="006B1933" w:rsidTr="006B1933">
        <w:tc>
          <w:tcPr>
            <w:tcW w:w="9923" w:type="dxa"/>
            <w:gridSpan w:val="7"/>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snapToGrid w:val="0"/>
              <w:jc w:val="both"/>
              <w:rPr>
                <w:i/>
                <w:lang w:eastAsia="ar-SA"/>
              </w:rPr>
            </w:pPr>
            <w:r w:rsidRPr="006B1933">
              <w:rPr>
                <w:i/>
                <w:lang w:eastAsia="ar-SA"/>
              </w:rPr>
              <w:t>Водоотведение</w:t>
            </w:r>
          </w:p>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4.</w:t>
            </w:r>
          </w:p>
        </w:tc>
        <w:tc>
          <w:tcPr>
            <w:tcW w:w="1701"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53"/>
              <w:rPr>
                <w:lang w:eastAsia="ar-SA"/>
              </w:rPr>
            </w:pPr>
            <w:r w:rsidRPr="006B1933">
              <w:rPr>
                <w:lang w:eastAsia="ar-SA"/>
              </w:rPr>
              <w:t>Расходы на мобильную связь (в статье «Цеховые расходы»)</w:t>
            </w:r>
          </w:p>
        </w:tc>
        <w:tc>
          <w:tcPr>
            <w:tcW w:w="1843" w:type="dxa"/>
            <w:gridSpan w:val="2"/>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10,42</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276"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-10,42</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rPr>
                <w:lang w:eastAsia="ar-SA"/>
              </w:rPr>
            </w:pPr>
            <w:r w:rsidRPr="006B1933">
              <w:rPr>
                <w:lang w:eastAsia="ar-SA"/>
              </w:rPr>
              <w:t xml:space="preserve">Предусмотренные Организацией расходы исключены ЛенРТК, т.к. они не относятся к неподконтрольным расходам, предусмотренным пунктом  76 Основ ценообразования в сфере водоснабжения и водоотведения, утвержденных Постановлением </w:t>
            </w:r>
            <w:r w:rsidRPr="006B1933">
              <w:rPr>
                <w:lang w:eastAsia="ar-SA"/>
              </w:rPr>
              <w:br/>
              <w:t>№ 406</w:t>
            </w:r>
          </w:p>
        </w:tc>
      </w:tr>
      <w:tr w:rsidR="006B1933" w:rsidRPr="006B1933" w:rsidTr="006B1933">
        <w:tc>
          <w:tcPr>
            <w:tcW w:w="70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5.</w:t>
            </w:r>
          </w:p>
        </w:tc>
        <w:tc>
          <w:tcPr>
            <w:tcW w:w="1701"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53"/>
              <w:rPr>
                <w:lang w:eastAsia="ar-SA"/>
              </w:rPr>
            </w:pPr>
            <w:r w:rsidRPr="006B1933">
              <w:rPr>
                <w:lang w:eastAsia="ar-SA"/>
              </w:rPr>
              <w:t>Оплата объемов сточных вод, переданных на очистку другим организациям</w:t>
            </w:r>
          </w:p>
        </w:tc>
        <w:tc>
          <w:tcPr>
            <w:tcW w:w="1843" w:type="dxa"/>
            <w:gridSpan w:val="2"/>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9861,96</w:t>
            </w:r>
          </w:p>
        </w:tc>
        <w:tc>
          <w:tcPr>
            <w:tcW w:w="1559"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9752,68</w:t>
            </w:r>
          </w:p>
        </w:tc>
        <w:tc>
          <w:tcPr>
            <w:tcW w:w="1276" w:type="dxa"/>
            <w:tcBorders>
              <w:top w:val="single" w:sz="4" w:space="0" w:color="auto"/>
              <w:left w:val="single" w:sz="4" w:space="0" w:color="000000"/>
              <w:bottom w:val="single" w:sz="4" w:space="0" w:color="auto"/>
              <w:right w:val="nil"/>
            </w:tcBorders>
            <w:vAlign w:val="center"/>
            <w:hideMark/>
          </w:tcPr>
          <w:p w:rsidR="006B1933" w:rsidRPr="006B1933" w:rsidRDefault="006B1933" w:rsidP="006B1933">
            <w:pPr>
              <w:snapToGrid w:val="0"/>
              <w:jc w:val="center"/>
              <w:rPr>
                <w:lang w:eastAsia="ar-SA"/>
              </w:rPr>
            </w:pPr>
            <w:r w:rsidRPr="006B1933">
              <w:rPr>
                <w:lang w:eastAsia="ar-SA"/>
              </w:rPr>
              <w:t>-109,28</w:t>
            </w:r>
          </w:p>
        </w:tc>
        <w:tc>
          <w:tcPr>
            <w:tcW w:w="2835" w:type="dxa"/>
            <w:tcBorders>
              <w:top w:val="single" w:sz="4" w:space="0" w:color="auto"/>
              <w:left w:val="single" w:sz="4" w:space="0" w:color="000000"/>
              <w:bottom w:val="single" w:sz="4" w:space="0" w:color="auto"/>
              <w:right w:val="single" w:sz="4" w:space="0" w:color="000000"/>
            </w:tcBorders>
            <w:hideMark/>
          </w:tcPr>
          <w:p w:rsidR="006B1933" w:rsidRPr="006B1933" w:rsidRDefault="006B1933" w:rsidP="006B1933">
            <w:pPr>
              <w:snapToGrid w:val="0"/>
              <w:rPr>
                <w:lang w:eastAsia="ar-SA"/>
              </w:rPr>
            </w:pPr>
            <w:r w:rsidRPr="006B1933">
              <w:rPr>
                <w:lang w:eastAsia="ar-SA"/>
              </w:rPr>
              <w:t xml:space="preserve">Затраты определены ЛенРТК с учетом объемов сточных вод, переданных на очистку ГУП «Водоканал СПб», предусмотренных в производственной программе Организации, и тарифов, определенных на </w:t>
            </w:r>
            <w:r w:rsidRPr="006B1933">
              <w:rPr>
                <w:lang w:eastAsia="ar-SA"/>
              </w:rPr>
              <w:br/>
              <w:t xml:space="preserve">1 полугодие 2019 года в размере, установленном распоряжением Комитета по </w:t>
            </w:r>
            <w:r w:rsidRPr="006B1933">
              <w:rPr>
                <w:lang w:eastAsia="ar-SA"/>
              </w:rPr>
              <w:lastRenderedPageBreak/>
              <w:t xml:space="preserve">тарифам Санкт-Петербурга от 20.12.2017 № 235-р, с применением с 01.07.2019 индекса-дефлятор в соответствии с Прогнозом. </w:t>
            </w:r>
          </w:p>
        </w:tc>
      </w:tr>
      <w:tr w:rsidR="006B1933" w:rsidRPr="006B1933" w:rsidTr="006B1933">
        <w:tc>
          <w:tcPr>
            <w:tcW w:w="709"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lastRenderedPageBreak/>
              <w:t>6.</w:t>
            </w:r>
          </w:p>
        </w:tc>
        <w:tc>
          <w:tcPr>
            <w:tcW w:w="1701"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Расходы, связанные с уплатой налогов и сборов</w:t>
            </w:r>
          </w:p>
        </w:tc>
        <w:tc>
          <w:tcPr>
            <w:tcW w:w="1843" w:type="dxa"/>
            <w:gridSpan w:val="2"/>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ind w:right="-108" w:hanging="108"/>
              <w:jc w:val="center"/>
              <w:rPr>
                <w:lang w:eastAsia="ar-SA"/>
              </w:rPr>
            </w:pPr>
            <w:r w:rsidRPr="006B1933">
              <w:rPr>
                <w:lang w:eastAsia="ar-SA"/>
              </w:rPr>
              <w:t>18,83</w:t>
            </w:r>
          </w:p>
        </w:tc>
        <w:tc>
          <w:tcPr>
            <w:tcW w:w="1559"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276" w:type="dxa"/>
            <w:tcBorders>
              <w:top w:val="single" w:sz="4" w:space="0" w:color="auto"/>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-18,83</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6B1933" w:rsidRPr="006B1933" w:rsidRDefault="006B1933" w:rsidP="006B1933">
            <w:pPr>
              <w:snapToGrid w:val="0"/>
              <w:jc w:val="both"/>
              <w:rPr>
                <w:lang w:eastAsia="ar-SA"/>
              </w:rPr>
            </w:pPr>
            <w:r w:rsidRPr="006B1933">
              <w:rPr>
                <w:lang w:eastAsia="ar-SA"/>
              </w:rPr>
              <w:t xml:space="preserve">В соответствии с пунктом 30 Правил регулирования тарифов в сфере водоснабжения и водоотведения, утвержденных Постановлением № 406 расходы по оплате налога на имущество исключены, т.к. Организация не предоставила обосновывающих документов, подтверждающих экономическую обоснованность их включения в регулируемом периоде в данную статью по рассматриваемому виду деятельности </w:t>
            </w:r>
          </w:p>
        </w:tc>
      </w:tr>
    </w:tbl>
    <w:p w:rsidR="006B1933" w:rsidRPr="006B1933" w:rsidRDefault="006B1933" w:rsidP="006B1933">
      <w:pPr>
        <w:tabs>
          <w:tab w:val="left" w:pos="567"/>
        </w:tabs>
        <w:jc w:val="both"/>
        <w:rPr>
          <w:sz w:val="24"/>
          <w:szCs w:val="24"/>
          <w:lang w:eastAsia="ar-SA"/>
        </w:rPr>
      </w:pPr>
      <w:r w:rsidRPr="006B1933">
        <w:rPr>
          <w:sz w:val="24"/>
          <w:szCs w:val="24"/>
          <w:lang w:eastAsia="ar-SA"/>
        </w:rPr>
        <w:tab/>
        <w:t>5. Корректировка расходов на амортизацию основных средств и нематериальных активов.</w:t>
      </w:r>
    </w:p>
    <w:p w:rsidR="006B1933" w:rsidRPr="006B1933" w:rsidRDefault="006B1933" w:rsidP="006B1933">
      <w:pPr>
        <w:spacing w:line="276" w:lineRule="auto"/>
        <w:ind w:left="360" w:firstLine="360"/>
        <w:jc w:val="center"/>
        <w:rPr>
          <w:i/>
          <w:lang w:eastAsia="ar-SA"/>
        </w:rPr>
      </w:pPr>
      <w:r w:rsidRPr="006B1933">
        <w:rPr>
          <w:i/>
          <w:lang w:eastAsia="ar-SA"/>
        </w:rPr>
        <w:t xml:space="preserve">                                                                                                                                           тыс.руб.</w:t>
      </w:r>
    </w:p>
    <w:tbl>
      <w:tblPr>
        <w:tblW w:w="9930" w:type="dxa"/>
        <w:tblInd w:w="108" w:type="dxa"/>
        <w:tblLayout w:type="fixed"/>
        <w:tblLook w:val="04A0" w:firstRow="1" w:lastRow="0" w:firstColumn="1" w:lastColumn="0" w:noHBand="0" w:noVBand="1"/>
      </w:tblPr>
      <w:tblGrid>
        <w:gridCol w:w="710"/>
        <w:gridCol w:w="1702"/>
        <w:gridCol w:w="1844"/>
        <w:gridCol w:w="1560"/>
        <w:gridCol w:w="1135"/>
        <w:gridCol w:w="2979"/>
      </w:tblGrid>
      <w:tr w:rsidR="006B1933" w:rsidRPr="006B1933" w:rsidTr="006B1933">
        <w:trPr>
          <w:trHeight w:val="1082"/>
        </w:trPr>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lang w:eastAsia="ar-SA"/>
              </w:rPr>
            </w:pPr>
            <w:r w:rsidRPr="006B1933">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i/>
                <w:lang w:eastAsia="ar-SA"/>
              </w:rPr>
            </w:pPr>
            <w:r w:rsidRPr="006B1933">
              <w:rPr>
                <w:i/>
                <w:lang w:eastAsia="ar-SA"/>
              </w:rPr>
              <w:t>Показатели (статьи затрат)</w:t>
            </w:r>
          </w:p>
        </w:tc>
        <w:tc>
          <w:tcPr>
            <w:tcW w:w="184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lang w:eastAsia="ar-SA"/>
              </w:rPr>
            </w:pPr>
            <w:r w:rsidRPr="006B1933">
              <w:rPr>
                <w:i/>
                <w:lang w:eastAsia="ar-SA"/>
              </w:rPr>
              <w:t>План Организации</w:t>
            </w:r>
          </w:p>
          <w:p w:rsidR="006B1933" w:rsidRPr="006B1933" w:rsidRDefault="006B1933" w:rsidP="006B1933">
            <w:pPr>
              <w:spacing w:line="276" w:lineRule="auto"/>
              <w:jc w:val="center"/>
              <w:rPr>
                <w:i/>
                <w:lang w:eastAsia="ar-SA"/>
              </w:rPr>
            </w:pPr>
            <w:r w:rsidRPr="006B1933">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pacing w:line="276" w:lineRule="auto"/>
              <w:jc w:val="center"/>
              <w:rPr>
                <w:i/>
                <w:lang w:eastAsia="ar-SA"/>
              </w:rPr>
            </w:pPr>
            <w:r w:rsidRPr="006B1933">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ind w:right="-52" w:hanging="108"/>
              <w:jc w:val="center"/>
              <w:rPr>
                <w:i/>
                <w:lang w:eastAsia="ar-SA"/>
              </w:rPr>
            </w:pPr>
            <w:r w:rsidRPr="006B1933">
              <w:rPr>
                <w:i/>
                <w:lang w:eastAsia="ar-SA"/>
              </w:rPr>
              <w:t>Отклонение</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6B1933" w:rsidRPr="006B1933" w:rsidRDefault="006B1933" w:rsidP="006B1933">
            <w:pPr>
              <w:snapToGrid w:val="0"/>
              <w:ind w:right="-52"/>
              <w:jc w:val="center"/>
              <w:rPr>
                <w:i/>
                <w:lang w:eastAsia="ar-SA"/>
              </w:rPr>
            </w:pPr>
            <w:r w:rsidRPr="006B1933">
              <w:rPr>
                <w:i/>
                <w:lang w:eastAsia="ar-SA"/>
              </w:rPr>
              <w:t>Причины отклонения</w:t>
            </w:r>
          </w:p>
        </w:tc>
      </w:tr>
      <w:tr w:rsidR="006B1933" w:rsidRPr="006B1933" w:rsidTr="006B1933">
        <w:tc>
          <w:tcPr>
            <w:tcW w:w="2410"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i/>
                <w:lang w:eastAsia="ar-SA"/>
              </w:rPr>
            </w:pPr>
            <w:r w:rsidRPr="006B1933">
              <w:rPr>
                <w:i/>
                <w:lang w:eastAsia="ar-SA"/>
              </w:rPr>
              <w:t>Питьевая вода</w:t>
            </w:r>
          </w:p>
        </w:tc>
        <w:tc>
          <w:tcPr>
            <w:tcW w:w="1843"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2977" w:type="dxa"/>
            <w:tcBorders>
              <w:top w:val="single" w:sz="4" w:space="0" w:color="auto"/>
              <w:left w:val="single" w:sz="4" w:space="0" w:color="000000"/>
              <w:bottom w:val="nil"/>
              <w:right w:val="single" w:sz="4" w:space="0" w:color="000000"/>
            </w:tcBorders>
            <w:vAlign w:val="center"/>
          </w:tcPr>
          <w:p w:rsidR="006B1933" w:rsidRPr="006B1933" w:rsidRDefault="006B1933" w:rsidP="006B1933">
            <w:pPr>
              <w:snapToGrid w:val="0"/>
              <w:jc w:val="both"/>
              <w:rPr>
                <w:lang w:eastAsia="ar-SA"/>
              </w:rPr>
            </w:pPr>
          </w:p>
        </w:tc>
      </w:tr>
      <w:tr w:rsidR="006B1933" w:rsidRPr="006B1933" w:rsidTr="006B1933">
        <w:trPr>
          <w:trHeight w:val="3043"/>
        </w:trPr>
        <w:tc>
          <w:tcPr>
            <w:tcW w:w="709" w:type="dxa"/>
            <w:tcBorders>
              <w:top w:val="single" w:sz="4" w:space="0" w:color="000000"/>
              <w:left w:val="single" w:sz="4" w:space="0" w:color="000000"/>
              <w:bottom w:val="nil"/>
              <w:right w:val="nil"/>
            </w:tcBorders>
            <w:vAlign w:val="center"/>
            <w:hideMark/>
          </w:tcPr>
          <w:p w:rsidR="006B1933" w:rsidRPr="006B1933" w:rsidRDefault="006B1933" w:rsidP="006B1933">
            <w:pPr>
              <w:snapToGrid w:val="0"/>
              <w:jc w:val="center"/>
              <w:rPr>
                <w:lang w:eastAsia="ar-SA"/>
              </w:rPr>
            </w:pPr>
            <w:r w:rsidRPr="006B1933">
              <w:rPr>
                <w:lang w:eastAsia="ar-SA"/>
              </w:rPr>
              <w:t>1.</w:t>
            </w:r>
          </w:p>
        </w:tc>
        <w:tc>
          <w:tcPr>
            <w:tcW w:w="1701" w:type="dxa"/>
            <w:tcBorders>
              <w:top w:val="single" w:sz="4" w:space="0" w:color="000000"/>
              <w:left w:val="single" w:sz="4" w:space="0" w:color="000000"/>
              <w:bottom w:val="nil"/>
              <w:right w:val="nil"/>
            </w:tcBorders>
            <w:vAlign w:val="center"/>
            <w:hideMark/>
          </w:tcPr>
          <w:p w:rsidR="006B1933" w:rsidRPr="006B1933" w:rsidRDefault="006B1933" w:rsidP="006B1933">
            <w:pPr>
              <w:snapToGrid w:val="0"/>
              <w:jc w:val="both"/>
              <w:rPr>
                <w:lang w:eastAsia="ar-SA"/>
              </w:rPr>
            </w:pPr>
            <w:r w:rsidRPr="006B1933">
              <w:rPr>
                <w:lang w:eastAsia="ar-SA"/>
              </w:rPr>
              <w:t>Амортизация основных средств, относимых к объектам ЦС водоснабжения</w:t>
            </w:r>
          </w:p>
        </w:tc>
        <w:tc>
          <w:tcPr>
            <w:tcW w:w="1843" w:type="dxa"/>
            <w:tcBorders>
              <w:top w:val="single" w:sz="4" w:space="0" w:color="000000"/>
              <w:left w:val="single" w:sz="4" w:space="0" w:color="000000"/>
              <w:bottom w:val="nil"/>
              <w:right w:val="nil"/>
            </w:tcBorders>
            <w:vAlign w:val="center"/>
            <w:hideMark/>
          </w:tcPr>
          <w:p w:rsidR="006B1933" w:rsidRPr="006B1933" w:rsidRDefault="006B1933" w:rsidP="006B1933">
            <w:pPr>
              <w:snapToGrid w:val="0"/>
              <w:jc w:val="center"/>
              <w:rPr>
                <w:lang w:eastAsia="ar-SA"/>
              </w:rPr>
            </w:pPr>
            <w:r w:rsidRPr="006B1933">
              <w:rPr>
                <w:lang w:eastAsia="ar-SA"/>
              </w:rPr>
              <w:t>164,37</w:t>
            </w:r>
          </w:p>
        </w:tc>
        <w:tc>
          <w:tcPr>
            <w:tcW w:w="1559" w:type="dxa"/>
            <w:tcBorders>
              <w:top w:val="single" w:sz="4" w:space="0" w:color="000000"/>
              <w:left w:val="single" w:sz="4" w:space="0" w:color="000000"/>
              <w:bottom w:val="nil"/>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134" w:type="dxa"/>
            <w:tcBorders>
              <w:top w:val="single" w:sz="4" w:space="0" w:color="000000"/>
              <w:left w:val="single" w:sz="4" w:space="0" w:color="000000"/>
              <w:bottom w:val="nil"/>
              <w:right w:val="nil"/>
            </w:tcBorders>
            <w:vAlign w:val="center"/>
            <w:hideMark/>
          </w:tcPr>
          <w:p w:rsidR="006B1933" w:rsidRPr="006B1933" w:rsidRDefault="006B1933" w:rsidP="006B1933">
            <w:pPr>
              <w:snapToGrid w:val="0"/>
              <w:jc w:val="center"/>
              <w:rPr>
                <w:lang w:eastAsia="ar-SA"/>
              </w:rPr>
            </w:pPr>
            <w:r w:rsidRPr="006B1933">
              <w:rPr>
                <w:lang w:eastAsia="ar-SA"/>
              </w:rPr>
              <w:t>-164,37</w:t>
            </w:r>
          </w:p>
        </w:tc>
        <w:tc>
          <w:tcPr>
            <w:tcW w:w="2977" w:type="dxa"/>
            <w:vMerge w:val="restart"/>
            <w:tcBorders>
              <w:top w:val="nil"/>
              <w:left w:val="single" w:sz="4" w:space="0" w:color="000000"/>
              <w:bottom w:val="single" w:sz="4" w:space="0" w:color="auto"/>
              <w:right w:val="single" w:sz="4" w:space="0" w:color="000000"/>
            </w:tcBorders>
            <w:vAlign w:val="center"/>
          </w:tcPr>
          <w:p w:rsidR="006B1933" w:rsidRPr="006B1933" w:rsidRDefault="006B1933" w:rsidP="006B1933">
            <w:pPr>
              <w:snapToGrid w:val="0"/>
              <w:rPr>
                <w:lang w:eastAsia="ar-SA"/>
              </w:rPr>
            </w:pPr>
          </w:p>
          <w:p w:rsidR="006B1933" w:rsidRPr="006B1933" w:rsidRDefault="006B1933" w:rsidP="006B1933">
            <w:pPr>
              <w:snapToGrid w:val="0"/>
              <w:rPr>
                <w:lang w:eastAsia="ar-SA"/>
              </w:rPr>
            </w:pPr>
          </w:p>
          <w:p w:rsidR="006B1933" w:rsidRPr="006B1933" w:rsidRDefault="006B1933" w:rsidP="006B1933">
            <w:pPr>
              <w:snapToGrid w:val="0"/>
              <w:rPr>
                <w:lang w:eastAsia="ar-SA"/>
              </w:rPr>
            </w:pPr>
            <w:r w:rsidRPr="006B1933">
              <w:rPr>
                <w:lang w:eastAsia="ar-SA"/>
              </w:rPr>
              <w:t xml:space="preserve">В связи с отсутствием документов, предоставленных Организацией в соответствии с требованиями пункта 28 Методических указаний по обоснованию величины амортизационных отчислений, ЛенРТК исключил указанные расходы из расчета НВВ на 2019 год.  </w:t>
            </w:r>
          </w:p>
        </w:tc>
      </w:tr>
      <w:tr w:rsidR="006B1933" w:rsidRPr="006B1933" w:rsidTr="006B1933">
        <w:trPr>
          <w:trHeight w:val="56"/>
        </w:trPr>
        <w:tc>
          <w:tcPr>
            <w:tcW w:w="2410"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i/>
                <w:lang w:eastAsia="ar-SA"/>
              </w:rPr>
            </w:pPr>
            <w:r w:rsidRPr="006B1933">
              <w:rPr>
                <w:i/>
                <w:lang w:eastAsia="ar-SA"/>
              </w:rPr>
              <w:t>Водоотведение</w:t>
            </w:r>
          </w:p>
        </w:tc>
        <w:tc>
          <w:tcPr>
            <w:tcW w:w="1843"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1933" w:rsidRPr="006B1933" w:rsidRDefault="006B1933" w:rsidP="006B1933">
            <w:pPr>
              <w:snapToGrid w:val="0"/>
              <w:jc w:val="center"/>
              <w:rPr>
                <w:lang w:eastAsia="ar-SA"/>
              </w:rPr>
            </w:pPr>
          </w:p>
        </w:tc>
        <w:tc>
          <w:tcPr>
            <w:tcW w:w="2977" w:type="dxa"/>
            <w:vMerge/>
            <w:tcBorders>
              <w:top w:val="nil"/>
              <w:left w:val="single" w:sz="4" w:space="0" w:color="000000"/>
              <w:bottom w:val="single" w:sz="4" w:space="0" w:color="auto"/>
              <w:right w:val="single" w:sz="4" w:space="0" w:color="000000"/>
            </w:tcBorders>
            <w:vAlign w:val="center"/>
            <w:hideMark/>
          </w:tcPr>
          <w:p w:rsidR="006B1933" w:rsidRPr="006B1933" w:rsidRDefault="006B1933" w:rsidP="006B1933">
            <w:pPr>
              <w:rPr>
                <w:lang w:eastAsia="ar-SA"/>
              </w:rPr>
            </w:pP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2.</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Амортизация основных средств, относимых к объектам ЦС водоотведения</w:t>
            </w:r>
          </w:p>
        </w:tc>
        <w:tc>
          <w:tcPr>
            <w:tcW w:w="184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172,16</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1933" w:rsidRPr="006B1933" w:rsidRDefault="006B1933" w:rsidP="006B1933">
            <w:pPr>
              <w:snapToGrid w:val="0"/>
              <w:jc w:val="center"/>
              <w:rPr>
                <w:lang w:eastAsia="ar-SA"/>
              </w:rPr>
            </w:pPr>
            <w:r w:rsidRPr="006B1933">
              <w:rPr>
                <w:lang w:eastAsia="ar-SA"/>
              </w:rPr>
              <w:t>-172,16</w:t>
            </w:r>
          </w:p>
        </w:tc>
        <w:tc>
          <w:tcPr>
            <w:tcW w:w="2977" w:type="dxa"/>
            <w:vMerge/>
            <w:tcBorders>
              <w:top w:val="nil"/>
              <w:left w:val="single" w:sz="4" w:space="0" w:color="000000"/>
              <w:bottom w:val="single" w:sz="4" w:space="0" w:color="auto"/>
              <w:right w:val="single" w:sz="4" w:space="0" w:color="000000"/>
            </w:tcBorders>
            <w:vAlign w:val="center"/>
            <w:hideMark/>
          </w:tcPr>
          <w:p w:rsidR="006B1933" w:rsidRPr="006B1933" w:rsidRDefault="006B1933" w:rsidP="006B1933">
            <w:pPr>
              <w:rPr>
                <w:lang w:eastAsia="ar-SA"/>
              </w:rPr>
            </w:pPr>
          </w:p>
        </w:tc>
      </w:tr>
      <w:tr w:rsidR="006B1933" w:rsidRPr="006B1933" w:rsidTr="006B1933">
        <w:tc>
          <w:tcPr>
            <w:tcW w:w="2410"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i/>
                <w:lang w:eastAsia="ar-SA"/>
              </w:rPr>
            </w:pPr>
            <w:r w:rsidRPr="006B1933">
              <w:rPr>
                <w:i/>
                <w:lang w:eastAsia="ar-SA"/>
              </w:rPr>
              <w:t>Питьевая вода</w:t>
            </w:r>
          </w:p>
        </w:tc>
        <w:tc>
          <w:tcPr>
            <w:tcW w:w="1843"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snapToGrid w:val="0"/>
              <w:jc w:val="center"/>
              <w:rPr>
                <w:lang w:eastAsia="ar-SA"/>
              </w:rPr>
            </w:pP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3.</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Амортизация автотранспорта (в статье «Прочие прямые расходы»)</w:t>
            </w:r>
          </w:p>
        </w:tc>
        <w:tc>
          <w:tcPr>
            <w:tcW w:w="184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49,56</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-49,56</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rPr>
                <w:lang w:eastAsia="ar-SA"/>
              </w:rPr>
            </w:pPr>
            <w:r w:rsidRPr="006B1933">
              <w:rPr>
                <w:lang w:eastAsia="ar-SA"/>
              </w:rPr>
              <w:t>ЛенРТК исключил указанные расходы из расчета НВВ, т.к. в соответствии с п.1.1.6.1 приложения 6.1 к Методическим указаниям, они включаются в базовый уровень операционных расходов</w:t>
            </w:r>
          </w:p>
        </w:tc>
      </w:tr>
      <w:tr w:rsidR="006B1933" w:rsidRPr="006B1933" w:rsidTr="006B1933">
        <w:tc>
          <w:tcPr>
            <w:tcW w:w="2410" w:type="dxa"/>
            <w:gridSpan w:val="2"/>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i/>
                <w:lang w:eastAsia="ar-SA"/>
              </w:rPr>
            </w:pPr>
            <w:r w:rsidRPr="006B1933">
              <w:rPr>
                <w:i/>
                <w:lang w:eastAsia="ar-SA"/>
              </w:rPr>
              <w:t>Водоотведение</w:t>
            </w:r>
          </w:p>
        </w:tc>
        <w:tc>
          <w:tcPr>
            <w:tcW w:w="1843"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B1933" w:rsidRPr="006B1933" w:rsidRDefault="006B1933" w:rsidP="006B1933">
            <w:pPr>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jc w:val="center"/>
              <w:rPr>
                <w:lang w:eastAsia="ar-S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4.</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 xml:space="preserve">Амортизация автотранспорта (в статье «Прочие прямые </w:t>
            </w:r>
            <w:r w:rsidRPr="006B1933">
              <w:rPr>
                <w:lang w:eastAsia="ar-SA"/>
              </w:rPr>
              <w:lastRenderedPageBreak/>
              <w:t>расходы»)</w:t>
            </w:r>
          </w:p>
        </w:tc>
        <w:tc>
          <w:tcPr>
            <w:tcW w:w="184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lastRenderedPageBreak/>
              <w:t>35,40</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-35,40</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lang w:eastAsia="ar-SA"/>
              </w:rPr>
            </w:pPr>
          </w:p>
        </w:tc>
      </w:tr>
      <w:tr w:rsidR="006B1933" w:rsidRPr="006B1933" w:rsidTr="006B1933">
        <w:tc>
          <w:tcPr>
            <w:tcW w:w="5812" w:type="dxa"/>
            <w:gridSpan w:val="4"/>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rPr>
                <w:lang w:eastAsia="ar-SA"/>
              </w:rPr>
            </w:pPr>
            <w:r w:rsidRPr="006B1933">
              <w:rPr>
                <w:i/>
                <w:lang w:eastAsia="ar-SA"/>
              </w:rPr>
              <w:lastRenderedPageBreak/>
              <w:t>Питьевая вода и водоотведение</w:t>
            </w:r>
          </w:p>
        </w:tc>
        <w:tc>
          <w:tcPr>
            <w:tcW w:w="1134" w:type="dxa"/>
            <w:tcBorders>
              <w:top w:val="single" w:sz="4" w:space="0" w:color="000000"/>
              <w:left w:val="single" w:sz="4" w:space="0" w:color="000000"/>
              <w:bottom w:val="single" w:sz="4" w:space="0" w:color="000000"/>
              <w:right w:val="single" w:sz="4" w:space="0" w:color="auto"/>
            </w:tcBorders>
            <w:vAlign w:val="center"/>
          </w:tcPr>
          <w:p w:rsidR="006B1933" w:rsidRPr="006B1933" w:rsidRDefault="006B1933" w:rsidP="006B1933">
            <w:pPr>
              <w:snapToGrid w:val="0"/>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B1933" w:rsidRPr="006B1933" w:rsidRDefault="006B1933" w:rsidP="006B1933">
            <w:pPr>
              <w:snapToGrid w:val="0"/>
              <w:jc w:val="center"/>
              <w:rPr>
                <w:lang w:eastAsia="ar-SA"/>
              </w:rPr>
            </w:pPr>
          </w:p>
        </w:tc>
      </w:tr>
      <w:tr w:rsidR="006B1933" w:rsidRPr="006B1933" w:rsidTr="006B1933">
        <w:tc>
          <w:tcPr>
            <w:tcW w:w="70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5.</w:t>
            </w:r>
          </w:p>
        </w:tc>
        <w:tc>
          <w:tcPr>
            <w:tcW w:w="1701"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both"/>
              <w:rPr>
                <w:lang w:eastAsia="ar-SA"/>
              </w:rPr>
            </w:pPr>
            <w:r w:rsidRPr="006B1933">
              <w:rPr>
                <w:lang w:eastAsia="ar-SA"/>
              </w:rPr>
              <w:t xml:space="preserve">Амортизация зданий (в статье «Общехозяйственные расходы (административные расходы)» </w:t>
            </w:r>
          </w:p>
        </w:tc>
        <w:tc>
          <w:tcPr>
            <w:tcW w:w="1843"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28,50</w:t>
            </w:r>
          </w:p>
        </w:tc>
        <w:tc>
          <w:tcPr>
            <w:tcW w:w="1559" w:type="dxa"/>
            <w:tcBorders>
              <w:top w:val="single" w:sz="4" w:space="0" w:color="000000"/>
              <w:left w:val="single" w:sz="4" w:space="0" w:color="000000"/>
              <w:bottom w:val="single" w:sz="4" w:space="0" w:color="000000"/>
              <w:right w:val="nil"/>
            </w:tcBorders>
            <w:vAlign w:val="center"/>
            <w:hideMark/>
          </w:tcPr>
          <w:p w:rsidR="006B1933" w:rsidRPr="006B1933" w:rsidRDefault="006B1933" w:rsidP="006B1933">
            <w:pPr>
              <w:snapToGrid w:val="0"/>
              <w:jc w:val="center"/>
              <w:rPr>
                <w:lang w:eastAsia="ar-SA"/>
              </w:rPr>
            </w:pPr>
            <w:r w:rsidRPr="006B1933">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1933" w:rsidRPr="006B1933" w:rsidRDefault="006B1933" w:rsidP="006B1933">
            <w:pPr>
              <w:snapToGrid w:val="0"/>
              <w:jc w:val="center"/>
              <w:rPr>
                <w:lang w:eastAsia="ar-SA"/>
              </w:rPr>
            </w:pPr>
            <w:r w:rsidRPr="006B1933">
              <w:rPr>
                <w:lang w:eastAsia="ar-SA"/>
              </w:rPr>
              <w:t>-28,50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napToGrid w:val="0"/>
              <w:rPr>
                <w:lang w:eastAsia="ar-SA"/>
              </w:rPr>
            </w:pPr>
            <w:r w:rsidRPr="006B1933">
              <w:rPr>
                <w:lang w:eastAsia="ar-SA"/>
              </w:rPr>
              <w:t>Организация предусмотрела по данной статье амортизационные отчисления зданий пожарного депо и бани.</w:t>
            </w:r>
          </w:p>
          <w:p w:rsidR="006B1933" w:rsidRPr="006B1933" w:rsidRDefault="006B1933" w:rsidP="006B1933">
            <w:pPr>
              <w:snapToGrid w:val="0"/>
              <w:jc w:val="both"/>
              <w:rPr>
                <w:lang w:eastAsia="ar-SA"/>
              </w:rPr>
            </w:pPr>
            <w:r w:rsidRPr="006B1933">
              <w:rPr>
                <w:lang w:eastAsia="ar-SA"/>
              </w:rPr>
              <w:t xml:space="preserve">ЛенРТК исключил указанные расходы из расчета НВВ услуг в сфере водоснабжения и водоотведения, т.к. они не имеют отношения к затратам по регулируемым видам деятельности. </w:t>
            </w:r>
          </w:p>
        </w:tc>
      </w:tr>
    </w:tbl>
    <w:p w:rsidR="006B1933" w:rsidRPr="006B1933" w:rsidRDefault="006B1933" w:rsidP="006B1933">
      <w:pPr>
        <w:tabs>
          <w:tab w:val="left" w:pos="567"/>
        </w:tabs>
        <w:jc w:val="both"/>
        <w:rPr>
          <w:i/>
          <w:sz w:val="24"/>
          <w:szCs w:val="24"/>
          <w:lang w:eastAsia="ar-SA"/>
        </w:rPr>
      </w:pPr>
      <w:r w:rsidRPr="006B1933">
        <w:rPr>
          <w:sz w:val="24"/>
          <w:szCs w:val="24"/>
          <w:lang w:eastAsia="ar-SA"/>
        </w:rPr>
        <w:t>Таким образом, скорректированная НВВ на 2019 год составит</w:t>
      </w:r>
      <w:r w:rsidRPr="006B1933">
        <w:rPr>
          <w:sz w:val="27"/>
          <w:szCs w:val="27"/>
          <w:lang w:eastAsia="ar-SA"/>
        </w:rPr>
        <w:t xml:space="preserve">,                                </w:t>
      </w:r>
      <w:r w:rsidRPr="006B1933">
        <w:rPr>
          <w:sz w:val="24"/>
          <w:szCs w:val="24"/>
          <w:lang w:eastAsia="ar-SA"/>
        </w:rPr>
        <w:t>тыс. руб.:</w:t>
      </w:r>
      <w:r w:rsidRPr="006B1933">
        <w:rPr>
          <w:sz w:val="24"/>
          <w:szCs w:val="24"/>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6B1933" w:rsidRPr="006B1933" w:rsidTr="006B1933">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Утверждено на 2019 год</w:t>
            </w:r>
          </w:p>
        </w:tc>
        <w:tc>
          <w:tcPr>
            <w:tcW w:w="357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Корректировка на 2019 год</w:t>
            </w:r>
          </w:p>
        </w:tc>
      </w:tr>
      <w:tr w:rsidR="006B1933" w:rsidRPr="006B1933" w:rsidTr="006B1933">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Питьевая вода</w:t>
            </w:r>
          </w:p>
        </w:tc>
        <w:tc>
          <w:tcPr>
            <w:tcW w:w="396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16575,30</w:t>
            </w:r>
          </w:p>
        </w:tc>
        <w:tc>
          <w:tcPr>
            <w:tcW w:w="357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19306,43</w:t>
            </w:r>
          </w:p>
        </w:tc>
      </w:tr>
      <w:tr w:rsidR="006B1933" w:rsidRPr="006B1933" w:rsidTr="006B1933">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12257,32</w:t>
            </w:r>
          </w:p>
        </w:tc>
        <w:tc>
          <w:tcPr>
            <w:tcW w:w="357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spacing w:line="276" w:lineRule="auto"/>
              <w:jc w:val="center"/>
              <w:rPr>
                <w:lang w:eastAsia="ar-SA"/>
              </w:rPr>
            </w:pPr>
            <w:r w:rsidRPr="006B1933">
              <w:rPr>
                <w:lang w:eastAsia="ar-SA"/>
              </w:rPr>
              <w:t>13131,97</w:t>
            </w:r>
          </w:p>
        </w:tc>
      </w:tr>
    </w:tbl>
    <w:p w:rsidR="006B1933" w:rsidRPr="006B1933" w:rsidRDefault="006B1933" w:rsidP="006B1933">
      <w:pPr>
        <w:ind w:firstLine="720"/>
        <w:jc w:val="both"/>
        <w:rPr>
          <w:sz w:val="24"/>
          <w:szCs w:val="24"/>
          <w:lang w:eastAsia="ar-SA"/>
        </w:rPr>
      </w:pPr>
      <w:r w:rsidRPr="006B1933">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Федоровским муниципальным унитарным предприятием ЖКХ, инженерных коммуникаций и благоустройства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6B1933" w:rsidRPr="006B1933" w:rsidTr="006B1933">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Наименование </w:t>
            </w:r>
            <w:r w:rsidRPr="006B1933">
              <w:rPr>
                <w:rFonts w:eastAsia="Calibri"/>
              </w:rPr>
              <w:br/>
              <w:t xml:space="preserve">регулируемого вида </w:t>
            </w:r>
            <w:r w:rsidRPr="006B1933">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rFonts w:eastAsia="Calibri"/>
              </w:rPr>
              <w:t>Тарифы, руб./м</w:t>
            </w:r>
            <w:r w:rsidRPr="006B1933">
              <w:rPr>
                <w:rFonts w:eastAsia="Calibri"/>
                <w:vertAlign w:val="superscript"/>
              </w:rPr>
              <w:t xml:space="preserve">3 </w:t>
            </w:r>
            <w:r w:rsidRPr="006B1933">
              <w:rPr>
                <w:rFonts w:eastAsia="Calibri"/>
              </w:rPr>
              <w:t>*</w:t>
            </w:r>
          </w:p>
        </w:tc>
      </w:tr>
      <w:tr w:rsidR="006B1933" w:rsidRPr="006B1933" w:rsidTr="006B1933">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jc w:val="center"/>
              <w:rPr>
                <w:rFonts w:eastAsia="Calibri"/>
              </w:rPr>
            </w:pPr>
            <w:r w:rsidRPr="006B1933">
              <w:rPr>
                <w:lang w:eastAsia="ar-SA"/>
              </w:rPr>
              <w:t xml:space="preserve">Для потребителей муниципального образования «Федоровское городское поселение» </w:t>
            </w:r>
            <w:r w:rsidRPr="006B1933">
              <w:rPr>
                <w:lang w:eastAsia="ar-SA"/>
              </w:rPr>
              <w:br/>
              <w:t>Тосненского муниципального района Ленинградской области</w:t>
            </w:r>
          </w:p>
        </w:tc>
      </w:tr>
      <w:tr w:rsidR="006B1933" w:rsidRPr="006B1933" w:rsidTr="006B1933">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b/>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46,75</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51,48</w:t>
            </w:r>
          </w:p>
        </w:tc>
      </w:tr>
      <w:tr w:rsidR="006B1933" w:rsidRPr="006B1933" w:rsidTr="006B1933">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b/>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b/>
              </w:rPr>
            </w:pPr>
            <w:r w:rsidRPr="006B1933">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39,37</w:t>
            </w:r>
          </w:p>
        </w:tc>
      </w:tr>
      <w:tr w:rsidR="006B1933" w:rsidRPr="006B1933" w:rsidTr="006B193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widowControl w:val="0"/>
              <w:autoSpaceDE w:val="0"/>
              <w:autoSpaceDN w:val="0"/>
              <w:adjustRightInd w:val="0"/>
              <w:jc w:val="center"/>
              <w:rPr>
                <w:rFonts w:eastAsia="Calibri"/>
              </w:rPr>
            </w:pPr>
            <w:r w:rsidRPr="006B1933">
              <w:rPr>
                <w:rFonts w:eastAsia="Calibri"/>
              </w:rPr>
              <w:t>40,31</w:t>
            </w:r>
          </w:p>
        </w:tc>
      </w:tr>
    </w:tbl>
    <w:p w:rsidR="006B1933" w:rsidRPr="006B1933" w:rsidRDefault="006B1933" w:rsidP="006B1933">
      <w:pPr>
        <w:jc w:val="both"/>
        <w:rPr>
          <w:lang w:eastAsia="ar-SA"/>
        </w:rPr>
      </w:pPr>
      <w:r w:rsidRPr="006B1933">
        <w:rPr>
          <w:lang w:eastAsia="ar-SA"/>
        </w:rPr>
        <w:t xml:space="preserve">* тарифы указаны без налога на добавленную стоимость  </w:t>
      </w:r>
    </w:p>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FF0445" w:rsidRDefault="00FF0445" w:rsidP="007057F1">
      <w:pPr>
        <w:autoSpaceDE w:val="0"/>
        <w:autoSpaceDN w:val="0"/>
        <w:adjustRightInd w:val="0"/>
        <w:ind w:right="-1"/>
        <w:jc w:val="both"/>
        <w:rPr>
          <w:sz w:val="24"/>
          <w:szCs w:val="24"/>
        </w:rPr>
      </w:pPr>
    </w:p>
    <w:p w:rsidR="006B1933" w:rsidRPr="006B1933" w:rsidRDefault="00CF0092" w:rsidP="006B1933">
      <w:pPr>
        <w:autoSpaceDE w:val="0"/>
        <w:autoSpaceDN w:val="0"/>
        <w:adjustRightInd w:val="0"/>
        <w:ind w:firstLine="567"/>
        <w:jc w:val="both"/>
        <w:rPr>
          <w:color w:val="000000"/>
          <w:sz w:val="24"/>
          <w:szCs w:val="24"/>
        </w:rPr>
      </w:pPr>
      <w:r>
        <w:rPr>
          <w:b/>
          <w:sz w:val="24"/>
          <w:szCs w:val="24"/>
        </w:rPr>
        <w:t xml:space="preserve">37. </w:t>
      </w:r>
      <w:r w:rsidR="006B1933" w:rsidRPr="006B1933">
        <w:rPr>
          <w:b/>
          <w:sz w:val="24"/>
          <w:szCs w:val="24"/>
        </w:rPr>
        <w:t xml:space="preserve">По вопросу повестки «О внесении изменений в приказ комитета по тарифам и ценовой политике Ленинградской области от 29 августа 2018 года № 107-п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 </w:t>
      </w:r>
      <w:r w:rsidR="006B1933" w:rsidRPr="006B1933">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 сообщила, что п</w:t>
      </w:r>
      <w:r w:rsidR="006B1933" w:rsidRPr="006B1933">
        <w:rPr>
          <w:color w:val="000000"/>
          <w:sz w:val="24"/>
          <w:szCs w:val="24"/>
        </w:rPr>
        <w:t>риказом ЛенРТК от 29.08.2018 № 107-п «</w:t>
      </w:r>
      <w:r w:rsidR="006B1933" w:rsidRPr="006B1933">
        <w:rPr>
          <w:sz w:val="24"/>
          <w:szCs w:val="24"/>
        </w:rPr>
        <w:t>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w:t>
      </w:r>
      <w:r w:rsidR="006B1933" w:rsidRPr="006B1933">
        <w:rPr>
          <w:color w:val="000000"/>
          <w:sz w:val="24"/>
          <w:szCs w:val="24"/>
        </w:rPr>
        <w:t xml:space="preserve"> установлен единый тариф </w:t>
      </w:r>
      <w:r w:rsidR="006B1933" w:rsidRPr="006B1933">
        <w:rPr>
          <w:sz w:val="24"/>
          <w:szCs w:val="24"/>
        </w:rPr>
        <w:t>на услуги регионального оператора по обращению с твердыми коммунальными отходами на территории Ленинградской области на 2019 год.</w:t>
      </w:r>
    </w:p>
    <w:p w:rsidR="006B1933" w:rsidRPr="006B1933" w:rsidRDefault="006B1933" w:rsidP="006B1933">
      <w:pPr>
        <w:ind w:firstLine="567"/>
        <w:jc w:val="both"/>
        <w:rPr>
          <w:color w:val="000000"/>
          <w:sz w:val="24"/>
          <w:szCs w:val="24"/>
        </w:rPr>
      </w:pPr>
      <w:r w:rsidRPr="006B1933">
        <w:rPr>
          <w:color w:val="000000"/>
          <w:sz w:val="24"/>
          <w:szCs w:val="24"/>
        </w:rPr>
        <w:t>В связи с письмом (от 15.10.2018 исх. № 555УК-10/18, вх. от 15.11.2018 № КТ-1-6460/2018) ЛенРТК необходимо указать в приказе</w:t>
      </w:r>
      <w:r w:rsidRPr="006B1933">
        <w:rPr>
          <w:sz w:val="24"/>
          <w:szCs w:val="24"/>
        </w:rPr>
        <w:t xml:space="preserve">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w:t>
      </w:r>
      <w:r w:rsidRPr="006B1933">
        <w:rPr>
          <w:color w:val="000000"/>
          <w:sz w:val="24"/>
          <w:szCs w:val="24"/>
        </w:rPr>
        <w:t xml:space="preserve"> размерность единого тарифа</w:t>
      </w:r>
      <w:r w:rsidRPr="006B1933">
        <w:rPr>
          <w:sz w:val="24"/>
          <w:szCs w:val="24"/>
        </w:rPr>
        <w:t xml:space="preserve"> на услуги регионального оператора по обращению с твердыми коммунальными отходами на территории Ленинградской области в руб./м</w:t>
      </w:r>
      <w:r w:rsidRPr="006B1933">
        <w:rPr>
          <w:sz w:val="24"/>
          <w:szCs w:val="24"/>
          <w:vertAlign w:val="superscript"/>
        </w:rPr>
        <w:t>3</w:t>
      </w:r>
      <w:r w:rsidRPr="006B1933">
        <w:rPr>
          <w:sz w:val="24"/>
          <w:szCs w:val="24"/>
        </w:rPr>
        <w:t>.</w:t>
      </w:r>
    </w:p>
    <w:p w:rsidR="006B1933" w:rsidRPr="006B1933" w:rsidRDefault="006B1933" w:rsidP="006B1933">
      <w:pPr>
        <w:ind w:firstLine="567"/>
        <w:jc w:val="both"/>
        <w:rPr>
          <w:color w:val="000000"/>
          <w:sz w:val="24"/>
          <w:szCs w:val="24"/>
        </w:rPr>
      </w:pPr>
      <w:r w:rsidRPr="006B1933">
        <w:rPr>
          <w:color w:val="000000"/>
          <w:sz w:val="24"/>
          <w:szCs w:val="24"/>
        </w:rPr>
        <w:t>На основании письма управления Ленинградской области по организации и контролю деятельности по обращению с отходами (от 22.11.2018 исх. № исх-уо-2155/2018, вх. от 22.11.2018 № КТ-1-6710/2018) средняя плотность твердых коммунальных отходов составляет 0,188 тонн/м</w:t>
      </w:r>
      <w:r w:rsidRPr="006B1933">
        <w:rPr>
          <w:color w:val="000000"/>
          <w:sz w:val="24"/>
          <w:szCs w:val="24"/>
          <w:vertAlign w:val="superscript"/>
        </w:rPr>
        <w:t>3</w:t>
      </w:r>
      <w:r w:rsidRPr="006B1933">
        <w:rPr>
          <w:color w:val="000000"/>
          <w:sz w:val="24"/>
          <w:szCs w:val="24"/>
        </w:rPr>
        <w:t>.</w:t>
      </w:r>
    </w:p>
    <w:p w:rsidR="006B1933" w:rsidRDefault="006B1933" w:rsidP="006B1933">
      <w:pPr>
        <w:ind w:firstLine="567"/>
        <w:jc w:val="both"/>
        <w:rPr>
          <w:color w:val="000000"/>
          <w:sz w:val="24"/>
          <w:szCs w:val="24"/>
        </w:rPr>
      </w:pPr>
      <w:r w:rsidRPr="006B1933">
        <w:rPr>
          <w:color w:val="000000"/>
          <w:sz w:val="24"/>
          <w:szCs w:val="24"/>
        </w:rPr>
        <w:t xml:space="preserve">Таким образом, </w:t>
      </w:r>
      <w:r w:rsidRPr="006B1933">
        <w:rPr>
          <w:sz w:val="24"/>
          <w:szCs w:val="24"/>
        </w:rPr>
        <w:t>единый тариф на услуги регионального оператора по обращению с твердыми коммунальными отходами на территории Ленинградской области на 2019 год</w:t>
      </w:r>
      <w:r w:rsidRPr="006B1933">
        <w:rPr>
          <w:color w:val="000000"/>
          <w:sz w:val="24"/>
          <w:szCs w:val="24"/>
        </w:rPr>
        <w:t xml:space="preserve"> составит:</w:t>
      </w:r>
    </w:p>
    <w:p w:rsidR="00CF0092" w:rsidRPr="006B1933" w:rsidRDefault="00CF0092" w:rsidP="006B1933">
      <w:pPr>
        <w:ind w:firstLine="567"/>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69"/>
        <w:gridCol w:w="2755"/>
        <w:gridCol w:w="2183"/>
        <w:gridCol w:w="2183"/>
      </w:tblGrid>
      <w:tr w:rsidR="006B1933" w:rsidRPr="006B1933" w:rsidTr="006B1933">
        <w:trPr>
          <w:trHeight w:val="315"/>
        </w:trPr>
        <w:tc>
          <w:tcPr>
            <w:tcW w:w="272"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lastRenderedPageBreak/>
              <w:t>№ п/п</w:t>
            </w:r>
          </w:p>
        </w:tc>
        <w:tc>
          <w:tcPr>
            <w:tcW w:w="1358"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Наименование</w:t>
            </w:r>
          </w:p>
        </w:tc>
        <w:tc>
          <w:tcPr>
            <w:tcW w:w="1304"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Год с календарной разбивкой</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Тарифы, руб./тонну *</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Тарифы, руб./м</w:t>
            </w:r>
            <w:r w:rsidRPr="006B1933">
              <w:rPr>
                <w:rFonts w:eastAsia="Calibri"/>
                <w:vertAlign w:val="superscript"/>
              </w:rPr>
              <w:t>3</w:t>
            </w:r>
            <w:r w:rsidRPr="006B1933">
              <w:rPr>
                <w:rFonts w:eastAsia="Calibri"/>
              </w:rPr>
              <w:t xml:space="preserve"> *</w:t>
            </w:r>
          </w:p>
        </w:tc>
      </w:tr>
      <w:tr w:rsidR="006B1933" w:rsidRPr="006B1933" w:rsidTr="006B1933">
        <w:trPr>
          <w:trHeight w:val="453"/>
        </w:trPr>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1.</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Единый тариф на услуги регионального оператора по обращению с твердыми коммунальными отходами</w:t>
            </w:r>
          </w:p>
        </w:tc>
        <w:tc>
          <w:tcPr>
            <w:tcW w:w="1304"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с 01.01.2019 по 30.06.2019</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rPr>
              <w:t>4728,35</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rPr>
              <w:t>888,93</w:t>
            </w:r>
          </w:p>
        </w:tc>
      </w:tr>
      <w:tr w:rsidR="006B1933" w:rsidRPr="006B1933" w:rsidTr="006B1933">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rPr>
              <w:t>с 01.07.2019 по 31.12.2019</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rPr>
              <w:t>4728,44</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rPr>
              <w:t>888,94</w:t>
            </w:r>
          </w:p>
        </w:tc>
      </w:tr>
    </w:tbl>
    <w:p w:rsidR="006B1933" w:rsidRPr="006B1933" w:rsidRDefault="006B1933" w:rsidP="006B1933">
      <w:pPr>
        <w:autoSpaceDE w:val="0"/>
        <w:autoSpaceDN w:val="0"/>
        <w:adjustRightInd w:val="0"/>
        <w:jc w:val="both"/>
        <w:rPr>
          <w:i/>
          <w:color w:val="000000"/>
        </w:rPr>
      </w:pPr>
      <w:r w:rsidRPr="006B1933">
        <w:rPr>
          <w:rFonts w:ascii="Arial" w:eastAsia="Calibri" w:hAnsi="Arial" w:cs="Arial"/>
          <w:color w:val="000000"/>
        </w:rPr>
        <w:t xml:space="preserve">* </w:t>
      </w:r>
      <w:r w:rsidRPr="006B1933">
        <w:rPr>
          <w:color w:val="000000"/>
        </w:rPr>
        <w:t>тарифы указаны без учета налога на добавленную стоимость.</w:t>
      </w:r>
    </w:p>
    <w:p w:rsidR="006B1933" w:rsidRPr="006B1933" w:rsidRDefault="006B1933" w:rsidP="006B1933">
      <w:pPr>
        <w:ind w:firstLine="567"/>
        <w:jc w:val="both"/>
        <w:rPr>
          <w:rFonts w:eastAsia="Calibri"/>
          <w:sz w:val="24"/>
          <w:szCs w:val="24"/>
          <w:lang w:eastAsia="en-US"/>
        </w:rPr>
      </w:pPr>
    </w:p>
    <w:p w:rsidR="006B1933" w:rsidRPr="006B1933" w:rsidRDefault="006B1933" w:rsidP="006B1933">
      <w:pPr>
        <w:autoSpaceDE w:val="0"/>
        <w:autoSpaceDN w:val="0"/>
        <w:adjustRightInd w:val="0"/>
        <w:ind w:firstLine="540"/>
        <w:jc w:val="both"/>
        <w:rPr>
          <w:b/>
          <w:sz w:val="24"/>
          <w:szCs w:val="24"/>
        </w:rPr>
      </w:pPr>
      <w:r w:rsidRPr="006B1933">
        <w:rPr>
          <w:b/>
          <w:sz w:val="24"/>
          <w:szCs w:val="24"/>
        </w:rPr>
        <w:t>Правление приняло решение:</w:t>
      </w:r>
    </w:p>
    <w:p w:rsidR="006B1933" w:rsidRPr="006B1933" w:rsidRDefault="006B1933" w:rsidP="006B1933">
      <w:pPr>
        <w:ind w:firstLine="567"/>
        <w:jc w:val="both"/>
        <w:rPr>
          <w:rFonts w:eastAsia="Calibri"/>
          <w:sz w:val="24"/>
          <w:szCs w:val="24"/>
          <w:lang w:eastAsia="en-US"/>
        </w:rPr>
      </w:pPr>
      <w:r w:rsidRPr="006B1933">
        <w:rPr>
          <w:rFonts w:eastAsia="Calibri"/>
          <w:sz w:val="24"/>
          <w:szCs w:val="24"/>
          <w:lang w:eastAsia="en-US"/>
        </w:rPr>
        <w:t>Внести изменение в приказ комитета по тарифам и ценовой политике Ленинградской области от 29 августа 2018 года № 107-п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w:t>
      </w:r>
    </w:p>
    <w:p w:rsidR="006B1933" w:rsidRPr="006B1933" w:rsidRDefault="006B1933" w:rsidP="006B1933">
      <w:pPr>
        <w:spacing w:after="100" w:afterAutospacing="1"/>
        <w:jc w:val="center"/>
        <w:rPr>
          <w:rFonts w:eastAsia="Calibri"/>
          <w:sz w:val="24"/>
          <w:szCs w:val="24"/>
          <w:lang w:eastAsia="en-US"/>
        </w:rPr>
      </w:pPr>
      <w:r w:rsidRPr="006B1933">
        <w:rPr>
          <w:rFonts w:eastAsia="Calibri"/>
          <w:sz w:val="24"/>
          <w:szCs w:val="24"/>
          <w:lang w:eastAsia="en-US"/>
        </w:rPr>
        <w:t xml:space="preserve">Единый тариф на услуги  регионального оператора по обращению с твердыми коммунальными отходами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69"/>
        <w:gridCol w:w="2755"/>
        <w:gridCol w:w="2183"/>
        <w:gridCol w:w="2183"/>
      </w:tblGrid>
      <w:tr w:rsidR="006B1933" w:rsidRPr="006B1933" w:rsidTr="006B1933">
        <w:trPr>
          <w:trHeight w:val="56"/>
        </w:trPr>
        <w:tc>
          <w:tcPr>
            <w:tcW w:w="272"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 п/п</w:t>
            </w:r>
          </w:p>
        </w:tc>
        <w:tc>
          <w:tcPr>
            <w:tcW w:w="1358"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Наименование</w:t>
            </w:r>
          </w:p>
        </w:tc>
        <w:tc>
          <w:tcPr>
            <w:tcW w:w="1304"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Год с календарной разбивкой</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Тарифы, руб./тонну *</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Тарифы, руб./м</w:t>
            </w:r>
            <w:r w:rsidRPr="006B1933">
              <w:rPr>
                <w:rFonts w:eastAsia="Calibri"/>
                <w:vertAlign w:val="superscript"/>
                <w:lang w:eastAsia="en-US"/>
              </w:rPr>
              <w:t>3</w:t>
            </w:r>
            <w:r w:rsidRPr="006B1933">
              <w:rPr>
                <w:rFonts w:eastAsia="Calibri"/>
                <w:lang w:eastAsia="en-US"/>
              </w:rPr>
              <w:t xml:space="preserve"> *</w:t>
            </w:r>
          </w:p>
        </w:tc>
      </w:tr>
      <w:tr w:rsidR="006B1933" w:rsidRPr="006B1933" w:rsidTr="006B1933">
        <w:trPr>
          <w:trHeight w:val="56"/>
        </w:trPr>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1.</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Единый тариф на услуги регионального оператора по обращению с твердыми коммунальными отходами</w:t>
            </w:r>
          </w:p>
        </w:tc>
        <w:tc>
          <w:tcPr>
            <w:tcW w:w="1304"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с 01.01.2019 по 30.06.2019</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lang w:eastAsia="en-US"/>
              </w:rPr>
              <w:t>4728,35</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lang w:eastAsia="en-US"/>
              </w:rPr>
              <w:t>888,93</w:t>
            </w:r>
          </w:p>
        </w:tc>
      </w:tr>
      <w:tr w:rsidR="006B1933" w:rsidRPr="006B1933" w:rsidTr="006B1933">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rPr>
                <w:rFonts w:eastAsia="Calibri"/>
                <w:lang w:eastAsia="en-US"/>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lang w:eastAsia="en-US"/>
              </w:rPr>
            </w:pPr>
            <w:r w:rsidRPr="006B1933">
              <w:rPr>
                <w:rFonts w:eastAsia="Calibri"/>
                <w:lang w:eastAsia="en-US"/>
              </w:rPr>
              <w:t>с 01.07.2019 по 31.12.2019</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lang w:eastAsia="en-US"/>
              </w:rPr>
              <w:t>4728,44</w:t>
            </w:r>
          </w:p>
        </w:tc>
        <w:tc>
          <w:tcPr>
            <w:tcW w:w="1033" w:type="pct"/>
            <w:tcBorders>
              <w:top w:val="single" w:sz="4" w:space="0" w:color="auto"/>
              <w:left w:val="single" w:sz="4" w:space="0" w:color="auto"/>
              <w:bottom w:val="single" w:sz="4" w:space="0" w:color="auto"/>
              <w:right w:val="single" w:sz="4" w:space="0" w:color="auto"/>
            </w:tcBorders>
            <w:vAlign w:val="center"/>
            <w:hideMark/>
          </w:tcPr>
          <w:p w:rsidR="006B1933" w:rsidRPr="006B1933" w:rsidRDefault="006B1933" w:rsidP="006B1933">
            <w:pPr>
              <w:tabs>
                <w:tab w:val="center" w:pos="4677"/>
                <w:tab w:val="right" w:pos="9355"/>
              </w:tabs>
              <w:jc w:val="center"/>
              <w:rPr>
                <w:rFonts w:eastAsia="Calibri"/>
                <w:color w:val="000000"/>
                <w:lang w:eastAsia="en-US"/>
              </w:rPr>
            </w:pPr>
            <w:r w:rsidRPr="006B1933">
              <w:rPr>
                <w:rFonts w:eastAsia="Calibri"/>
                <w:color w:val="000000"/>
                <w:lang w:eastAsia="en-US"/>
              </w:rPr>
              <w:t>888,94</w:t>
            </w:r>
          </w:p>
        </w:tc>
      </w:tr>
    </w:tbl>
    <w:p w:rsidR="006B1933" w:rsidRPr="006B1933" w:rsidRDefault="006B1933" w:rsidP="006B1933">
      <w:pPr>
        <w:rPr>
          <w:sz w:val="24"/>
          <w:szCs w:val="24"/>
          <w:lang w:eastAsia="ar-SA"/>
        </w:rPr>
      </w:pPr>
    </w:p>
    <w:p w:rsidR="006B1933" w:rsidRPr="006B1933" w:rsidRDefault="006B1933" w:rsidP="006B1933">
      <w:pPr>
        <w:jc w:val="center"/>
        <w:rPr>
          <w:b/>
          <w:sz w:val="24"/>
          <w:szCs w:val="24"/>
        </w:rPr>
      </w:pPr>
      <w:r w:rsidRPr="006B1933">
        <w:rPr>
          <w:b/>
          <w:sz w:val="24"/>
          <w:szCs w:val="24"/>
        </w:rPr>
        <w:t>Результаты голосования: за – 7 человек, против – нет, воздержались – нет.</w:t>
      </w:r>
    </w:p>
    <w:p w:rsidR="0084543D" w:rsidRDefault="0084543D" w:rsidP="007057F1">
      <w:pPr>
        <w:autoSpaceDE w:val="0"/>
        <w:autoSpaceDN w:val="0"/>
        <w:adjustRightInd w:val="0"/>
        <w:ind w:right="-1"/>
        <w:jc w:val="both"/>
        <w:rPr>
          <w:sz w:val="24"/>
          <w:szCs w:val="24"/>
        </w:rPr>
      </w:pPr>
    </w:p>
    <w:p w:rsidR="0084543D" w:rsidRDefault="0084543D" w:rsidP="007057F1">
      <w:pPr>
        <w:autoSpaceDE w:val="0"/>
        <w:autoSpaceDN w:val="0"/>
        <w:adjustRightInd w:val="0"/>
        <w:ind w:right="-1"/>
        <w:jc w:val="both"/>
        <w:rPr>
          <w:sz w:val="24"/>
          <w:szCs w:val="24"/>
        </w:rPr>
      </w:pPr>
    </w:p>
    <w:p w:rsidR="007057F1" w:rsidRDefault="007057F1"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092">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тарифов организаций коммунального</w:t>
      </w:r>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092">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CF0092">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092">
        <w:rPr>
          <w:sz w:val="24"/>
          <w:szCs w:val="24"/>
        </w:rPr>
        <w:t xml:space="preserve">  </w:t>
      </w:r>
      <w:r>
        <w:rPr>
          <w:sz w:val="24"/>
          <w:szCs w:val="24"/>
        </w:rPr>
        <w:t xml:space="preserve"> И.В. Синюкова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CF0092">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lastRenderedPageBreak/>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092">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092">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F0092">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466166">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E9" w:rsidRDefault="00FF52E9" w:rsidP="00466166">
      <w:r>
        <w:separator/>
      </w:r>
    </w:p>
  </w:endnote>
  <w:endnote w:type="continuationSeparator" w:id="0">
    <w:p w:rsidR="00FF52E9" w:rsidRDefault="00FF52E9" w:rsidP="004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E9" w:rsidRDefault="00FF52E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E9" w:rsidRDefault="00FF52E9">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F52E9" w:rsidRDefault="00FF52E9">
    <w:pPr>
      <w:pStyle w:val="ae"/>
    </w:pPr>
  </w:p>
  <w:p w:rsidR="00FF52E9" w:rsidRDefault="00FF52E9"/>
  <w:p w:rsidR="00FF52E9" w:rsidRDefault="00FF5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E9" w:rsidRDefault="00FF52E9" w:rsidP="00466166">
      <w:r>
        <w:separator/>
      </w:r>
    </w:p>
  </w:footnote>
  <w:footnote w:type="continuationSeparator" w:id="0">
    <w:p w:rsidR="00FF52E9" w:rsidRDefault="00FF52E9" w:rsidP="0046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81830"/>
      <w:docPartObj>
        <w:docPartGallery w:val="Page Numbers (Top of Page)"/>
        <w:docPartUnique/>
      </w:docPartObj>
    </w:sdtPr>
    <w:sdtContent>
      <w:p w:rsidR="00FF52E9" w:rsidRDefault="00FF52E9">
        <w:pPr>
          <w:pStyle w:val="ab"/>
          <w:jc w:val="center"/>
        </w:pPr>
        <w:r>
          <w:fldChar w:fldCharType="begin"/>
        </w:r>
        <w:r>
          <w:instrText>PAGE   \* MERGEFORMAT</w:instrText>
        </w:r>
        <w:r>
          <w:fldChar w:fldCharType="separate"/>
        </w:r>
        <w:r w:rsidR="00464BDE">
          <w:rPr>
            <w:noProof/>
          </w:rPr>
          <w:t>166</w:t>
        </w:r>
        <w:r>
          <w:fldChar w:fldCharType="end"/>
        </w:r>
      </w:p>
    </w:sdtContent>
  </w:sdt>
  <w:p w:rsidR="00FF52E9" w:rsidRDefault="00FF52E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AD80EB4"/>
    <w:name w:val="WW8Num2"/>
    <w:lvl w:ilvl="0">
      <w:start w:val="1"/>
      <w:numFmt w:val="decimal"/>
      <w:lvlText w:val="%1."/>
      <w:lvlJc w:val="left"/>
      <w:pPr>
        <w:tabs>
          <w:tab w:val="num" w:pos="0"/>
        </w:tabs>
        <w:ind w:left="72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4C6492E"/>
    <w:multiLevelType w:val="multilevel"/>
    <w:tmpl w:val="C388E3FA"/>
    <w:lvl w:ilvl="0">
      <w:start w:val="1"/>
      <w:numFmt w:val="decimal"/>
      <w:suff w:val="space"/>
      <w:lvlText w:val="%1."/>
      <w:lvlJc w:val="left"/>
      <w:pPr>
        <w:ind w:left="786" w:hanging="360"/>
      </w:pPr>
      <w:rPr>
        <w:b/>
        <w:color w:val="000000"/>
        <w:sz w:val="24"/>
      </w:rPr>
    </w:lvl>
    <w:lvl w:ilvl="1">
      <w:start w:val="1"/>
      <w:numFmt w:val="decimal"/>
      <w:isLgl/>
      <w:lvlText w:val="%1.%2"/>
      <w:lvlJc w:val="left"/>
      <w:pPr>
        <w:ind w:left="1070" w:hanging="360"/>
      </w:p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4">
    <w:nsid w:val="1A1307B2"/>
    <w:multiLevelType w:val="hybridMultilevel"/>
    <w:tmpl w:val="C2945C1C"/>
    <w:lvl w:ilvl="0" w:tplc="C666BAF4">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865EF"/>
    <w:multiLevelType w:val="hybridMultilevel"/>
    <w:tmpl w:val="95B271A8"/>
    <w:lvl w:ilvl="0" w:tplc="F88EF9F2">
      <w:start w:val="1"/>
      <w:numFmt w:val="bullet"/>
      <w:lvlText w:val=""/>
      <w:lvlJc w:val="left"/>
      <w:pPr>
        <w:ind w:left="1080" w:hanging="360"/>
      </w:pPr>
      <w:rPr>
        <w:rFonts w:ascii="Symbol" w:hAnsi="Symbol" w:hint="default"/>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F4E2C02"/>
    <w:multiLevelType w:val="hybridMultilevel"/>
    <w:tmpl w:val="6F9A0040"/>
    <w:lvl w:ilvl="0" w:tplc="0419000F">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8">
    <w:nsid w:val="21AA30AC"/>
    <w:multiLevelType w:val="hybridMultilevel"/>
    <w:tmpl w:val="C49A02EC"/>
    <w:lvl w:ilvl="0" w:tplc="0A18AF18">
      <w:start w:val="1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CB5416"/>
    <w:multiLevelType w:val="hybridMultilevel"/>
    <w:tmpl w:val="AEAC93A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8F0EA0"/>
    <w:multiLevelType w:val="hybridMultilevel"/>
    <w:tmpl w:val="CF489E5C"/>
    <w:lvl w:ilvl="0" w:tplc="0419000F">
      <w:start w:val="1"/>
      <w:numFmt w:val="decimal"/>
      <w:lvlText w:val="%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354960AD"/>
    <w:multiLevelType w:val="hybridMultilevel"/>
    <w:tmpl w:val="D326F4EA"/>
    <w:lvl w:ilvl="0" w:tplc="C486EFDE">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8F96CDB"/>
    <w:multiLevelType w:val="hybridMultilevel"/>
    <w:tmpl w:val="0F9AD2E0"/>
    <w:lvl w:ilvl="0" w:tplc="D93C6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F3F15FC"/>
    <w:multiLevelType w:val="hybridMultilevel"/>
    <w:tmpl w:val="61FEC4AC"/>
    <w:lvl w:ilvl="0" w:tplc="9FC27E1E">
      <w:start w:val="2"/>
      <w:numFmt w:val="decimal"/>
      <w:lvlText w:val="%1."/>
      <w:lvlJc w:val="left"/>
      <w:pPr>
        <w:ind w:left="928" w:hanging="36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5E6F63"/>
    <w:multiLevelType w:val="hybridMultilevel"/>
    <w:tmpl w:val="44142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A83530"/>
    <w:multiLevelType w:val="hybridMultilevel"/>
    <w:tmpl w:val="EC8E9710"/>
    <w:lvl w:ilvl="0" w:tplc="D4FA3A66">
      <w:start w:val="1"/>
      <w:numFmt w:val="bullet"/>
      <w:suff w:val="space"/>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2482E6E"/>
    <w:multiLevelType w:val="hybridMultilevel"/>
    <w:tmpl w:val="4EA47E30"/>
    <w:lvl w:ilvl="0" w:tplc="16C85AFE">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2675372"/>
    <w:multiLevelType w:val="hybridMultilevel"/>
    <w:tmpl w:val="F1F04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4A2351"/>
    <w:multiLevelType w:val="hybridMultilevel"/>
    <w:tmpl w:val="18D021F4"/>
    <w:lvl w:ilvl="0" w:tplc="6346FC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6C570449"/>
    <w:multiLevelType w:val="hybridMultilevel"/>
    <w:tmpl w:val="32BEE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F7B032C"/>
    <w:multiLevelType w:val="hybridMultilevel"/>
    <w:tmpl w:val="7C0401E6"/>
    <w:lvl w:ilvl="0" w:tplc="1D1AF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1104E2B"/>
    <w:multiLevelType w:val="hybridMultilevel"/>
    <w:tmpl w:val="382C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4">
    <w:nsid w:val="76E1709C"/>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0"/>
    <w:lvlOverride w:ilvl="0">
      <w:startOverride w:val="1"/>
    </w:lvlOverride>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A2A37"/>
    <w:rsid w:val="00133D93"/>
    <w:rsid w:val="0015227D"/>
    <w:rsid w:val="001620E2"/>
    <w:rsid w:val="002627EB"/>
    <w:rsid w:val="00271204"/>
    <w:rsid w:val="002F2728"/>
    <w:rsid w:val="003B6B87"/>
    <w:rsid w:val="003C3D4D"/>
    <w:rsid w:val="00464BDE"/>
    <w:rsid w:val="00466166"/>
    <w:rsid w:val="004773B2"/>
    <w:rsid w:val="005A40CD"/>
    <w:rsid w:val="006B1933"/>
    <w:rsid w:val="006E2573"/>
    <w:rsid w:val="007057F1"/>
    <w:rsid w:val="007244AB"/>
    <w:rsid w:val="007753ED"/>
    <w:rsid w:val="0084543D"/>
    <w:rsid w:val="0084613E"/>
    <w:rsid w:val="00894DB5"/>
    <w:rsid w:val="00900E45"/>
    <w:rsid w:val="00932E36"/>
    <w:rsid w:val="009A63CA"/>
    <w:rsid w:val="00A34C6B"/>
    <w:rsid w:val="00A36B0E"/>
    <w:rsid w:val="00B44DF0"/>
    <w:rsid w:val="00B756D9"/>
    <w:rsid w:val="00BD37E4"/>
    <w:rsid w:val="00BE4E34"/>
    <w:rsid w:val="00CF0092"/>
    <w:rsid w:val="00D94DFE"/>
    <w:rsid w:val="00E35AB1"/>
    <w:rsid w:val="00E93883"/>
    <w:rsid w:val="00F95BDF"/>
    <w:rsid w:val="00FD11A3"/>
    <w:rsid w:val="00FF0445"/>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0A2A37"/>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0A2A37"/>
    <w:pPr>
      <w:keepNext/>
      <w:numPr>
        <w:ilvl w:val="3"/>
        <w:numId w:val="1"/>
      </w:numPr>
      <w:outlineLvl w:val="3"/>
    </w:pPr>
    <w:rPr>
      <w:sz w:val="24"/>
      <w:lang w:val="x-none" w:eastAsia="ar-SA"/>
    </w:rPr>
  </w:style>
  <w:style w:type="paragraph" w:styleId="5">
    <w:name w:val="heading 5"/>
    <w:basedOn w:val="a0"/>
    <w:next w:val="a0"/>
    <w:link w:val="50"/>
    <w:qFormat/>
    <w:rsid w:val="000A2A37"/>
    <w:pPr>
      <w:keepNext/>
      <w:numPr>
        <w:ilvl w:val="4"/>
        <w:numId w:val="1"/>
      </w:numPr>
      <w:jc w:val="right"/>
      <w:outlineLvl w:val="4"/>
    </w:pPr>
    <w:rPr>
      <w:sz w:val="24"/>
      <w:lang w:val="x-none" w:eastAsia="ar-SA"/>
    </w:rPr>
  </w:style>
  <w:style w:type="paragraph" w:styleId="6">
    <w:name w:val="heading 6"/>
    <w:basedOn w:val="a0"/>
    <w:next w:val="a0"/>
    <w:link w:val="60"/>
    <w:qFormat/>
    <w:rsid w:val="000A2A37"/>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0A2A37"/>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0A2A37"/>
    <w:pPr>
      <w:spacing w:before="240" w:after="60"/>
      <w:outlineLvl w:val="7"/>
    </w:pPr>
    <w:rPr>
      <w:i/>
      <w:iCs/>
      <w:sz w:val="24"/>
      <w:szCs w:val="24"/>
      <w:lang w:val="x-none" w:eastAsia="x-none"/>
    </w:rPr>
  </w:style>
  <w:style w:type="paragraph" w:styleId="9">
    <w:name w:val="heading 9"/>
    <w:basedOn w:val="a0"/>
    <w:next w:val="a0"/>
    <w:link w:val="90"/>
    <w:qFormat/>
    <w:rsid w:val="000A2A37"/>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List Paragraph"/>
    <w:basedOn w:val="a0"/>
    <w:uiPriority w:val="34"/>
    <w:qFormat/>
    <w:rsid w:val="000A2A37"/>
    <w:pPr>
      <w:ind w:left="720"/>
      <w:contextualSpacing/>
    </w:pPr>
  </w:style>
  <w:style w:type="paragraph" w:styleId="a7">
    <w:name w:val="Body Text Indent"/>
    <w:basedOn w:val="a0"/>
    <w:link w:val="a8"/>
    <w:unhideWhenUsed/>
    <w:rsid w:val="000A2A37"/>
    <w:pPr>
      <w:spacing w:after="120"/>
      <w:ind w:left="283"/>
    </w:pPr>
  </w:style>
  <w:style w:type="character" w:customStyle="1" w:styleId="a8">
    <w:name w:val="Основной текст с отступом Знак"/>
    <w:basedOn w:val="a1"/>
    <w:link w:val="a7"/>
    <w:rsid w:val="000A2A37"/>
    <w:rPr>
      <w:rFonts w:ascii="Times New Roman" w:eastAsia="Times New Roman" w:hAnsi="Times New Roman" w:cs="Times New Roman"/>
      <w:sz w:val="20"/>
      <w:szCs w:val="20"/>
      <w:lang w:eastAsia="ru-RU"/>
    </w:rPr>
  </w:style>
  <w:style w:type="paragraph" w:styleId="a9">
    <w:name w:val="Body Text"/>
    <w:basedOn w:val="a0"/>
    <w:link w:val="aa"/>
    <w:unhideWhenUsed/>
    <w:rsid w:val="000A2A37"/>
    <w:pPr>
      <w:spacing w:after="120"/>
    </w:pPr>
  </w:style>
  <w:style w:type="character" w:customStyle="1" w:styleId="aa">
    <w:name w:val="Основной текст Знак"/>
    <w:basedOn w:val="a1"/>
    <w:link w:val="a9"/>
    <w:rsid w:val="000A2A37"/>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0A2A37"/>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0A2A37"/>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0A2A37"/>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0A2A37"/>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0A2A37"/>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0A2A37"/>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A2A37"/>
    <w:rPr>
      <w:rFonts w:ascii="Arial" w:eastAsia="Times New Roman" w:hAnsi="Arial" w:cs="Times New Roman"/>
      <w:b/>
      <w:color w:val="000000"/>
      <w:sz w:val="20"/>
      <w:szCs w:val="20"/>
      <w:lang w:val="x-none" w:eastAsia="ar-SA"/>
    </w:rPr>
  </w:style>
  <w:style w:type="numbering" w:customStyle="1" w:styleId="11">
    <w:name w:val="Нет списка1"/>
    <w:next w:val="a3"/>
    <w:uiPriority w:val="99"/>
    <w:semiHidden/>
    <w:rsid w:val="000A2A37"/>
  </w:style>
  <w:style w:type="paragraph" w:styleId="21">
    <w:name w:val="Body Text 2"/>
    <w:basedOn w:val="a0"/>
    <w:link w:val="22"/>
    <w:uiPriority w:val="99"/>
    <w:rsid w:val="000A2A37"/>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0A2A37"/>
    <w:rPr>
      <w:rFonts w:ascii="Times New Roman" w:eastAsia="Times New Roman" w:hAnsi="Times New Roman" w:cs="Times New Roman"/>
      <w:sz w:val="26"/>
      <w:szCs w:val="20"/>
      <w:lang w:val="x-none" w:eastAsia="x-none"/>
    </w:rPr>
  </w:style>
  <w:style w:type="paragraph" w:styleId="31">
    <w:name w:val="Body Text 3"/>
    <w:basedOn w:val="a0"/>
    <w:link w:val="32"/>
    <w:rsid w:val="000A2A37"/>
    <w:pPr>
      <w:jc w:val="both"/>
    </w:pPr>
    <w:rPr>
      <w:sz w:val="28"/>
    </w:rPr>
  </w:style>
  <w:style w:type="character" w:customStyle="1" w:styleId="32">
    <w:name w:val="Основной текст 3 Знак"/>
    <w:basedOn w:val="a1"/>
    <w:link w:val="31"/>
    <w:rsid w:val="000A2A37"/>
    <w:rPr>
      <w:rFonts w:ascii="Times New Roman" w:eastAsia="Times New Roman" w:hAnsi="Times New Roman" w:cs="Times New Roman"/>
      <w:sz w:val="28"/>
      <w:szCs w:val="20"/>
      <w:lang w:eastAsia="ru-RU"/>
    </w:rPr>
  </w:style>
  <w:style w:type="paragraph" w:styleId="ab">
    <w:name w:val="header"/>
    <w:basedOn w:val="a0"/>
    <w:link w:val="13"/>
    <w:uiPriority w:val="99"/>
    <w:rsid w:val="000A2A37"/>
    <w:pPr>
      <w:tabs>
        <w:tab w:val="center" w:pos="4153"/>
        <w:tab w:val="right" w:pos="8306"/>
      </w:tabs>
    </w:pPr>
  </w:style>
  <w:style w:type="character" w:customStyle="1" w:styleId="ac">
    <w:name w:val="Верхний колонтитул Знак"/>
    <w:basedOn w:val="a1"/>
    <w:uiPriority w:val="99"/>
    <w:rsid w:val="000A2A37"/>
    <w:rPr>
      <w:rFonts w:ascii="Times New Roman" w:eastAsia="Times New Roman" w:hAnsi="Times New Roman" w:cs="Times New Roman"/>
      <w:sz w:val="20"/>
      <w:szCs w:val="20"/>
      <w:lang w:eastAsia="ru-RU"/>
    </w:rPr>
  </w:style>
  <w:style w:type="character" w:styleId="ad">
    <w:name w:val="page number"/>
    <w:basedOn w:val="a1"/>
    <w:rsid w:val="000A2A37"/>
  </w:style>
  <w:style w:type="paragraph" w:styleId="ae">
    <w:name w:val="footer"/>
    <w:basedOn w:val="a0"/>
    <w:link w:val="af"/>
    <w:rsid w:val="000A2A37"/>
    <w:pPr>
      <w:tabs>
        <w:tab w:val="center" w:pos="4677"/>
        <w:tab w:val="right" w:pos="9355"/>
      </w:tabs>
    </w:pPr>
  </w:style>
  <w:style w:type="character" w:customStyle="1" w:styleId="af">
    <w:name w:val="Нижний колонтитул Знак"/>
    <w:basedOn w:val="a1"/>
    <w:link w:val="ae"/>
    <w:rsid w:val="000A2A37"/>
    <w:rPr>
      <w:rFonts w:ascii="Times New Roman" w:eastAsia="Times New Roman" w:hAnsi="Times New Roman" w:cs="Times New Roman"/>
      <w:sz w:val="20"/>
      <w:szCs w:val="20"/>
      <w:lang w:eastAsia="ru-RU"/>
    </w:rPr>
  </w:style>
  <w:style w:type="paragraph" w:customStyle="1" w:styleId="14">
    <w:name w:val="Обычный1"/>
    <w:rsid w:val="000A2A37"/>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0A2A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A2A3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0A2A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0A2A37"/>
    <w:pPr>
      <w:spacing w:after="120" w:line="480" w:lineRule="auto"/>
      <w:ind w:left="283"/>
    </w:pPr>
  </w:style>
  <w:style w:type="character" w:customStyle="1" w:styleId="24">
    <w:name w:val="Основной текст с отступом 2 Знак"/>
    <w:basedOn w:val="a1"/>
    <w:link w:val="23"/>
    <w:rsid w:val="000A2A37"/>
    <w:rPr>
      <w:rFonts w:ascii="Times New Roman" w:eastAsia="Times New Roman" w:hAnsi="Times New Roman" w:cs="Times New Roman"/>
      <w:sz w:val="20"/>
      <w:szCs w:val="20"/>
      <w:lang w:eastAsia="ru-RU"/>
    </w:rPr>
  </w:style>
  <w:style w:type="paragraph" w:customStyle="1" w:styleId="ConsPlusCell">
    <w:name w:val="ConsPlusCell"/>
    <w:rsid w:val="000A2A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0A2A37"/>
    <w:rPr>
      <w:color w:val="0000FF"/>
      <w:u w:val="single"/>
    </w:rPr>
  </w:style>
  <w:style w:type="character" w:customStyle="1" w:styleId="WW8Num4z0">
    <w:name w:val="WW8Num4z0"/>
    <w:rsid w:val="000A2A37"/>
    <w:rPr>
      <w:i/>
    </w:rPr>
  </w:style>
  <w:style w:type="character" w:customStyle="1" w:styleId="WW8Num5z0">
    <w:name w:val="WW8Num5z0"/>
    <w:rsid w:val="000A2A37"/>
    <w:rPr>
      <w:rFonts w:ascii="Symbol" w:hAnsi="Symbol" w:cs="OpenSymbol"/>
    </w:rPr>
  </w:style>
  <w:style w:type="character" w:customStyle="1" w:styleId="WW8Num6z0">
    <w:name w:val="WW8Num6z0"/>
    <w:rsid w:val="000A2A37"/>
    <w:rPr>
      <w:rFonts w:ascii="Symbol" w:hAnsi="Symbol"/>
    </w:rPr>
  </w:style>
  <w:style w:type="character" w:customStyle="1" w:styleId="WW8Num6z1">
    <w:name w:val="WW8Num6z1"/>
    <w:rsid w:val="000A2A37"/>
    <w:rPr>
      <w:rFonts w:ascii="Courier New" w:hAnsi="Courier New" w:cs="Courier New"/>
    </w:rPr>
  </w:style>
  <w:style w:type="character" w:customStyle="1" w:styleId="WW8Num6z2">
    <w:name w:val="WW8Num6z2"/>
    <w:rsid w:val="000A2A37"/>
    <w:rPr>
      <w:rFonts w:ascii="Wingdings" w:hAnsi="Wingdings"/>
    </w:rPr>
  </w:style>
  <w:style w:type="character" w:customStyle="1" w:styleId="25">
    <w:name w:val="Основной шрифт абзаца2"/>
    <w:rsid w:val="000A2A37"/>
  </w:style>
  <w:style w:type="character" w:customStyle="1" w:styleId="Absatz-Standardschriftart">
    <w:name w:val="Absatz-Standardschriftart"/>
    <w:rsid w:val="000A2A37"/>
  </w:style>
  <w:style w:type="character" w:customStyle="1" w:styleId="WW8Num2z0">
    <w:name w:val="WW8Num2z0"/>
    <w:rsid w:val="000A2A37"/>
    <w:rPr>
      <w:b w:val="0"/>
      <w:sz w:val="20"/>
    </w:rPr>
  </w:style>
  <w:style w:type="character" w:customStyle="1" w:styleId="WW8Num7z0">
    <w:name w:val="WW8Num7z0"/>
    <w:rsid w:val="000A2A37"/>
    <w:rPr>
      <w:b/>
    </w:rPr>
  </w:style>
  <w:style w:type="character" w:customStyle="1" w:styleId="WW8Num16z0">
    <w:name w:val="WW8Num16z0"/>
    <w:rsid w:val="000A2A37"/>
    <w:rPr>
      <w:rFonts w:ascii="Symbol" w:hAnsi="Symbol"/>
      <w:b w:val="0"/>
    </w:rPr>
  </w:style>
  <w:style w:type="character" w:customStyle="1" w:styleId="WW8Num16z1">
    <w:name w:val="WW8Num16z1"/>
    <w:rsid w:val="000A2A37"/>
    <w:rPr>
      <w:rFonts w:ascii="Courier New" w:hAnsi="Courier New" w:cs="Courier New"/>
    </w:rPr>
  </w:style>
  <w:style w:type="character" w:customStyle="1" w:styleId="WW8Num16z2">
    <w:name w:val="WW8Num16z2"/>
    <w:rsid w:val="000A2A37"/>
    <w:rPr>
      <w:rFonts w:ascii="Wingdings" w:hAnsi="Wingdings"/>
    </w:rPr>
  </w:style>
  <w:style w:type="character" w:customStyle="1" w:styleId="WW8Num16z3">
    <w:name w:val="WW8Num16z3"/>
    <w:rsid w:val="000A2A37"/>
    <w:rPr>
      <w:rFonts w:ascii="Symbol" w:hAnsi="Symbol"/>
    </w:rPr>
  </w:style>
  <w:style w:type="character" w:customStyle="1" w:styleId="WW8Num17z0">
    <w:name w:val="WW8Num17z0"/>
    <w:rsid w:val="000A2A37"/>
    <w:rPr>
      <w:b/>
    </w:rPr>
  </w:style>
  <w:style w:type="character" w:customStyle="1" w:styleId="WW8Num26z0">
    <w:name w:val="WW8Num26z0"/>
    <w:rsid w:val="000A2A37"/>
    <w:rPr>
      <w:rFonts w:ascii="Wingdings" w:hAnsi="Wingdings"/>
    </w:rPr>
  </w:style>
  <w:style w:type="character" w:customStyle="1" w:styleId="WW8Num26z1">
    <w:name w:val="WW8Num26z1"/>
    <w:rsid w:val="000A2A37"/>
    <w:rPr>
      <w:rFonts w:ascii="Courier New" w:hAnsi="Courier New" w:cs="Courier New"/>
    </w:rPr>
  </w:style>
  <w:style w:type="character" w:customStyle="1" w:styleId="WW8Num26z3">
    <w:name w:val="WW8Num26z3"/>
    <w:rsid w:val="000A2A37"/>
    <w:rPr>
      <w:rFonts w:ascii="Symbol" w:hAnsi="Symbol"/>
    </w:rPr>
  </w:style>
  <w:style w:type="character" w:customStyle="1" w:styleId="WW8Num29z0">
    <w:name w:val="WW8Num29z0"/>
    <w:rsid w:val="000A2A37"/>
    <w:rPr>
      <w:i/>
    </w:rPr>
  </w:style>
  <w:style w:type="character" w:customStyle="1" w:styleId="WW8Num30z0">
    <w:name w:val="WW8Num30z0"/>
    <w:rsid w:val="000A2A37"/>
    <w:rPr>
      <w:rFonts w:ascii="Symbol" w:hAnsi="Symbol"/>
    </w:rPr>
  </w:style>
  <w:style w:type="character" w:customStyle="1" w:styleId="WW8Num30z1">
    <w:name w:val="WW8Num30z1"/>
    <w:rsid w:val="000A2A37"/>
    <w:rPr>
      <w:rFonts w:ascii="Courier New" w:hAnsi="Courier New" w:cs="Courier New"/>
    </w:rPr>
  </w:style>
  <w:style w:type="character" w:customStyle="1" w:styleId="WW8Num30z2">
    <w:name w:val="WW8Num30z2"/>
    <w:rsid w:val="000A2A37"/>
    <w:rPr>
      <w:rFonts w:ascii="Wingdings" w:hAnsi="Wingdings"/>
    </w:rPr>
  </w:style>
  <w:style w:type="character" w:customStyle="1" w:styleId="WW8Num33z0">
    <w:name w:val="WW8Num33z0"/>
    <w:rsid w:val="000A2A37"/>
    <w:rPr>
      <w:rFonts w:ascii="Symbol" w:eastAsia="Times New Roman" w:hAnsi="Symbol" w:cs="Times New Roman"/>
    </w:rPr>
  </w:style>
  <w:style w:type="character" w:customStyle="1" w:styleId="WW8Num33z1">
    <w:name w:val="WW8Num33z1"/>
    <w:rsid w:val="000A2A37"/>
    <w:rPr>
      <w:rFonts w:ascii="Courier New" w:hAnsi="Courier New" w:cs="Courier New"/>
    </w:rPr>
  </w:style>
  <w:style w:type="character" w:customStyle="1" w:styleId="WW8Num33z2">
    <w:name w:val="WW8Num33z2"/>
    <w:rsid w:val="000A2A37"/>
    <w:rPr>
      <w:rFonts w:ascii="Wingdings" w:hAnsi="Wingdings"/>
    </w:rPr>
  </w:style>
  <w:style w:type="character" w:customStyle="1" w:styleId="WW8Num33z3">
    <w:name w:val="WW8Num33z3"/>
    <w:rsid w:val="000A2A37"/>
    <w:rPr>
      <w:rFonts w:ascii="Symbol" w:hAnsi="Symbol"/>
    </w:rPr>
  </w:style>
  <w:style w:type="character" w:customStyle="1" w:styleId="WW8Num35z0">
    <w:name w:val="WW8Num35z0"/>
    <w:rsid w:val="000A2A37"/>
    <w:rPr>
      <w:rFonts w:ascii="Symbol" w:eastAsia="Times New Roman" w:hAnsi="Symbol" w:cs="Times New Roman"/>
    </w:rPr>
  </w:style>
  <w:style w:type="character" w:customStyle="1" w:styleId="WW8Num35z1">
    <w:name w:val="WW8Num35z1"/>
    <w:rsid w:val="000A2A37"/>
    <w:rPr>
      <w:rFonts w:ascii="Courier New" w:hAnsi="Courier New" w:cs="Courier New"/>
    </w:rPr>
  </w:style>
  <w:style w:type="character" w:customStyle="1" w:styleId="WW8Num35z2">
    <w:name w:val="WW8Num35z2"/>
    <w:rsid w:val="000A2A37"/>
    <w:rPr>
      <w:rFonts w:ascii="Wingdings" w:hAnsi="Wingdings"/>
    </w:rPr>
  </w:style>
  <w:style w:type="character" w:customStyle="1" w:styleId="WW8Num35z3">
    <w:name w:val="WW8Num35z3"/>
    <w:rsid w:val="000A2A37"/>
    <w:rPr>
      <w:rFonts w:ascii="Symbol" w:hAnsi="Symbol"/>
    </w:rPr>
  </w:style>
  <w:style w:type="character" w:customStyle="1" w:styleId="WW8Num37z0">
    <w:name w:val="WW8Num37z0"/>
    <w:rsid w:val="000A2A37"/>
    <w:rPr>
      <w:rFonts w:ascii="Wingdings" w:hAnsi="Wingdings"/>
    </w:rPr>
  </w:style>
  <w:style w:type="character" w:customStyle="1" w:styleId="WW8Num37z1">
    <w:name w:val="WW8Num37z1"/>
    <w:rsid w:val="000A2A37"/>
    <w:rPr>
      <w:rFonts w:ascii="Courier New" w:hAnsi="Courier New" w:cs="Courier New"/>
    </w:rPr>
  </w:style>
  <w:style w:type="character" w:customStyle="1" w:styleId="WW8Num37z3">
    <w:name w:val="WW8Num37z3"/>
    <w:rsid w:val="000A2A37"/>
    <w:rPr>
      <w:rFonts w:ascii="Symbol" w:hAnsi="Symbol"/>
    </w:rPr>
  </w:style>
  <w:style w:type="character" w:customStyle="1" w:styleId="WW8Num38z0">
    <w:name w:val="WW8Num38z0"/>
    <w:rsid w:val="000A2A37"/>
    <w:rPr>
      <w:rFonts w:ascii="Symbol" w:hAnsi="Symbol"/>
    </w:rPr>
  </w:style>
  <w:style w:type="character" w:customStyle="1" w:styleId="WW8Num39z0">
    <w:name w:val="WW8Num39z0"/>
    <w:rsid w:val="000A2A37"/>
    <w:rPr>
      <w:rFonts w:ascii="Symbol" w:hAnsi="Symbol"/>
    </w:rPr>
  </w:style>
  <w:style w:type="character" w:customStyle="1" w:styleId="15">
    <w:name w:val="Основной шрифт абзаца1"/>
    <w:rsid w:val="000A2A37"/>
  </w:style>
  <w:style w:type="character" w:customStyle="1" w:styleId="af2">
    <w:name w:val="Маркеры списка"/>
    <w:rsid w:val="000A2A37"/>
    <w:rPr>
      <w:rFonts w:ascii="OpenSymbol" w:eastAsia="OpenSymbol" w:hAnsi="OpenSymbol" w:cs="OpenSymbol"/>
    </w:rPr>
  </w:style>
  <w:style w:type="character" w:customStyle="1" w:styleId="af3">
    <w:name w:val="Символ сноски"/>
    <w:rsid w:val="000A2A37"/>
  </w:style>
  <w:style w:type="character" w:customStyle="1" w:styleId="16">
    <w:name w:val="Знак сноски1"/>
    <w:rsid w:val="000A2A37"/>
    <w:rPr>
      <w:vertAlign w:val="superscript"/>
    </w:rPr>
  </w:style>
  <w:style w:type="paragraph" w:customStyle="1" w:styleId="af4">
    <w:name w:val="Заголовок"/>
    <w:basedOn w:val="a0"/>
    <w:next w:val="a9"/>
    <w:rsid w:val="000A2A37"/>
    <w:pPr>
      <w:keepNext/>
      <w:spacing w:before="240" w:after="120"/>
    </w:pPr>
    <w:rPr>
      <w:rFonts w:ascii="Arial" w:eastAsia="Lucida Sans Unicode" w:hAnsi="Arial" w:cs="Mangal"/>
      <w:sz w:val="28"/>
      <w:szCs w:val="28"/>
      <w:lang w:eastAsia="ar-SA"/>
    </w:rPr>
  </w:style>
  <w:style w:type="paragraph" w:styleId="af5">
    <w:name w:val="List"/>
    <w:basedOn w:val="a9"/>
    <w:rsid w:val="000A2A37"/>
    <w:pPr>
      <w:spacing w:after="0"/>
      <w:jc w:val="center"/>
    </w:pPr>
    <w:rPr>
      <w:rFonts w:ascii="Arial" w:hAnsi="Arial" w:cs="Mangal"/>
      <w:b/>
      <w:sz w:val="26"/>
      <w:lang w:val="x-none" w:eastAsia="ar-SA"/>
    </w:rPr>
  </w:style>
  <w:style w:type="paragraph" w:customStyle="1" w:styleId="26">
    <w:name w:val="Название2"/>
    <w:basedOn w:val="a0"/>
    <w:rsid w:val="000A2A37"/>
    <w:pPr>
      <w:suppressLineNumbers/>
      <w:spacing w:before="120" w:after="120"/>
    </w:pPr>
    <w:rPr>
      <w:rFonts w:ascii="Arial" w:hAnsi="Arial" w:cs="Mangal"/>
      <w:i/>
      <w:iCs/>
      <w:szCs w:val="24"/>
      <w:lang w:eastAsia="ar-SA"/>
    </w:rPr>
  </w:style>
  <w:style w:type="paragraph" w:customStyle="1" w:styleId="27">
    <w:name w:val="Указатель2"/>
    <w:basedOn w:val="a0"/>
    <w:rsid w:val="000A2A37"/>
    <w:pPr>
      <w:suppressLineNumbers/>
    </w:pPr>
    <w:rPr>
      <w:rFonts w:ascii="Arial" w:hAnsi="Arial" w:cs="Mangal"/>
      <w:lang w:eastAsia="ar-SA"/>
    </w:rPr>
  </w:style>
  <w:style w:type="paragraph" w:customStyle="1" w:styleId="17">
    <w:name w:val="Название1"/>
    <w:basedOn w:val="a0"/>
    <w:rsid w:val="000A2A37"/>
    <w:pPr>
      <w:suppressLineNumbers/>
      <w:spacing w:before="120" w:after="120"/>
    </w:pPr>
    <w:rPr>
      <w:rFonts w:ascii="Arial" w:hAnsi="Arial" w:cs="Mangal"/>
      <w:i/>
      <w:iCs/>
      <w:szCs w:val="24"/>
      <w:lang w:eastAsia="ar-SA"/>
    </w:rPr>
  </w:style>
  <w:style w:type="paragraph" w:customStyle="1" w:styleId="18">
    <w:name w:val="Указатель1"/>
    <w:basedOn w:val="a0"/>
    <w:rsid w:val="000A2A37"/>
    <w:pPr>
      <w:suppressLineNumbers/>
    </w:pPr>
    <w:rPr>
      <w:rFonts w:ascii="Arial" w:hAnsi="Arial" w:cs="Mangal"/>
      <w:lang w:eastAsia="ar-SA"/>
    </w:rPr>
  </w:style>
  <w:style w:type="paragraph" w:customStyle="1" w:styleId="210">
    <w:name w:val="Основной текст с отступом 21"/>
    <w:basedOn w:val="a0"/>
    <w:rsid w:val="000A2A37"/>
    <w:pPr>
      <w:ind w:firstLine="720"/>
      <w:jc w:val="both"/>
    </w:pPr>
    <w:rPr>
      <w:sz w:val="28"/>
      <w:lang w:eastAsia="ar-SA"/>
    </w:rPr>
  </w:style>
  <w:style w:type="paragraph" w:customStyle="1" w:styleId="310">
    <w:name w:val="Основной текст с отступом 31"/>
    <w:basedOn w:val="a0"/>
    <w:rsid w:val="000A2A37"/>
    <w:pPr>
      <w:ind w:firstLine="720"/>
    </w:pPr>
    <w:rPr>
      <w:sz w:val="28"/>
      <w:lang w:eastAsia="ar-SA"/>
    </w:rPr>
  </w:style>
  <w:style w:type="paragraph" w:customStyle="1" w:styleId="211">
    <w:name w:val="Основной текст 21"/>
    <w:basedOn w:val="a0"/>
    <w:rsid w:val="000A2A37"/>
    <w:pPr>
      <w:jc w:val="both"/>
    </w:pPr>
    <w:rPr>
      <w:sz w:val="28"/>
      <w:lang w:eastAsia="ar-SA"/>
    </w:rPr>
  </w:style>
  <w:style w:type="paragraph" w:customStyle="1" w:styleId="af6">
    <w:name w:val="Содержимое таблицы"/>
    <w:basedOn w:val="a0"/>
    <w:rsid w:val="000A2A37"/>
    <w:pPr>
      <w:suppressLineNumbers/>
    </w:pPr>
    <w:rPr>
      <w:lang w:eastAsia="ar-SA"/>
    </w:rPr>
  </w:style>
  <w:style w:type="paragraph" w:customStyle="1" w:styleId="af7">
    <w:name w:val="Заголовок таблицы"/>
    <w:basedOn w:val="af6"/>
    <w:rsid w:val="000A2A37"/>
    <w:pPr>
      <w:jc w:val="center"/>
    </w:pPr>
    <w:rPr>
      <w:b/>
      <w:bCs/>
    </w:rPr>
  </w:style>
  <w:style w:type="character" w:customStyle="1" w:styleId="af8">
    <w:name w:val="Основной текст_"/>
    <w:link w:val="19"/>
    <w:rsid w:val="000A2A37"/>
    <w:rPr>
      <w:spacing w:val="9"/>
      <w:shd w:val="clear" w:color="auto" w:fill="FFFFFF"/>
    </w:rPr>
  </w:style>
  <w:style w:type="paragraph" w:customStyle="1" w:styleId="19">
    <w:name w:val="Основной текст1"/>
    <w:basedOn w:val="a0"/>
    <w:link w:val="af8"/>
    <w:rsid w:val="000A2A37"/>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0A2A37"/>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0A2A37"/>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0A2A3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0A2A3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0A2A37"/>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0A2A37"/>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0A2A37"/>
  </w:style>
  <w:style w:type="paragraph" w:customStyle="1" w:styleId="51">
    <w:name w:val="Знак5 Знак Знак Знак"/>
    <w:basedOn w:val="a0"/>
    <w:rsid w:val="000A2A37"/>
    <w:pPr>
      <w:spacing w:after="160" w:line="240" w:lineRule="exact"/>
    </w:pPr>
    <w:rPr>
      <w:rFonts w:ascii="Verdana" w:hAnsi="Verdana"/>
      <w:lang w:val="en-US" w:eastAsia="en-US"/>
    </w:rPr>
  </w:style>
  <w:style w:type="paragraph" w:customStyle="1" w:styleId="110">
    <w:name w:val="Обычный + 11 пт"/>
    <w:aliases w:val="По центру"/>
    <w:basedOn w:val="a0"/>
    <w:rsid w:val="000A2A37"/>
    <w:pPr>
      <w:snapToGrid w:val="0"/>
      <w:jc w:val="center"/>
    </w:pPr>
    <w:rPr>
      <w:sz w:val="24"/>
      <w:szCs w:val="24"/>
      <w:lang w:eastAsia="ar-SA"/>
    </w:rPr>
  </w:style>
  <w:style w:type="paragraph" w:customStyle="1" w:styleId="12">
    <w:name w:val="Стиль1_маркир_2"/>
    <w:basedOn w:val="a0"/>
    <w:qFormat/>
    <w:rsid w:val="000A2A37"/>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0A2A37"/>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0A2A37"/>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0A2A37"/>
    <w:pPr>
      <w:spacing w:line="360" w:lineRule="auto"/>
      <w:ind w:firstLine="709"/>
      <w:jc w:val="both"/>
    </w:pPr>
    <w:rPr>
      <w:iCs/>
      <w:sz w:val="24"/>
      <w:szCs w:val="24"/>
    </w:rPr>
  </w:style>
  <w:style w:type="character" w:customStyle="1" w:styleId="1a">
    <w:name w:val="Основной текст Знак1"/>
    <w:rsid w:val="000A2A37"/>
    <w:rPr>
      <w:b/>
      <w:sz w:val="26"/>
      <w:lang w:eastAsia="ar-SA"/>
    </w:rPr>
  </w:style>
  <w:style w:type="character" w:customStyle="1" w:styleId="13">
    <w:name w:val="Верхний колонтитул Знак1"/>
    <w:link w:val="ab"/>
    <w:uiPriority w:val="99"/>
    <w:rsid w:val="000A2A37"/>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0A2A37"/>
    <w:pPr>
      <w:spacing w:after="160" w:line="240" w:lineRule="exact"/>
    </w:pPr>
    <w:rPr>
      <w:rFonts w:ascii="Verdana" w:hAnsi="Verdana"/>
      <w:lang w:val="en-US" w:eastAsia="en-US"/>
    </w:rPr>
  </w:style>
  <w:style w:type="numbering" w:customStyle="1" w:styleId="111">
    <w:name w:val="Нет списка11"/>
    <w:next w:val="a3"/>
    <w:uiPriority w:val="99"/>
    <w:semiHidden/>
    <w:unhideWhenUsed/>
    <w:rsid w:val="000A2A37"/>
  </w:style>
  <w:style w:type="table" w:customStyle="1" w:styleId="1b">
    <w:name w:val="Сетка таблицы1"/>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0A2A37"/>
    <w:pPr>
      <w:suppressAutoHyphens/>
      <w:jc w:val="both"/>
    </w:pPr>
    <w:rPr>
      <w:rFonts w:eastAsia="Batang"/>
      <w:sz w:val="24"/>
      <w:lang w:eastAsia="ar-SA"/>
    </w:rPr>
  </w:style>
  <w:style w:type="paragraph" w:styleId="afc">
    <w:name w:val="endnote text"/>
    <w:basedOn w:val="a0"/>
    <w:link w:val="afd"/>
    <w:uiPriority w:val="99"/>
    <w:unhideWhenUsed/>
    <w:rsid w:val="000A2A37"/>
  </w:style>
  <w:style w:type="character" w:customStyle="1" w:styleId="afd">
    <w:name w:val="Текст концевой сноски Знак"/>
    <w:basedOn w:val="a1"/>
    <w:link w:val="afc"/>
    <w:uiPriority w:val="99"/>
    <w:rsid w:val="000A2A37"/>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0A2A37"/>
  </w:style>
  <w:style w:type="table" w:customStyle="1" w:styleId="2a">
    <w:name w:val="Сетка таблицы2"/>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unhideWhenUsed/>
    <w:rsid w:val="000A2A37"/>
    <w:rPr>
      <w:color w:val="800080"/>
      <w:u w:val="single"/>
    </w:rPr>
  </w:style>
  <w:style w:type="paragraph" w:customStyle="1" w:styleId="font5">
    <w:name w:val="font5"/>
    <w:basedOn w:val="a0"/>
    <w:rsid w:val="000A2A37"/>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0A2A37"/>
    <w:pPr>
      <w:spacing w:before="100" w:beforeAutospacing="1" w:after="100" w:afterAutospacing="1"/>
    </w:pPr>
    <w:rPr>
      <w:rFonts w:ascii="Tahoma" w:hAnsi="Tahoma" w:cs="Tahoma"/>
      <w:color w:val="000000"/>
      <w:sz w:val="18"/>
      <w:szCs w:val="18"/>
    </w:rPr>
  </w:style>
  <w:style w:type="paragraph" w:customStyle="1" w:styleId="xl2059">
    <w:name w:val="xl2059"/>
    <w:basedOn w:val="a0"/>
    <w:rsid w:val="000A2A37"/>
    <w:pPr>
      <w:spacing w:before="100" w:beforeAutospacing="1" w:after="100" w:afterAutospacing="1"/>
      <w:textAlignment w:val="center"/>
    </w:pPr>
    <w:rPr>
      <w:sz w:val="24"/>
      <w:szCs w:val="24"/>
    </w:rPr>
  </w:style>
  <w:style w:type="paragraph" w:customStyle="1" w:styleId="xl2060">
    <w:name w:val="xl2060"/>
    <w:basedOn w:val="a0"/>
    <w:rsid w:val="000A2A37"/>
    <w:pPr>
      <w:spacing w:before="100" w:beforeAutospacing="1" w:after="100" w:afterAutospacing="1"/>
      <w:jc w:val="center"/>
      <w:textAlignment w:val="center"/>
    </w:pPr>
    <w:rPr>
      <w:sz w:val="24"/>
      <w:szCs w:val="24"/>
    </w:rPr>
  </w:style>
  <w:style w:type="paragraph" w:customStyle="1" w:styleId="xl2061">
    <w:name w:val="xl2061"/>
    <w:basedOn w:val="a0"/>
    <w:rsid w:val="000A2A37"/>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0A2A37"/>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0A2A37"/>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0A2A37"/>
    <w:pPr>
      <w:spacing w:before="100" w:beforeAutospacing="1" w:after="100" w:afterAutospacing="1"/>
      <w:textAlignment w:val="center"/>
    </w:pPr>
    <w:rPr>
      <w:i/>
      <w:iCs/>
      <w:sz w:val="24"/>
      <w:szCs w:val="24"/>
    </w:rPr>
  </w:style>
  <w:style w:type="paragraph" w:customStyle="1" w:styleId="xl2065">
    <w:name w:val="xl2065"/>
    <w:basedOn w:val="a0"/>
    <w:rsid w:val="000A2A37"/>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0A2A3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0A2A37"/>
    <w:pPr>
      <w:spacing w:before="100" w:beforeAutospacing="1" w:after="100" w:afterAutospacing="1"/>
    </w:pPr>
    <w:rPr>
      <w:b/>
      <w:bCs/>
      <w:sz w:val="24"/>
      <w:szCs w:val="24"/>
    </w:rPr>
  </w:style>
  <w:style w:type="paragraph" w:customStyle="1" w:styleId="xl2113">
    <w:name w:val="xl2113"/>
    <w:basedOn w:val="a0"/>
    <w:rsid w:val="000A2A37"/>
    <w:pPr>
      <w:spacing w:before="100" w:beforeAutospacing="1" w:after="100" w:afterAutospacing="1"/>
    </w:pPr>
    <w:rPr>
      <w:b/>
      <w:bCs/>
      <w:sz w:val="24"/>
      <w:szCs w:val="24"/>
    </w:rPr>
  </w:style>
  <w:style w:type="paragraph" w:customStyle="1" w:styleId="xl2114">
    <w:name w:val="xl2114"/>
    <w:basedOn w:val="a0"/>
    <w:rsid w:val="000A2A37"/>
    <w:pPr>
      <w:spacing w:before="100" w:beforeAutospacing="1" w:after="100" w:afterAutospacing="1"/>
    </w:pPr>
    <w:rPr>
      <w:b/>
      <w:bCs/>
      <w:sz w:val="24"/>
      <w:szCs w:val="24"/>
    </w:rPr>
  </w:style>
  <w:style w:type="paragraph" w:customStyle="1" w:styleId="xl2115">
    <w:name w:val="xl2115"/>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0A2A37"/>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0A2A3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0A2A37"/>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0A2A37"/>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0A2A3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0A2A37"/>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0A2A3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0A2A3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0A2A3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0A2A3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0A2A37"/>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0A2A3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0A2A37"/>
    <w:pPr>
      <w:spacing w:before="100" w:beforeAutospacing="1" w:after="100" w:afterAutospacing="1"/>
      <w:textAlignment w:val="center"/>
    </w:pPr>
    <w:rPr>
      <w:i/>
      <w:iCs/>
      <w:sz w:val="24"/>
      <w:szCs w:val="24"/>
    </w:rPr>
  </w:style>
  <w:style w:type="paragraph" w:customStyle="1" w:styleId="xl2158">
    <w:name w:val="xl2158"/>
    <w:basedOn w:val="a0"/>
    <w:rsid w:val="000A2A3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0A2A37"/>
    <w:pPr>
      <w:shd w:val="clear" w:color="000000" w:fill="FFFFCC"/>
      <w:spacing w:before="100" w:beforeAutospacing="1" w:after="100" w:afterAutospacing="1"/>
    </w:pPr>
    <w:rPr>
      <w:sz w:val="24"/>
      <w:szCs w:val="24"/>
    </w:rPr>
  </w:style>
  <w:style w:type="paragraph" w:customStyle="1" w:styleId="xl2182">
    <w:name w:val="xl2182"/>
    <w:basedOn w:val="a0"/>
    <w:rsid w:val="000A2A37"/>
    <w:pPr>
      <w:shd w:val="clear" w:color="000000" w:fill="FFFFCC"/>
      <w:spacing w:before="100" w:beforeAutospacing="1" w:after="100" w:afterAutospacing="1"/>
    </w:pPr>
    <w:rPr>
      <w:sz w:val="24"/>
      <w:szCs w:val="24"/>
    </w:rPr>
  </w:style>
  <w:style w:type="paragraph" w:customStyle="1" w:styleId="xl2183">
    <w:name w:val="xl2183"/>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0A2A37"/>
    <w:pPr>
      <w:spacing w:before="100" w:beforeAutospacing="1" w:after="100" w:afterAutospacing="1"/>
    </w:pPr>
    <w:rPr>
      <w:rFonts w:ascii="Tahoma" w:hAnsi="Tahoma" w:cs="Tahoma"/>
      <w:color w:val="000000"/>
      <w:sz w:val="18"/>
      <w:szCs w:val="18"/>
    </w:rPr>
  </w:style>
  <w:style w:type="paragraph" w:customStyle="1" w:styleId="font8">
    <w:name w:val="font8"/>
    <w:basedOn w:val="a0"/>
    <w:rsid w:val="000A2A37"/>
    <w:pPr>
      <w:spacing w:before="100" w:beforeAutospacing="1" w:after="100" w:afterAutospacing="1"/>
    </w:pPr>
    <w:rPr>
      <w:rFonts w:ascii="Tahoma" w:hAnsi="Tahoma" w:cs="Tahoma"/>
      <w:b/>
      <w:bCs/>
      <w:sz w:val="18"/>
      <w:szCs w:val="18"/>
    </w:rPr>
  </w:style>
  <w:style w:type="paragraph" w:customStyle="1" w:styleId="font9">
    <w:name w:val="font9"/>
    <w:basedOn w:val="a0"/>
    <w:rsid w:val="000A2A37"/>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0A2A37"/>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0A2A3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0A2A3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0A2A37"/>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0A2A3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0A2A37"/>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0A2A37"/>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0A2A37"/>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0A2A3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0A2A37"/>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0A2A37"/>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0A2A37"/>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0A2A37"/>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0A2A37"/>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0A2A37"/>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0A2A3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0A2A3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0A2A3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0A2A3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0A2A37"/>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0A2A3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0A2A37"/>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0A2A37"/>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0A2A37"/>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0A2A37"/>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0A2A37"/>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0A2A3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0A2A3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0A2A37"/>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0A2A3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0A2A3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0A2A3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0A2A3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0A2A37"/>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0A2A37"/>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0A2A37"/>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0A2A3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0A2A37"/>
    <w:pPr>
      <w:spacing w:before="100" w:beforeAutospacing="1" w:after="100" w:afterAutospacing="1"/>
      <w:textAlignment w:val="center"/>
    </w:pPr>
    <w:rPr>
      <w:sz w:val="24"/>
      <w:szCs w:val="24"/>
    </w:rPr>
  </w:style>
  <w:style w:type="paragraph" w:customStyle="1" w:styleId="xl2054">
    <w:name w:val="xl2054"/>
    <w:basedOn w:val="a0"/>
    <w:rsid w:val="000A2A37"/>
    <w:pPr>
      <w:spacing w:before="100" w:beforeAutospacing="1" w:after="100" w:afterAutospacing="1"/>
      <w:textAlignment w:val="center"/>
    </w:pPr>
    <w:rPr>
      <w:i/>
      <w:iCs/>
      <w:sz w:val="24"/>
      <w:szCs w:val="24"/>
    </w:rPr>
  </w:style>
  <w:style w:type="paragraph" w:customStyle="1" w:styleId="xl2055">
    <w:name w:val="xl205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0A2A37"/>
    <w:pPr>
      <w:spacing w:before="100" w:beforeAutospacing="1" w:after="100" w:afterAutospacing="1"/>
    </w:pPr>
    <w:rPr>
      <w:b/>
      <w:bCs/>
      <w:sz w:val="24"/>
      <w:szCs w:val="24"/>
    </w:rPr>
  </w:style>
  <w:style w:type="paragraph" w:customStyle="1" w:styleId="xl2285">
    <w:name w:val="xl2285"/>
    <w:basedOn w:val="a0"/>
    <w:rsid w:val="000A2A3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0A2A3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0A2A3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0A2A37"/>
    <w:pPr>
      <w:shd w:val="clear" w:color="000000" w:fill="F2F2F2"/>
      <w:spacing w:before="100" w:beforeAutospacing="1" w:after="100" w:afterAutospacing="1"/>
    </w:pPr>
    <w:rPr>
      <w:b/>
      <w:bCs/>
      <w:sz w:val="22"/>
      <w:szCs w:val="22"/>
    </w:rPr>
  </w:style>
  <w:style w:type="paragraph" w:customStyle="1" w:styleId="xl2300">
    <w:name w:val="xl2300"/>
    <w:basedOn w:val="a0"/>
    <w:rsid w:val="000A2A37"/>
    <w:pPr>
      <w:shd w:val="clear" w:color="000000" w:fill="F2F2F2"/>
      <w:spacing w:before="100" w:beforeAutospacing="1" w:after="100" w:afterAutospacing="1"/>
    </w:pPr>
    <w:rPr>
      <w:b/>
      <w:bCs/>
      <w:sz w:val="24"/>
      <w:szCs w:val="24"/>
    </w:rPr>
  </w:style>
  <w:style w:type="paragraph" w:customStyle="1" w:styleId="xl2301">
    <w:name w:val="xl2301"/>
    <w:basedOn w:val="a0"/>
    <w:rsid w:val="000A2A37"/>
    <w:pPr>
      <w:shd w:val="clear" w:color="000000" w:fill="F2F2F2"/>
      <w:spacing w:before="100" w:beforeAutospacing="1" w:after="100" w:afterAutospacing="1"/>
    </w:pPr>
    <w:rPr>
      <w:b/>
      <w:bCs/>
      <w:sz w:val="24"/>
      <w:szCs w:val="24"/>
    </w:rPr>
  </w:style>
  <w:style w:type="paragraph" w:customStyle="1" w:styleId="xl2302">
    <w:name w:val="xl2302"/>
    <w:basedOn w:val="a0"/>
    <w:rsid w:val="000A2A3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0A2A37"/>
    <w:pPr>
      <w:shd w:val="clear" w:color="000000" w:fill="DAEEF3"/>
      <w:spacing w:before="100" w:beforeAutospacing="1" w:after="100" w:afterAutospacing="1"/>
    </w:pPr>
    <w:rPr>
      <w:b/>
      <w:bCs/>
      <w:sz w:val="22"/>
      <w:szCs w:val="22"/>
    </w:rPr>
  </w:style>
  <w:style w:type="paragraph" w:customStyle="1" w:styleId="xl2314">
    <w:name w:val="xl2314"/>
    <w:basedOn w:val="a0"/>
    <w:rsid w:val="000A2A37"/>
    <w:pPr>
      <w:shd w:val="clear" w:color="000000" w:fill="DAEEF3"/>
      <w:spacing w:before="100" w:beforeAutospacing="1" w:after="100" w:afterAutospacing="1"/>
    </w:pPr>
    <w:rPr>
      <w:b/>
      <w:bCs/>
      <w:sz w:val="24"/>
      <w:szCs w:val="24"/>
    </w:rPr>
  </w:style>
  <w:style w:type="paragraph" w:customStyle="1" w:styleId="xl2315">
    <w:name w:val="xl2315"/>
    <w:basedOn w:val="a0"/>
    <w:rsid w:val="000A2A37"/>
    <w:pPr>
      <w:shd w:val="clear" w:color="000000" w:fill="DAEEF3"/>
      <w:spacing w:before="100" w:beforeAutospacing="1" w:after="100" w:afterAutospacing="1"/>
    </w:pPr>
    <w:rPr>
      <w:b/>
      <w:bCs/>
      <w:sz w:val="24"/>
      <w:szCs w:val="24"/>
    </w:rPr>
  </w:style>
  <w:style w:type="paragraph" w:customStyle="1" w:styleId="xl2316">
    <w:name w:val="xl2316"/>
    <w:basedOn w:val="a0"/>
    <w:rsid w:val="000A2A3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0A2A3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0A2A3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0A2A37"/>
    <w:pPr>
      <w:shd w:val="clear" w:color="000000" w:fill="F2F2F2"/>
      <w:spacing w:before="100" w:beforeAutospacing="1" w:after="100" w:afterAutospacing="1"/>
    </w:pPr>
    <w:rPr>
      <w:sz w:val="22"/>
      <w:szCs w:val="22"/>
    </w:rPr>
  </w:style>
  <w:style w:type="paragraph" w:customStyle="1" w:styleId="xl2329">
    <w:name w:val="xl2329"/>
    <w:basedOn w:val="a0"/>
    <w:rsid w:val="000A2A37"/>
    <w:pPr>
      <w:shd w:val="clear" w:color="000000" w:fill="F2F2F2"/>
      <w:spacing w:before="100" w:beforeAutospacing="1" w:after="100" w:afterAutospacing="1"/>
    </w:pPr>
    <w:rPr>
      <w:sz w:val="24"/>
      <w:szCs w:val="24"/>
    </w:rPr>
  </w:style>
  <w:style w:type="paragraph" w:customStyle="1" w:styleId="xl2330">
    <w:name w:val="xl2330"/>
    <w:basedOn w:val="a0"/>
    <w:rsid w:val="000A2A37"/>
    <w:pPr>
      <w:shd w:val="clear" w:color="000000" w:fill="F2F2F2"/>
      <w:spacing w:before="100" w:beforeAutospacing="1" w:after="100" w:afterAutospacing="1"/>
    </w:pPr>
    <w:rPr>
      <w:sz w:val="24"/>
      <w:szCs w:val="24"/>
    </w:rPr>
  </w:style>
  <w:style w:type="paragraph" w:customStyle="1" w:styleId="xl2331">
    <w:name w:val="xl2331"/>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0A2A3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0A2A3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0A2A3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3">
    <w:name w:val="Нет списка3"/>
    <w:next w:val="a3"/>
    <w:uiPriority w:val="99"/>
    <w:semiHidden/>
    <w:unhideWhenUsed/>
    <w:rsid w:val="000A2A37"/>
  </w:style>
  <w:style w:type="table" w:customStyle="1" w:styleId="34">
    <w:name w:val="Сетка таблицы3"/>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A2A37"/>
  </w:style>
  <w:style w:type="table" w:customStyle="1" w:styleId="42">
    <w:name w:val="Сетка таблицы4"/>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0A2A37"/>
  </w:style>
  <w:style w:type="table" w:customStyle="1" w:styleId="54">
    <w:name w:val="Сетка таблицы5"/>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0A2A37"/>
  </w:style>
  <w:style w:type="table" w:customStyle="1" w:styleId="62">
    <w:name w:val="Сетка таблицы6"/>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0A2A37"/>
    <w:rPr>
      <w:i/>
      <w:iCs/>
    </w:rPr>
  </w:style>
  <w:style w:type="numbering" w:customStyle="1" w:styleId="71">
    <w:name w:val="Нет списка7"/>
    <w:next w:val="a3"/>
    <w:uiPriority w:val="99"/>
    <w:semiHidden/>
    <w:unhideWhenUsed/>
    <w:rsid w:val="000A2A37"/>
  </w:style>
  <w:style w:type="table" w:customStyle="1" w:styleId="72">
    <w:name w:val="Сетка таблицы7"/>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0A2A37"/>
  </w:style>
  <w:style w:type="table" w:customStyle="1" w:styleId="82">
    <w:name w:val="Сетка таблицы8"/>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 Курсив"/>
    <w:aliases w:val="Интервал 0 pt"/>
    <w:rsid w:val="000A2A37"/>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numbering" w:customStyle="1" w:styleId="91">
    <w:name w:val="Нет списка9"/>
    <w:next w:val="a3"/>
    <w:uiPriority w:val="99"/>
    <w:semiHidden/>
    <w:rsid w:val="00D94DFE"/>
  </w:style>
  <w:style w:type="table" w:customStyle="1" w:styleId="92">
    <w:name w:val="Сетка таблицы9"/>
    <w:basedOn w:val="a2"/>
    <w:next w:val="af0"/>
    <w:rsid w:val="00D9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D94DFE"/>
  </w:style>
  <w:style w:type="table" w:customStyle="1" w:styleId="112">
    <w:name w:val="Сетка таблицы1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94DFE"/>
  </w:style>
  <w:style w:type="table" w:customStyle="1" w:styleId="213">
    <w:name w:val="Сетка таблицы2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94DFE"/>
  </w:style>
  <w:style w:type="table" w:customStyle="1" w:styleId="313">
    <w:name w:val="Сетка таблицы3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D94DFE"/>
  </w:style>
  <w:style w:type="table" w:customStyle="1" w:styleId="411">
    <w:name w:val="Сетка таблицы4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D94DFE"/>
  </w:style>
  <w:style w:type="table" w:customStyle="1" w:styleId="511">
    <w:name w:val="Сетка таблицы5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D94DFE"/>
  </w:style>
  <w:style w:type="table" w:customStyle="1" w:styleId="611">
    <w:name w:val="Сетка таблицы6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D94DFE"/>
  </w:style>
  <w:style w:type="table" w:customStyle="1" w:styleId="711">
    <w:name w:val="Сетка таблицы7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D94DFE"/>
  </w:style>
  <w:style w:type="table" w:customStyle="1" w:styleId="811">
    <w:name w:val="Сетка таблицы8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rsid w:val="00D94DFE"/>
  </w:style>
  <w:style w:type="table" w:customStyle="1" w:styleId="101">
    <w:name w:val="Сетка таблицы10"/>
    <w:basedOn w:val="a2"/>
    <w:next w:val="af0"/>
    <w:rsid w:val="00D9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D94DFE"/>
  </w:style>
  <w:style w:type="table" w:customStyle="1" w:styleId="121">
    <w:name w:val="Сетка таблицы1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D94DFE"/>
  </w:style>
  <w:style w:type="table" w:customStyle="1" w:styleId="221">
    <w:name w:val="Сетка таблицы2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D94DFE"/>
  </w:style>
  <w:style w:type="table" w:customStyle="1" w:styleId="321">
    <w:name w:val="Сетка таблицы3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94DFE"/>
  </w:style>
  <w:style w:type="table" w:customStyle="1" w:styleId="421">
    <w:name w:val="Сетка таблицы4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94DFE"/>
  </w:style>
  <w:style w:type="table" w:customStyle="1" w:styleId="521">
    <w:name w:val="Сетка таблицы5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D94DFE"/>
  </w:style>
  <w:style w:type="table" w:customStyle="1" w:styleId="621">
    <w:name w:val="Сетка таблицы6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D94DFE"/>
  </w:style>
  <w:style w:type="table" w:customStyle="1" w:styleId="721">
    <w:name w:val="Сетка таблицы7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D94DFE"/>
  </w:style>
  <w:style w:type="table" w:customStyle="1" w:styleId="821">
    <w:name w:val="Сетка таблицы8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FD11A3"/>
  </w:style>
  <w:style w:type="numbering" w:customStyle="1" w:styleId="150">
    <w:name w:val="Нет списка15"/>
    <w:next w:val="a3"/>
    <w:uiPriority w:val="99"/>
    <w:semiHidden/>
    <w:rsid w:val="00FF0445"/>
  </w:style>
  <w:style w:type="table" w:customStyle="1" w:styleId="131">
    <w:name w:val="Сетка таблицы13"/>
    <w:basedOn w:val="a2"/>
    <w:next w:val="af0"/>
    <w:uiPriority w:val="59"/>
    <w:rsid w:val="00FF04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0"/>
    <w:uiPriority w:val="99"/>
    <w:unhideWhenUsed/>
    <w:rsid w:val="00FF0445"/>
    <w:pPr>
      <w:spacing w:before="100" w:beforeAutospacing="1" w:after="100" w:afterAutospacing="1"/>
    </w:pPr>
    <w:rPr>
      <w:sz w:val="24"/>
      <w:szCs w:val="24"/>
    </w:rPr>
  </w:style>
  <w:style w:type="numbering" w:customStyle="1" w:styleId="160">
    <w:name w:val="Нет списка16"/>
    <w:next w:val="a3"/>
    <w:uiPriority w:val="99"/>
    <w:semiHidden/>
    <w:rsid w:val="00FF0445"/>
  </w:style>
  <w:style w:type="table" w:customStyle="1" w:styleId="141">
    <w:name w:val="Сетка таблицы14"/>
    <w:basedOn w:val="a2"/>
    <w:next w:val="af0"/>
    <w:rsid w:val="00FF04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133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0A2A37"/>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0A2A37"/>
    <w:pPr>
      <w:keepNext/>
      <w:numPr>
        <w:ilvl w:val="3"/>
        <w:numId w:val="1"/>
      </w:numPr>
      <w:outlineLvl w:val="3"/>
    </w:pPr>
    <w:rPr>
      <w:sz w:val="24"/>
      <w:lang w:val="x-none" w:eastAsia="ar-SA"/>
    </w:rPr>
  </w:style>
  <w:style w:type="paragraph" w:styleId="5">
    <w:name w:val="heading 5"/>
    <w:basedOn w:val="a0"/>
    <w:next w:val="a0"/>
    <w:link w:val="50"/>
    <w:qFormat/>
    <w:rsid w:val="000A2A37"/>
    <w:pPr>
      <w:keepNext/>
      <w:numPr>
        <w:ilvl w:val="4"/>
        <w:numId w:val="1"/>
      </w:numPr>
      <w:jc w:val="right"/>
      <w:outlineLvl w:val="4"/>
    </w:pPr>
    <w:rPr>
      <w:sz w:val="24"/>
      <w:lang w:val="x-none" w:eastAsia="ar-SA"/>
    </w:rPr>
  </w:style>
  <w:style w:type="paragraph" w:styleId="6">
    <w:name w:val="heading 6"/>
    <w:basedOn w:val="a0"/>
    <w:next w:val="a0"/>
    <w:link w:val="60"/>
    <w:qFormat/>
    <w:rsid w:val="000A2A37"/>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0A2A37"/>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0A2A37"/>
    <w:pPr>
      <w:spacing w:before="240" w:after="60"/>
      <w:outlineLvl w:val="7"/>
    </w:pPr>
    <w:rPr>
      <w:i/>
      <w:iCs/>
      <w:sz w:val="24"/>
      <w:szCs w:val="24"/>
      <w:lang w:val="x-none" w:eastAsia="x-none"/>
    </w:rPr>
  </w:style>
  <w:style w:type="paragraph" w:styleId="9">
    <w:name w:val="heading 9"/>
    <w:basedOn w:val="a0"/>
    <w:next w:val="a0"/>
    <w:link w:val="90"/>
    <w:qFormat/>
    <w:rsid w:val="000A2A37"/>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List Paragraph"/>
    <w:basedOn w:val="a0"/>
    <w:uiPriority w:val="34"/>
    <w:qFormat/>
    <w:rsid w:val="000A2A37"/>
    <w:pPr>
      <w:ind w:left="720"/>
      <w:contextualSpacing/>
    </w:pPr>
  </w:style>
  <w:style w:type="paragraph" w:styleId="a7">
    <w:name w:val="Body Text Indent"/>
    <w:basedOn w:val="a0"/>
    <w:link w:val="a8"/>
    <w:unhideWhenUsed/>
    <w:rsid w:val="000A2A37"/>
    <w:pPr>
      <w:spacing w:after="120"/>
      <w:ind w:left="283"/>
    </w:pPr>
  </w:style>
  <w:style w:type="character" w:customStyle="1" w:styleId="a8">
    <w:name w:val="Основной текст с отступом Знак"/>
    <w:basedOn w:val="a1"/>
    <w:link w:val="a7"/>
    <w:rsid w:val="000A2A37"/>
    <w:rPr>
      <w:rFonts w:ascii="Times New Roman" w:eastAsia="Times New Roman" w:hAnsi="Times New Roman" w:cs="Times New Roman"/>
      <w:sz w:val="20"/>
      <w:szCs w:val="20"/>
      <w:lang w:eastAsia="ru-RU"/>
    </w:rPr>
  </w:style>
  <w:style w:type="paragraph" w:styleId="a9">
    <w:name w:val="Body Text"/>
    <w:basedOn w:val="a0"/>
    <w:link w:val="aa"/>
    <w:unhideWhenUsed/>
    <w:rsid w:val="000A2A37"/>
    <w:pPr>
      <w:spacing w:after="120"/>
    </w:pPr>
  </w:style>
  <w:style w:type="character" w:customStyle="1" w:styleId="aa">
    <w:name w:val="Основной текст Знак"/>
    <w:basedOn w:val="a1"/>
    <w:link w:val="a9"/>
    <w:rsid w:val="000A2A37"/>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0A2A37"/>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0A2A37"/>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0A2A37"/>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0A2A37"/>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0A2A37"/>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0A2A37"/>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A2A37"/>
    <w:rPr>
      <w:rFonts w:ascii="Arial" w:eastAsia="Times New Roman" w:hAnsi="Arial" w:cs="Times New Roman"/>
      <w:b/>
      <w:color w:val="000000"/>
      <w:sz w:val="20"/>
      <w:szCs w:val="20"/>
      <w:lang w:val="x-none" w:eastAsia="ar-SA"/>
    </w:rPr>
  </w:style>
  <w:style w:type="numbering" w:customStyle="1" w:styleId="11">
    <w:name w:val="Нет списка1"/>
    <w:next w:val="a3"/>
    <w:uiPriority w:val="99"/>
    <w:semiHidden/>
    <w:rsid w:val="000A2A37"/>
  </w:style>
  <w:style w:type="paragraph" w:styleId="21">
    <w:name w:val="Body Text 2"/>
    <w:basedOn w:val="a0"/>
    <w:link w:val="22"/>
    <w:uiPriority w:val="99"/>
    <w:rsid w:val="000A2A37"/>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0A2A37"/>
    <w:rPr>
      <w:rFonts w:ascii="Times New Roman" w:eastAsia="Times New Roman" w:hAnsi="Times New Roman" w:cs="Times New Roman"/>
      <w:sz w:val="26"/>
      <w:szCs w:val="20"/>
      <w:lang w:val="x-none" w:eastAsia="x-none"/>
    </w:rPr>
  </w:style>
  <w:style w:type="paragraph" w:styleId="31">
    <w:name w:val="Body Text 3"/>
    <w:basedOn w:val="a0"/>
    <w:link w:val="32"/>
    <w:rsid w:val="000A2A37"/>
    <w:pPr>
      <w:jc w:val="both"/>
    </w:pPr>
    <w:rPr>
      <w:sz w:val="28"/>
    </w:rPr>
  </w:style>
  <w:style w:type="character" w:customStyle="1" w:styleId="32">
    <w:name w:val="Основной текст 3 Знак"/>
    <w:basedOn w:val="a1"/>
    <w:link w:val="31"/>
    <w:rsid w:val="000A2A37"/>
    <w:rPr>
      <w:rFonts w:ascii="Times New Roman" w:eastAsia="Times New Roman" w:hAnsi="Times New Roman" w:cs="Times New Roman"/>
      <w:sz w:val="28"/>
      <w:szCs w:val="20"/>
      <w:lang w:eastAsia="ru-RU"/>
    </w:rPr>
  </w:style>
  <w:style w:type="paragraph" w:styleId="ab">
    <w:name w:val="header"/>
    <w:basedOn w:val="a0"/>
    <w:link w:val="13"/>
    <w:uiPriority w:val="99"/>
    <w:rsid w:val="000A2A37"/>
    <w:pPr>
      <w:tabs>
        <w:tab w:val="center" w:pos="4153"/>
        <w:tab w:val="right" w:pos="8306"/>
      </w:tabs>
    </w:pPr>
  </w:style>
  <w:style w:type="character" w:customStyle="1" w:styleId="ac">
    <w:name w:val="Верхний колонтитул Знак"/>
    <w:basedOn w:val="a1"/>
    <w:uiPriority w:val="99"/>
    <w:rsid w:val="000A2A37"/>
    <w:rPr>
      <w:rFonts w:ascii="Times New Roman" w:eastAsia="Times New Roman" w:hAnsi="Times New Roman" w:cs="Times New Roman"/>
      <w:sz w:val="20"/>
      <w:szCs w:val="20"/>
      <w:lang w:eastAsia="ru-RU"/>
    </w:rPr>
  </w:style>
  <w:style w:type="character" w:styleId="ad">
    <w:name w:val="page number"/>
    <w:basedOn w:val="a1"/>
    <w:rsid w:val="000A2A37"/>
  </w:style>
  <w:style w:type="paragraph" w:styleId="ae">
    <w:name w:val="footer"/>
    <w:basedOn w:val="a0"/>
    <w:link w:val="af"/>
    <w:rsid w:val="000A2A37"/>
    <w:pPr>
      <w:tabs>
        <w:tab w:val="center" w:pos="4677"/>
        <w:tab w:val="right" w:pos="9355"/>
      </w:tabs>
    </w:pPr>
  </w:style>
  <w:style w:type="character" w:customStyle="1" w:styleId="af">
    <w:name w:val="Нижний колонтитул Знак"/>
    <w:basedOn w:val="a1"/>
    <w:link w:val="ae"/>
    <w:rsid w:val="000A2A37"/>
    <w:rPr>
      <w:rFonts w:ascii="Times New Roman" w:eastAsia="Times New Roman" w:hAnsi="Times New Roman" w:cs="Times New Roman"/>
      <w:sz w:val="20"/>
      <w:szCs w:val="20"/>
      <w:lang w:eastAsia="ru-RU"/>
    </w:rPr>
  </w:style>
  <w:style w:type="paragraph" w:customStyle="1" w:styleId="14">
    <w:name w:val="Обычный1"/>
    <w:rsid w:val="000A2A37"/>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0A2A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A2A3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0A2A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0A2A37"/>
    <w:pPr>
      <w:spacing w:after="120" w:line="480" w:lineRule="auto"/>
      <w:ind w:left="283"/>
    </w:pPr>
  </w:style>
  <w:style w:type="character" w:customStyle="1" w:styleId="24">
    <w:name w:val="Основной текст с отступом 2 Знак"/>
    <w:basedOn w:val="a1"/>
    <w:link w:val="23"/>
    <w:rsid w:val="000A2A37"/>
    <w:rPr>
      <w:rFonts w:ascii="Times New Roman" w:eastAsia="Times New Roman" w:hAnsi="Times New Roman" w:cs="Times New Roman"/>
      <w:sz w:val="20"/>
      <w:szCs w:val="20"/>
      <w:lang w:eastAsia="ru-RU"/>
    </w:rPr>
  </w:style>
  <w:style w:type="paragraph" w:customStyle="1" w:styleId="ConsPlusCell">
    <w:name w:val="ConsPlusCell"/>
    <w:rsid w:val="000A2A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0A2A37"/>
    <w:rPr>
      <w:color w:val="0000FF"/>
      <w:u w:val="single"/>
    </w:rPr>
  </w:style>
  <w:style w:type="character" w:customStyle="1" w:styleId="WW8Num4z0">
    <w:name w:val="WW8Num4z0"/>
    <w:rsid w:val="000A2A37"/>
    <w:rPr>
      <w:i/>
    </w:rPr>
  </w:style>
  <w:style w:type="character" w:customStyle="1" w:styleId="WW8Num5z0">
    <w:name w:val="WW8Num5z0"/>
    <w:rsid w:val="000A2A37"/>
    <w:rPr>
      <w:rFonts w:ascii="Symbol" w:hAnsi="Symbol" w:cs="OpenSymbol"/>
    </w:rPr>
  </w:style>
  <w:style w:type="character" w:customStyle="1" w:styleId="WW8Num6z0">
    <w:name w:val="WW8Num6z0"/>
    <w:rsid w:val="000A2A37"/>
    <w:rPr>
      <w:rFonts w:ascii="Symbol" w:hAnsi="Symbol"/>
    </w:rPr>
  </w:style>
  <w:style w:type="character" w:customStyle="1" w:styleId="WW8Num6z1">
    <w:name w:val="WW8Num6z1"/>
    <w:rsid w:val="000A2A37"/>
    <w:rPr>
      <w:rFonts w:ascii="Courier New" w:hAnsi="Courier New" w:cs="Courier New"/>
    </w:rPr>
  </w:style>
  <w:style w:type="character" w:customStyle="1" w:styleId="WW8Num6z2">
    <w:name w:val="WW8Num6z2"/>
    <w:rsid w:val="000A2A37"/>
    <w:rPr>
      <w:rFonts w:ascii="Wingdings" w:hAnsi="Wingdings"/>
    </w:rPr>
  </w:style>
  <w:style w:type="character" w:customStyle="1" w:styleId="25">
    <w:name w:val="Основной шрифт абзаца2"/>
    <w:rsid w:val="000A2A37"/>
  </w:style>
  <w:style w:type="character" w:customStyle="1" w:styleId="Absatz-Standardschriftart">
    <w:name w:val="Absatz-Standardschriftart"/>
    <w:rsid w:val="000A2A37"/>
  </w:style>
  <w:style w:type="character" w:customStyle="1" w:styleId="WW8Num2z0">
    <w:name w:val="WW8Num2z0"/>
    <w:rsid w:val="000A2A37"/>
    <w:rPr>
      <w:b w:val="0"/>
      <w:sz w:val="20"/>
    </w:rPr>
  </w:style>
  <w:style w:type="character" w:customStyle="1" w:styleId="WW8Num7z0">
    <w:name w:val="WW8Num7z0"/>
    <w:rsid w:val="000A2A37"/>
    <w:rPr>
      <w:b/>
    </w:rPr>
  </w:style>
  <w:style w:type="character" w:customStyle="1" w:styleId="WW8Num16z0">
    <w:name w:val="WW8Num16z0"/>
    <w:rsid w:val="000A2A37"/>
    <w:rPr>
      <w:rFonts w:ascii="Symbol" w:hAnsi="Symbol"/>
      <w:b w:val="0"/>
    </w:rPr>
  </w:style>
  <w:style w:type="character" w:customStyle="1" w:styleId="WW8Num16z1">
    <w:name w:val="WW8Num16z1"/>
    <w:rsid w:val="000A2A37"/>
    <w:rPr>
      <w:rFonts w:ascii="Courier New" w:hAnsi="Courier New" w:cs="Courier New"/>
    </w:rPr>
  </w:style>
  <w:style w:type="character" w:customStyle="1" w:styleId="WW8Num16z2">
    <w:name w:val="WW8Num16z2"/>
    <w:rsid w:val="000A2A37"/>
    <w:rPr>
      <w:rFonts w:ascii="Wingdings" w:hAnsi="Wingdings"/>
    </w:rPr>
  </w:style>
  <w:style w:type="character" w:customStyle="1" w:styleId="WW8Num16z3">
    <w:name w:val="WW8Num16z3"/>
    <w:rsid w:val="000A2A37"/>
    <w:rPr>
      <w:rFonts w:ascii="Symbol" w:hAnsi="Symbol"/>
    </w:rPr>
  </w:style>
  <w:style w:type="character" w:customStyle="1" w:styleId="WW8Num17z0">
    <w:name w:val="WW8Num17z0"/>
    <w:rsid w:val="000A2A37"/>
    <w:rPr>
      <w:b/>
    </w:rPr>
  </w:style>
  <w:style w:type="character" w:customStyle="1" w:styleId="WW8Num26z0">
    <w:name w:val="WW8Num26z0"/>
    <w:rsid w:val="000A2A37"/>
    <w:rPr>
      <w:rFonts w:ascii="Wingdings" w:hAnsi="Wingdings"/>
    </w:rPr>
  </w:style>
  <w:style w:type="character" w:customStyle="1" w:styleId="WW8Num26z1">
    <w:name w:val="WW8Num26z1"/>
    <w:rsid w:val="000A2A37"/>
    <w:rPr>
      <w:rFonts w:ascii="Courier New" w:hAnsi="Courier New" w:cs="Courier New"/>
    </w:rPr>
  </w:style>
  <w:style w:type="character" w:customStyle="1" w:styleId="WW8Num26z3">
    <w:name w:val="WW8Num26z3"/>
    <w:rsid w:val="000A2A37"/>
    <w:rPr>
      <w:rFonts w:ascii="Symbol" w:hAnsi="Symbol"/>
    </w:rPr>
  </w:style>
  <w:style w:type="character" w:customStyle="1" w:styleId="WW8Num29z0">
    <w:name w:val="WW8Num29z0"/>
    <w:rsid w:val="000A2A37"/>
    <w:rPr>
      <w:i/>
    </w:rPr>
  </w:style>
  <w:style w:type="character" w:customStyle="1" w:styleId="WW8Num30z0">
    <w:name w:val="WW8Num30z0"/>
    <w:rsid w:val="000A2A37"/>
    <w:rPr>
      <w:rFonts w:ascii="Symbol" w:hAnsi="Symbol"/>
    </w:rPr>
  </w:style>
  <w:style w:type="character" w:customStyle="1" w:styleId="WW8Num30z1">
    <w:name w:val="WW8Num30z1"/>
    <w:rsid w:val="000A2A37"/>
    <w:rPr>
      <w:rFonts w:ascii="Courier New" w:hAnsi="Courier New" w:cs="Courier New"/>
    </w:rPr>
  </w:style>
  <w:style w:type="character" w:customStyle="1" w:styleId="WW8Num30z2">
    <w:name w:val="WW8Num30z2"/>
    <w:rsid w:val="000A2A37"/>
    <w:rPr>
      <w:rFonts w:ascii="Wingdings" w:hAnsi="Wingdings"/>
    </w:rPr>
  </w:style>
  <w:style w:type="character" w:customStyle="1" w:styleId="WW8Num33z0">
    <w:name w:val="WW8Num33z0"/>
    <w:rsid w:val="000A2A37"/>
    <w:rPr>
      <w:rFonts w:ascii="Symbol" w:eastAsia="Times New Roman" w:hAnsi="Symbol" w:cs="Times New Roman"/>
    </w:rPr>
  </w:style>
  <w:style w:type="character" w:customStyle="1" w:styleId="WW8Num33z1">
    <w:name w:val="WW8Num33z1"/>
    <w:rsid w:val="000A2A37"/>
    <w:rPr>
      <w:rFonts w:ascii="Courier New" w:hAnsi="Courier New" w:cs="Courier New"/>
    </w:rPr>
  </w:style>
  <w:style w:type="character" w:customStyle="1" w:styleId="WW8Num33z2">
    <w:name w:val="WW8Num33z2"/>
    <w:rsid w:val="000A2A37"/>
    <w:rPr>
      <w:rFonts w:ascii="Wingdings" w:hAnsi="Wingdings"/>
    </w:rPr>
  </w:style>
  <w:style w:type="character" w:customStyle="1" w:styleId="WW8Num33z3">
    <w:name w:val="WW8Num33z3"/>
    <w:rsid w:val="000A2A37"/>
    <w:rPr>
      <w:rFonts w:ascii="Symbol" w:hAnsi="Symbol"/>
    </w:rPr>
  </w:style>
  <w:style w:type="character" w:customStyle="1" w:styleId="WW8Num35z0">
    <w:name w:val="WW8Num35z0"/>
    <w:rsid w:val="000A2A37"/>
    <w:rPr>
      <w:rFonts w:ascii="Symbol" w:eastAsia="Times New Roman" w:hAnsi="Symbol" w:cs="Times New Roman"/>
    </w:rPr>
  </w:style>
  <w:style w:type="character" w:customStyle="1" w:styleId="WW8Num35z1">
    <w:name w:val="WW8Num35z1"/>
    <w:rsid w:val="000A2A37"/>
    <w:rPr>
      <w:rFonts w:ascii="Courier New" w:hAnsi="Courier New" w:cs="Courier New"/>
    </w:rPr>
  </w:style>
  <w:style w:type="character" w:customStyle="1" w:styleId="WW8Num35z2">
    <w:name w:val="WW8Num35z2"/>
    <w:rsid w:val="000A2A37"/>
    <w:rPr>
      <w:rFonts w:ascii="Wingdings" w:hAnsi="Wingdings"/>
    </w:rPr>
  </w:style>
  <w:style w:type="character" w:customStyle="1" w:styleId="WW8Num35z3">
    <w:name w:val="WW8Num35z3"/>
    <w:rsid w:val="000A2A37"/>
    <w:rPr>
      <w:rFonts w:ascii="Symbol" w:hAnsi="Symbol"/>
    </w:rPr>
  </w:style>
  <w:style w:type="character" w:customStyle="1" w:styleId="WW8Num37z0">
    <w:name w:val="WW8Num37z0"/>
    <w:rsid w:val="000A2A37"/>
    <w:rPr>
      <w:rFonts w:ascii="Wingdings" w:hAnsi="Wingdings"/>
    </w:rPr>
  </w:style>
  <w:style w:type="character" w:customStyle="1" w:styleId="WW8Num37z1">
    <w:name w:val="WW8Num37z1"/>
    <w:rsid w:val="000A2A37"/>
    <w:rPr>
      <w:rFonts w:ascii="Courier New" w:hAnsi="Courier New" w:cs="Courier New"/>
    </w:rPr>
  </w:style>
  <w:style w:type="character" w:customStyle="1" w:styleId="WW8Num37z3">
    <w:name w:val="WW8Num37z3"/>
    <w:rsid w:val="000A2A37"/>
    <w:rPr>
      <w:rFonts w:ascii="Symbol" w:hAnsi="Symbol"/>
    </w:rPr>
  </w:style>
  <w:style w:type="character" w:customStyle="1" w:styleId="WW8Num38z0">
    <w:name w:val="WW8Num38z0"/>
    <w:rsid w:val="000A2A37"/>
    <w:rPr>
      <w:rFonts w:ascii="Symbol" w:hAnsi="Symbol"/>
    </w:rPr>
  </w:style>
  <w:style w:type="character" w:customStyle="1" w:styleId="WW8Num39z0">
    <w:name w:val="WW8Num39z0"/>
    <w:rsid w:val="000A2A37"/>
    <w:rPr>
      <w:rFonts w:ascii="Symbol" w:hAnsi="Symbol"/>
    </w:rPr>
  </w:style>
  <w:style w:type="character" w:customStyle="1" w:styleId="15">
    <w:name w:val="Основной шрифт абзаца1"/>
    <w:rsid w:val="000A2A37"/>
  </w:style>
  <w:style w:type="character" w:customStyle="1" w:styleId="af2">
    <w:name w:val="Маркеры списка"/>
    <w:rsid w:val="000A2A37"/>
    <w:rPr>
      <w:rFonts w:ascii="OpenSymbol" w:eastAsia="OpenSymbol" w:hAnsi="OpenSymbol" w:cs="OpenSymbol"/>
    </w:rPr>
  </w:style>
  <w:style w:type="character" w:customStyle="1" w:styleId="af3">
    <w:name w:val="Символ сноски"/>
    <w:rsid w:val="000A2A37"/>
  </w:style>
  <w:style w:type="character" w:customStyle="1" w:styleId="16">
    <w:name w:val="Знак сноски1"/>
    <w:rsid w:val="000A2A37"/>
    <w:rPr>
      <w:vertAlign w:val="superscript"/>
    </w:rPr>
  </w:style>
  <w:style w:type="paragraph" w:customStyle="1" w:styleId="af4">
    <w:name w:val="Заголовок"/>
    <w:basedOn w:val="a0"/>
    <w:next w:val="a9"/>
    <w:rsid w:val="000A2A37"/>
    <w:pPr>
      <w:keepNext/>
      <w:spacing w:before="240" w:after="120"/>
    </w:pPr>
    <w:rPr>
      <w:rFonts w:ascii="Arial" w:eastAsia="Lucida Sans Unicode" w:hAnsi="Arial" w:cs="Mangal"/>
      <w:sz w:val="28"/>
      <w:szCs w:val="28"/>
      <w:lang w:eastAsia="ar-SA"/>
    </w:rPr>
  </w:style>
  <w:style w:type="paragraph" w:styleId="af5">
    <w:name w:val="List"/>
    <w:basedOn w:val="a9"/>
    <w:rsid w:val="000A2A37"/>
    <w:pPr>
      <w:spacing w:after="0"/>
      <w:jc w:val="center"/>
    </w:pPr>
    <w:rPr>
      <w:rFonts w:ascii="Arial" w:hAnsi="Arial" w:cs="Mangal"/>
      <w:b/>
      <w:sz w:val="26"/>
      <w:lang w:val="x-none" w:eastAsia="ar-SA"/>
    </w:rPr>
  </w:style>
  <w:style w:type="paragraph" w:customStyle="1" w:styleId="26">
    <w:name w:val="Название2"/>
    <w:basedOn w:val="a0"/>
    <w:rsid w:val="000A2A37"/>
    <w:pPr>
      <w:suppressLineNumbers/>
      <w:spacing w:before="120" w:after="120"/>
    </w:pPr>
    <w:rPr>
      <w:rFonts w:ascii="Arial" w:hAnsi="Arial" w:cs="Mangal"/>
      <w:i/>
      <w:iCs/>
      <w:szCs w:val="24"/>
      <w:lang w:eastAsia="ar-SA"/>
    </w:rPr>
  </w:style>
  <w:style w:type="paragraph" w:customStyle="1" w:styleId="27">
    <w:name w:val="Указатель2"/>
    <w:basedOn w:val="a0"/>
    <w:rsid w:val="000A2A37"/>
    <w:pPr>
      <w:suppressLineNumbers/>
    </w:pPr>
    <w:rPr>
      <w:rFonts w:ascii="Arial" w:hAnsi="Arial" w:cs="Mangal"/>
      <w:lang w:eastAsia="ar-SA"/>
    </w:rPr>
  </w:style>
  <w:style w:type="paragraph" w:customStyle="1" w:styleId="17">
    <w:name w:val="Название1"/>
    <w:basedOn w:val="a0"/>
    <w:rsid w:val="000A2A37"/>
    <w:pPr>
      <w:suppressLineNumbers/>
      <w:spacing w:before="120" w:after="120"/>
    </w:pPr>
    <w:rPr>
      <w:rFonts w:ascii="Arial" w:hAnsi="Arial" w:cs="Mangal"/>
      <w:i/>
      <w:iCs/>
      <w:szCs w:val="24"/>
      <w:lang w:eastAsia="ar-SA"/>
    </w:rPr>
  </w:style>
  <w:style w:type="paragraph" w:customStyle="1" w:styleId="18">
    <w:name w:val="Указатель1"/>
    <w:basedOn w:val="a0"/>
    <w:rsid w:val="000A2A37"/>
    <w:pPr>
      <w:suppressLineNumbers/>
    </w:pPr>
    <w:rPr>
      <w:rFonts w:ascii="Arial" w:hAnsi="Arial" w:cs="Mangal"/>
      <w:lang w:eastAsia="ar-SA"/>
    </w:rPr>
  </w:style>
  <w:style w:type="paragraph" w:customStyle="1" w:styleId="210">
    <w:name w:val="Основной текст с отступом 21"/>
    <w:basedOn w:val="a0"/>
    <w:rsid w:val="000A2A37"/>
    <w:pPr>
      <w:ind w:firstLine="720"/>
      <w:jc w:val="both"/>
    </w:pPr>
    <w:rPr>
      <w:sz w:val="28"/>
      <w:lang w:eastAsia="ar-SA"/>
    </w:rPr>
  </w:style>
  <w:style w:type="paragraph" w:customStyle="1" w:styleId="310">
    <w:name w:val="Основной текст с отступом 31"/>
    <w:basedOn w:val="a0"/>
    <w:rsid w:val="000A2A37"/>
    <w:pPr>
      <w:ind w:firstLine="720"/>
    </w:pPr>
    <w:rPr>
      <w:sz w:val="28"/>
      <w:lang w:eastAsia="ar-SA"/>
    </w:rPr>
  </w:style>
  <w:style w:type="paragraph" w:customStyle="1" w:styleId="211">
    <w:name w:val="Основной текст 21"/>
    <w:basedOn w:val="a0"/>
    <w:rsid w:val="000A2A37"/>
    <w:pPr>
      <w:jc w:val="both"/>
    </w:pPr>
    <w:rPr>
      <w:sz w:val="28"/>
      <w:lang w:eastAsia="ar-SA"/>
    </w:rPr>
  </w:style>
  <w:style w:type="paragraph" w:customStyle="1" w:styleId="af6">
    <w:name w:val="Содержимое таблицы"/>
    <w:basedOn w:val="a0"/>
    <w:rsid w:val="000A2A37"/>
    <w:pPr>
      <w:suppressLineNumbers/>
    </w:pPr>
    <w:rPr>
      <w:lang w:eastAsia="ar-SA"/>
    </w:rPr>
  </w:style>
  <w:style w:type="paragraph" w:customStyle="1" w:styleId="af7">
    <w:name w:val="Заголовок таблицы"/>
    <w:basedOn w:val="af6"/>
    <w:rsid w:val="000A2A37"/>
    <w:pPr>
      <w:jc w:val="center"/>
    </w:pPr>
    <w:rPr>
      <w:b/>
      <w:bCs/>
    </w:rPr>
  </w:style>
  <w:style w:type="character" w:customStyle="1" w:styleId="af8">
    <w:name w:val="Основной текст_"/>
    <w:link w:val="19"/>
    <w:rsid w:val="000A2A37"/>
    <w:rPr>
      <w:spacing w:val="9"/>
      <w:shd w:val="clear" w:color="auto" w:fill="FFFFFF"/>
    </w:rPr>
  </w:style>
  <w:style w:type="paragraph" w:customStyle="1" w:styleId="19">
    <w:name w:val="Основной текст1"/>
    <w:basedOn w:val="a0"/>
    <w:link w:val="af8"/>
    <w:rsid w:val="000A2A37"/>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0A2A37"/>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0A2A37"/>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0A2A3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0A2A3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0A2A37"/>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0A2A37"/>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0A2A37"/>
  </w:style>
  <w:style w:type="paragraph" w:customStyle="1" w:styleId="51">
    <w:name w:val="Знак5 Знак Знак Знак"/>
    <w:basedOn w:val="a0"/>
    <w:rsid w:val="000A2A37"/>
    <w:pPr>
      <w:spacing w:after="160" w:line="240" w:lineRule="exact"/>
    </w:pPr>
    <w:rPr>
      <w:rFonts w:ascii="Verdana" w:hAnsi="Verdana"/>
      <w:lang w:val="en-US" w:eastAsia="en-US"/>
    </w:rPr>
  </w:style>
  <w:style w:type="paragraph" w:customStyle="1" w:styleId="110">
    <w:name w:val="Обычный + 11 пт"/>
    <w:aliases w:val="По центру"/>
    <w:basedOn w:val="a0"/>
    <w:rsid w:val="000A2A37"/>
    <w:pPr>
      <w:snapToGrid w:val="0"/>
      <w:jc w:val="center"/>
    </w:pPr>
    <w:rPr>
      <w:sz w:val="24"/>
      <w:szCs w:val="24"/>
      <w:lang w:eastAsia="ar-SA"/>
    </w:rPr>
  </w:style>
  <w:style w:type="paragraph" w:customStyle="1" w:styleId="12">
    <w:name w:val="Стиль1_маркир_2"/>
    <w:basedOn w:val="a0"/>
    <w:qFormat/>
    <w:rsid w:val="000A2A37"/>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0A2A37"/>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0A2A37"/>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0A2A37"/>
    <w:pPr>
      <w:spacing w:line="360" w:lineRule="auto"/>
      <w:ind w:firstLine="709"/>
      <w:jc w:val="both"/>
    </w:pPr>
    <w:rPr>
      <w:iCs/>
      <w:sz w:val="24"/>
      <w:szCs w:val="24"/>
    </w:rPr>
  </w:style>
  <w:style w:type="character" w:customStyle="1" w:styleId="1a">
    <w:name w:val="Основной текст Знак1"/>
    <w:rsid w:val="000A2A37"/>
    <w:rPr>
      <w:b/>
      <w:sz w:val="26"/>
      <w:lang w:eastAsia="ar-SA"/>
    </w:rPr>
  </w:style>
  <w:style w:type="character" w:customStyle="1" w:styleId="13">
    <w:name w:val="Верхний колонтитул Знак1"/>
    <w:link w:val="ab"/>
    <w:uiPriority w:val="99"/>
    <w:rsid w:val="000A2A37"/>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0A2A37"/>
    <w:pPr>
      <w:spacing w:after="160" w:line="240" w:lineRule="exact"/>
    </w:pPr>
    <w:rPr>
      <w:rFonts w:ascii="Verdana" w:hAnsi="Verdana"/>
      <w:lang w:val="en-US" w:eastAsia="en-US"/>
    </w:rPr>
  </w:style>
  <w:style w:type="numbering" w:customStyle="1" w:styleId="111">
    <w:name w:val="Нет списка11"/>
    <w:next w:val="a3"/>
    <w:uiPriority w:val="99"/>
    <w:semiHidden/>
    <w:unhideWhenUsed/>
    <w:rsid w:val="000A2A37"/>
  </w:style>
  <w:style w:type="table" w:customStyle="1" w:styleId="1b">
    <w:name w:val="Сетка таблицы1"/>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0A2A37"/>
    <w:pPr>
      <w:suppressAutoHyphens/>
      <w:jc w:val="both"/>
    </w:pPr>
    <w:rPr>
      <w:rFonts w:eastAsia="Batang"/>
      <w:sz w:val="24"/>
      <w:lang w:eastAsia="ar-SA"/>
    </w:rPr>
  </w:style>
  <w:style w:type="paragraph" w:styleId="afc">
    <w:name w:val="endnote text"/>
    <w:basedOn w:val="a0"/>
    <w:link w:val="afd"/>
    <w:uiPriority w:val="99"/>
    <w:unhideWhenUsed/>
    <w:rsid w:val="000A2A37"/>
  </w:style>
  <w:style w:type="character" w:customStyle="1" w:styleId="afd">
    <w:name w:val="Текст концевой сноски Знак"/>
    <w:basedOn w:val="a1"/>
    <w:link w:val="afc"/>
    <w:uiPriority w:val="99"/>
    <w:rsid w:val="000A2A37"/>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0A2A37"/>
  </w:style>
  <w:style w:type="table" w:customStyle="1" w:styleId="2a">
    <w:name w:val="Сетка таблицы2"/>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unhideWhenUsed/>
    <w:rsid w:val="000A2A37"/>
    <w:rPr>
      <w:color w:val="800080"/>
      <w:u w:val="single"/>
    </w:rPr>
  </w:style>
  <w:style w:type="paragraph" w:customStyle="1" w:styleId="font5">
    <w:name w:val="font5"/>
    <w:basedOn w:val="a0"/>
    <w:rsid w:val="000A2A37"/>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0A2A37"/>
    <w:pPr>
      <w:spacing w:before="100" w:beforeAutospacing="1" w:after="100" w:afterAutospacing="1"/>
    </w:pPr>
    <w:rPr>
      <w:rFonts w:ascii="Tahoma" w:hAnsi="Tahoma" w:cs="Tahoma"/>
      <w:color w:val="000000"/>
      <w:sz w:val="18"/>
      <w:szCs w:val="18"/>
    </w:rPr>
  </w:style>
  <w:style w:type="paragraph" w:customStyle="1" w:styleId="xl2059">
    <w:name w:val="xl2059"/>
    <w:basedOn w:val="a0"/>
    <w:rsid w:val="000A2A37"/>
    <w:pPr>
      <w:spacing w:before="100" w:beforeAutospacing="1" w:after="100" w:afterAutospacing="1"/>
      <w:textAlignment w:val="center"/>
    </w:pPr>
    <w:rPr>
      <w:sz w:val="24"/>
      <w:szCs w:val="24"/>
    </w:rPr>
  </w:style>
  <w:style w:type="paragraph" w:customStyle="1" w:styleId="xl2060">
    <w:name w:val="xl2060"/>
    <w:basedOn w:val="a0"/>
    <w:rsid w:val="000A2A37"/>
    <w:pPr>
      <w:spacing w:before="100" w:beforeAutospacing="1" w:after="100" w:afterAutospacing="1"/>
      <w:jc w:val="center"/>
      <w:textAlignment w:val="center"/>
    </w:pPr>
    <w:rPr>
      <w:sz w:val="24"/>
      <w:szCs w:val="24"/>
    </w:rPr>
  </w:style>
  <w:style w:type="paragraph" w:customStyle="1" w:styleId="xl2061">
    <w:name w:val="xl2061"/>
    <w:basedOn w:val="a0"/>
    <w:rsid w:val="000A2A37"/>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0A2A37"/>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0A2A37"/>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0A2A37"/>
    <w:pPr>
      <w:spacing w:before="100" w:beforeAutospacing="1" w:after="100" w:afterAutospacing="1"/>
      <w:textAlignment w:val="center"/>
    </w:pPr>
    <w:rPr>
      <w:i/>
      <w:iCs/>
      <w:sz w:val="24"/>
      <w:szCs w:val="24"/>
    </w:rPr>
  </w:style>
  <w:style w:type="paragraph" w:customStyle="1" w:styleId="xl2065">
    <w:name w:val="xl2065"/>
    <w:basedOn w:val="a0"/>
    <w:rsid w:val="000A2A37"/>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0A2A3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0A2A37"/>
    <w:pPr>
      <w:spacing w:before="100" w:beforeAutospacing="1" w:after="100" w:afterAutospacing="1"/>
    </w:pPr>
    <w:rPr>
      <w:b/>
      <w:bCs/>
      <w:sz w:val="24"/>
      <w:szCs w:val="24"/>
    </w:rPr>
  </w:style>
  <w:style w:type="paragraph" w:customStyle="1" w:styleId="xl2113">
    <w:name w:val="xl2113"/>
    <w:basedOn w:val="a0"/>
    <w:rsid w:val="000A2A37"/>
    <w:pPr>
      <w:spacing w:before="100" w:beforeAutospacing="1" w:after="100" w:afterAutospacing="1"/>
    </w:pPr>
    <w:rPr>
      <w:b/>
      <w:bCs/>
      <w:sz w:val="24"/>
      <w:szCs w:val="24"/>
    </w:rPr>
  </w:style>
  <w:style w:type="paragraph" w:customStyle="1" w:styleId="xl2114">
    <w:name w:val="xl2114"/>
    <w:basedOn w:val="a0"/>
    <w:rsid w:val="000A2A37"/>
    <w:pPr>
      <w:spacing w:before="100" w:beforeAutospacing="1" w:after="100" w:afterAutospacing="1"/>
    </w:pPr>
    <w:rPr>
      <w:b/>
      <w:bCs/>
      <w:sz w:val="24"/>
      <w:szCs w:val="24"/>
    </w:rPr>
  </w:style>
  <w:style w:type="paragraph" w:customStyle="1" w:styleId="xl2115">
    <w:name w:val="xl2115"/>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0A2A37"/>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0A2A3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0A2A37"/>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0A2A37"/>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0A2A3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0A2A37"/>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0A2A3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0A2A3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0A2A3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0A2A3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0A2A37"/>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0A2A3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0A2A37"/>
    <w:pPr>
      <w:spacing w:before="100" w:beforeAutospacing="1" w:after="100" w:afterAutospacing="1"/>
      <w:textAlignment w:val="center"/>
    </w:pPr>
    <w:rPr>
      <w:i/>
      <w:iCs/>
      <w:sz w:val="24"/>
      <w:szCs w:val="24"/>
    </w:rPr>
  </w:style>
  <w:style w:type="paragraph" w:customStyle="1" w:styleId="xl2158">
    <w:name w:val="xl2158"/>
    <w:basedOn w:val="a0"/>
    <w:rsid w:val="000A2A3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0A2A37"/>
    <w:pPr>
      <w:shd w:val="clear" w:color="000000" w:fill="FFFFCC"/>
      <w:spacing w:before="100" w:beforeAutospacing="1" w:after="100" w:afterAutospacing="1"/>
    </w:pPr>
    <w:rPr>
      <w:sz w:val="24"/>
      <w:szCs w:val="24"/>
    </w:rPr>
  </w:style>
  <w:style w:type="paragraph" w:customStyle="1" w:styleId="xl2182">
    <w:name w:val="xl2182"/>
    <w:basedOn w:val="a0"/>
    <w:rsid w:val="000A2A37"/>
    <w:pPr>
      <w:shd w:val="clear" w:color="000000" w:fill="FFFFCC"/>
      <w:spacing w:before="100" w:beforeAutospacing="1" w:after="100" w:afterAutospacing="1"/>
    </w:pPr>
    <w:rPr>
      <w:sz w:val="24"/>
      <w:szCs w:val="24"/>
    </w:rPr>
  </w:style>
  <w:style w:type="paragraph" w:customStyle="1" w:styleId="xl2183">
    <w:name w:val="xl2183"/>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0A2A3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0A2A3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0A2A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0A2A3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0A2A37"/>
    <w:pPr>
      <w:spacing w:before="100" w:beforeAutospacing="1" w:after="100" w:afterAutospacing="1"/>
    </w:pPr>
    <w:rPr>
      <w:rFonts w:ascii="Tahoma" w:hAnsi="Tahoma" w:cs="Tahoma"/>
      <w:color w:val="000000"/>
      <w:sz w:val="18"/>
      <w:szCs w:val="18"/>
    </w:rPr>
  </w:style>
  <w:style w:type="paragraph" w:customStyle="1" w:styleId="font8">
    <w:name w:val="font8"/>
    <w:basedOn w:val="a0"/>
    <w:rsid w:val="000A2A37"/>
    <w:pPr>
      <w:spacing w:before="100" w:beforeAutospacing="1" w:after="100" w:afterAutospacing="1"/>
    </w:pPr>
    <w:rPr>
      <w:rFonts w:ascii="Tahoma" w:hAnsi="Tahoma" w:cs="Tahoma"/>
      <w:b/>
      <w:bCs/>
      <w:sz w:val="18"/>
      <w:szCs w:val="18"/>
    </w:rPr>
  </w:style>
  <w:style w:type="paragraph" w:customStyle="1" w:styleId="font9">
    <w:name w:val="font9"/>
    <w:basedOn w:val="a0"/>
    <w:rsid w:val="000A2A37"/>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0A2A37"/>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0A2A3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0A2A3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0A2A37"/>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0A2A3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0A2A37"/>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0A2A37"/>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0A2A37"/>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0A2A3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0A2A37"/>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0A2A37"/>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0A2A37"/>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0A2A37"/>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0A2A37"/>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0A2A37"/>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0A2A3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0A2A3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0A2A3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0A2A3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0A2A37"/>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0A2A3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0A2A37"/>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0A2A37"/>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0A2A37"/>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0A2A37"/>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0A2A37"/>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0A2A3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0A2A3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0A2A3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0A2A3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0A2A37"/>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0A2A3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0A2A3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0A2A3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0A2A3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0A2A37"/>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0A2A37"/>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0A2A37"/>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0A2A3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0A2A37"/>
    <w:pPr>
      <w:spacing w:before="100" w:beforeAutospacing="1" w:after="100" w:afterAutospacing="1"/>
      <w:textAlignment w:val="center"/>
    </w:pPr>
    <w:rPr>
      <w:sz w:val="24"/>
      <w:szCs w:val="24"/>
    </w:rPr>
  </w:style>
  <w:style w:type="paragraph" w:customStyle="1" w:styleId="xl2054">
    <w:name w:val="xl2054"/>
    <w:basedOn w:val="a0"/>
    <w:rsid w:val="000A2A37"/>
    <w:pPr>
      <w:spacing w:before="100" w:beforeAutospacing="1" w:after="100" w:afterAutospacing="1"/>
      <w:textAlignment w:val="center"/>
    </w:pPr>
    <w:rPr>
      <w:i/>
      <w:iCs/>
      <w:sz w:val="24"/>
      <w:szCs w:val="24"/>
    </w:rPr>
  </w:style>
  <w:style w:type="paragraph" w:customStyle="1" w:styleId="xl2055">
    <w:name w:val="xl2055"/>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0A2A3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0A2A37"/>
    <w:pPr>
      <w:spacing w:before="100" w:beforeAutospacing="1" w:after="100" w:afterAutospacing="1"/>
    </w:pPr>
    <w:rPr>
      <w:b/>
      <w:bCs/>
      <w:sz w:val="24"/>
      <w:szCs w:val="24"/>
    </w:rPr>
  </w:style>
  <w:style w:type="paragraph" w:customStyle="1" w:styleId="xl2285">
    <w:name w:val="xl2285"/>
    <w:basedOn w:val="a0"/>
    <w:rsid w:val="000A2A3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0A2A3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0A2A3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0A2A37"/>
    <w:pPr>
      <w:shd w:val="clear" w:color="000000" w:fill="F2F2F2"/>
      <w:spacing w:before="100" w:beforeAutospacing="1" w:after="100" w:afterAutospacing="1"/>
    </w:pPr>
    <w:rPr>
      <w:b/>
      <w:bCs/>
      <w:sz w:val="22"/>
      <w:szCs w:val="22"/>
    </w:rPr>
  </w:style>
  <w:style w:type="paragraph" w:customStyle="1" w:styleId="xl2300">
    <w:name w:val="xl2300"/>
    <w:basedOn w:val="a0"/>
    <w:rsid w:val="000A2A37"/>
    <w:pPr>
      <w:shd w:val="clear" w:color="000000" w:fill="F2F2F2"/>
      <w:spacing w:before="100" w:beforeAutospacing="1" w:after="100" w:afterAutospacing="1"/>
    </w:pPr>
    <w:rPr>
      <w:b/>
      <w:bCs/>
      <w:sz w:val="24"/>
      <w:szCs w:val="24"/>
    </w:rPr>
  </w:style>
  <w:style w:type="paragraph" w:customStyle="1" w:styleId="xl2301">
    <w:name w:val="xl2301"/>
    <w:basedOn w:val="a0"/>
    <w:rsid w:val="000A2A37"/>
    <w:pPr>
      <w:shd w:val="clear" w:color="000000" w:fill="F2F2F2"/>
      <w:spacing w:before="100" w:beforeAutospacing="1" w:after="100" w:afterAutospacing="1"/>
    </w:pPr>
    <w:rPr>
      <w:b/>
      <w:bCs/>
      <w:sz w:val="24"/>
      <w:szCs w:val="24"/>
    </w:rPr>
  </w:style>
  <w:style w:type="paragraph" w:customStyle="1" w:styleId="xl2302">
    <w:name w:val="xl2302"/>
    <w:basedOn w:val="a0"/>
    <w:rsid w:val="000A2A3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0A2A37"/>
    <w:pPr>
      <w:shd w:val="clear" w:color="000000" w:fill="DAEEF3"/>
      <w:spacing w:before="100" w:beforeAutospacing="1" w:after="100" w:afterAutospacing="1"/>
    </w:pPr>
    <w:rPr>
      <w:b/>
      <w:bCs/>
      <w:sz w:val="22"/>
      <w:szCs w:val="22"/>
    </w:rPr>
  </w:style>
  <w:style w:type="paragraph" w:customStyle="1" w:styleId="xl2314">
    <w:name w:val="xl2314"/>
    <w:basedOn w:val="a0"/>
    <w:rsid w:val="000A2A37"/>
    <w:pPr>
      <w:shd w:val="clear" w:color="000000" w:fill="DAEEF3"/>
      <w:spacing w:before="100" w:beforeAutospacing="1" w:after="100" w:afterAutospacing="1"/>
    </w:pPr>
    <w:rPr>
      <w:b/>
      <w:bCs/>
      <w:sz w:val="24"/>
      <w:szCs w:val="24"/>
    </w:rPr>
  </w:style>
  <w:style w:type="paragraph" w:customStyle="1" w:styleId="xl2315">
    <w:name w:val="xl2315"/>
    <w:basedOn w:val="a0"/>
    <w:rsid w:val="000A2A37"/>
    <w:pPr>
      <w:shd w:val="clear" w:color="000000" w:fill="DAEEF3"/>
      <w:spacing w:before="100" w:beforeAutospacing="1" w:after="100" w:afterAutospacing="1"/>
    </w:pPr>
    <w:rPr>
      <w:b/>
      <w:bCs/>
      <w:sz w:val="24"/>
      <w:szCs w:val="24"/>
    </w:rPr>
  </w:style>
  <w:style w:type="paragraph" w:customStyle="1" w:styleId="xl2316">
    <w:name w:val="xl2316"/>
    <w:basedOn w:val="a0"/>
    <w:rsid w:val="000A2A3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0A2A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0A2A3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0A2A3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0A2A3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0A2A37"/>
    <w:pPr>
      <w:shd w:val="clear" w:color="000000" w:fill="F2F2F2"/>
      <w:spacing w:before="100" w:beforeAutospacing="1" w:after="100" w:afterAutospacing="1"/>
    </w:pPr>
    <w:rPr>
      <w:sz w:val="22"/>
      <w:szCs w:val="22"/>
    </w:rPr>
  </w:style>
  <w:style w:type="paragraph" w:customStyle="1" w:styleId="xl2329">
    <w:name w:val="xl2329"/>
    <w:basedOn w:val="a0"/>
    <w:rsid w:val="000A2A37"/>
    <w:pPr>
      <w:shd w:val="clear" w:color="000000" w:fill="F2F2F2"/>
      <w:spacing w:before="100" w:beforeAutospacing="1" w:after="100" w:afterAutospacing="1"/>
    </w:pPr>
    <w:rPr>
      <w:sz w:val="24"/>
      <w:szCs w:val="24"/>
    </w:rPr>
  </w:style>
  <w:style w:type="paragraph" w:customStyle="1" w:styleId="xl2330">
    <w:name w:val="xl2330"/>
    <w:basedOn w:val="a0"/>
    <w:rsid w:val="000A2A37"/>
    <w:pPr>
      <w:shd w:val="clear" w:color="000000" w:fill="F2F2F2"/>
      <w:spacing w:before="100" w:beforeAutospacing="1" w:after="100" w:afterAutospacing="1"/>
    </w:pPr>
    <w:rPr>
      <w:sz w:val="24"/>
      <w:szCs w:val="24"/>
    </w:rPr>
  </w:style>
  <w:style w:type="paragraph" w:customStyle="1" w:styleId="xl2331">
    <w:name w:val="xl2331"/>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0A2A3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0A2A3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0A2A3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0A2A3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0A2A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3">
    <w:name w:val="Нет списка3"/>
    <w:next w:val="a3"/>
    <w:uiPriority w:val="99"/>
    <w:semiHidden/>
    <w:unhideWhenUsed/>
    <w:rsid w:val="000A2A37"/>
  </w:style>
  <w:style w:type="table" w:customStyle="1" w:styleId="34">
    <w:name w:val="Сетка таблицы3"/>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A2A37"/>
  </w:style>
  <w:style w:type="table" w:customStyle="1" w:styleId="42">
    <w:name w:val="Сетка таблицы4"/>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0A2A37"/>
  </w:style>
  <w:style w:type="table" w:customStyle="1" w:styleId="54">
    <w:name w:val="Сетка таблицы5"/>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0A2A37"/>
  </w:style>
  <w:style w:type="table" w:customStyle="1" w:styleId="62">
    <w:name w:val="Сетка таблицы6"/>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0A2A37"/>
    <w:rPr>
      <w:i/>
      <w:iCs/>
    </w:rPr>
  </w:style>
  <w:style w:type="numbering" w:customStyle="1" w:styleId="71">
    <w:name w:val="Нет списка7"/>
    <w:next w:val="a3"/>
    <w:uiPriority w:val="99"/>
    <w:semiHidden/>
    <w:unhideWhenUsed/>
    <w:rsid w:val="000A2A37"/>
  </w:style>
  <w:style w:type="table" w:customStyle="1" w:styleId="72">
    <w:name w:val="Сетка таблицы7"/>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0A2A37"/>
  </w:style>
  <w:style w:type="table" w:customStyle="1" w:styleId="82">
    <w:name w:val="Сетка таблицы8"/>
    <w:basedOn w:val="a2"/>
    <w:next w:val="af0"/>
    <w:uiPriority w:val="59"/>
    <w:rsid w:val="000A2A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 Курсив"/>
    <w:aliases w:val="Интервал 0 pt"/>
    <w:rsid w:val="000A2A37"/>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numbering" w:customStyle="1" w:styleId="91">
    <w:name w:val="Нет списка9"/>
    <w:next w:val="a3"/>
    <w:uiPriority w:val="99"/>
    <w:semiHidden/>
    <w:rsid w:val="00D94DFE"/>
  </w:style>
  <w:style w:type="table" w:customStyle="1" w:styleId="92">
    <w:name w:val="Сетка таблицы9"/>
    <w:basedOn w:val="a2"/>
    <w:next w:val="af0"/>
    <w:rsid w:val="00D9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D94DFE"/>
  </w:style>
  <w:style w:type="table" w:customStyle="1" w:styleId="112">
    <w:name w:val="Сетка таблицы1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94DFE"/>
  </w:style>
  <w:style w:type="table" w:customStyle="1" w:styleId="213">
    <w:name w:val="Сетка таблицы2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94DFE"/>
  </w:style>
  <w:style w:type="table" w:customStyle="1" w:styleId="313">
    <w:name w:val="Сетка таблицы3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D94DFE"/>
  </w:style>
  <w:style w:type="table" w:customStyle="1" w:styleId="411">
    <w:name w:val="Сетка таблицы4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D94DFE"/>
  </w:style>
  <w:style w:type="table" w:customStyle="1" w:styleId="511">
    <w:name w:val="Сетка таблицы5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D94DFE"/>
  </w:style>
  <w:style w:type="table" w:customStyle="1" w:styleId="611">
    <w:name w:val="Сетка таблицы6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D94DFE"/>
  </w:style>
  <w:style w:type="table" w:customStyle="1" w:styleId="711">
    <w:name w:val="Сетка таблицы7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D94DFE"/>
  </w:style>
  <w:style w:type="table" w:customStyle="1" w:styleId="811">
    <w:name w:val="Сетка таблицы81"/>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rsid w:val="00D94DFE"/>
  </w:style>
  <w:style w:type="table" w:customStyle="1" w:styleId="101">
    <w:name w:val="Сетка таблицы10"/>
    <w:basedOn w:val="a2"/>
    <w:next w:val="af0"/>
    <w:rsid w:val="00D9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D94DFE"/>
  </w:style>
  <w:style w:type="table" w:customStyle="1" w:styleId="121">
    <w:name w:val="Сетка таблицы1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D94DFE"/>
  </w:style>
  <w:style w:type="table" w:customStyle="1" w:styleId="221">
    <w:name w:val="Сетка таблицы2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D94DFE"/>
  </w:style>
  <w:style w:type="table" w:customStyle="1" w:styleId="321">
    <w:name w:val="Сетка таблицы3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94DFE"/>
  </w:style>
  <w:style w:type="table" w:customStyle="1" w:styleId="421">
    <w:name w:val="Сетка таблицы4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94DFE"/>
  </w:style>
  <w:style w:type="table" w:customStyle="1" w:styleId="521">
    <w:name w:val="Сетка таблицы5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D94DFE"/>
  </w:style>
  <w:style w:type="table" w:customStyle="1" w:styleId="621">
    <w:name w:val="Сетка таблицы6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D94DFE"/>
  </w:style>
  <w:style w:type="table" w:customStyle="1" w:styleId="721">
    <w:name w:val="Сетка таблицы7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D94DFE"/>
  </w:style>
  <w:style w:type="table" w:customStyle="1" w:styleId="821">
    <w:name w:val="Сетка таблицы82"/>
    <w:basedOn w:val="a2"/>
    <w:next w:val="af0"/>
    <w:uiPriority w:val="59"/>
    <w:rsid w:val="00D94D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FD11A3"/>
  </w:style>
  <w:style w:type="numbering" w:customStyle="1" w:styleId="150">
    <w:name w:val="Нет списка15"/>
    <w:next w:val="a3"/>
    <w:uiPriority w:val="99"/>
    <w:semiHidden/>
    <w:rsid w:val="00FF0445"/>
  </w:style>
  <w:style w:type="table" w:customStyle="1" w:styleId="131">
    <w:name w:val="Сетка таблицы13"/>
    <w:basedOn w:val="a2"/>
    <w:next w:val="af0"/>
    <w:uiPriority w:val="59"/>
    <w:rsid w:val="00FF04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0"/>
    <w:uiPriority w:val="99"/>
    <w:unhideWhenUsed/>
    <w:rsid w:val="00FF0445"/>
    <w:pPr>
      <w:spacing w:before="100" w:beforeAutospacing="1" w:after="100" w:afterAutospacing="1"/>
    </w:pPr>
    <w:rPr>
      <w:sz w:val="24"/>
      <w:szCs w:val="24"/>
    </w:rPr>
  </w:style>
  <w:style w:type="numbering" w:customStyle="1" w:styleId="160">
    <w:name w:val="Нет списка16"/>
    <w:next w:val="a3"/>
    <w:uiPriority w:val="99"/>
    <w:semiHidden/>
    <w:rsid w:val="00FF0445"/>
  </w:style>
  <w:style w:type="table" w:customStyle="1" w:styleId="141">
    <w:name w:val="Сетка таблицы14"/>
    <w:basedOn w:val="a2"/>
    <w:next w:val="af0"/>
    <w:rsid w:val="00FF04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13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74589850">
      <w:bodyDiv w:val="1"/>
      <w:marLeft w:val="0"/>
      <w:marRight w:val="0"/>
      <w:marTop w:val="0"/>
      <w:marBottom w:val="0"/>
      <w:divBdr>
        <w:top w:val="none" w:sz="0" w:space="0" w:color="auto"/>
        <w:left w:val="none" w:sz="0" w:space="0" w:color="auto"/>
        <w:bottom w:val="none" w:sz="0" w:space="0" w:color="auto"/>
        <w:right w:val="none" w:sz="0" w:space="0" w:color="auto"/>
      </w:divBdr>
    </w:div>
    <w:div w:id="17454245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87863196">
      <w:bodyDiv w:val="1"/>
      <w:marLeft w:val="0"/>
      <w:marRight w:val="0"/>
      <w:marTop w:val="0"/>
      <w:marBottom w:val="0"/>
      <w:divBdr>
        <w:top w:val="none" w:sz="0" w:space="0" w:color="auto"/>
        <w:left w:val="none" w:sz="0" w:space="0" w:color="auto"/>
        <w:bottom w:val="none" w:sz="0" w:space="0" w:color="auto"/>
        <w:right w:val="none" w:sz="0" w:space="0" w:color="auto"/>
      </w:divBdr>
    </w:div>
    <w:div w:id="303431869">
      <w:bodyDiv w:val="1"/>
      <w:marLeft w:val="0"/>
      <w:marRight w:val="0"/>
      <w:marTop w:val="0"/>
      <w:marBottom w:val="0"/>
      <w:divBdr>
        <w:top w:val="none" w:sz="0" w:space="0" w:color="auto"/>
        <w:left w:val="none" w:sz="0" w:space="0" w:color="auto"/>
        <w:bottom w:val="none" w:sz="0" w:space="0" w:color="auto"/>
        <w:right w:val="none" w:sz="0" w:space="0" w:color="auto"/>
      </w:divBdr>
    </w:div>
    <w:div w:id="398478967">
      <w:bodyDiv w:val="1"/>
      <w:marLeft w:val="0"/>
      <w:marRight w:val="0"/>
      <w:marTop w:val="0"/>
      <w:marBottom w:val="0"/>
      <w:divBdr>
        <w:top w:val="none" w:sz="0" w:space="0" w:color="auto"/>
        <w:left w:val="none" w:sz="0" w:space="0" w:color="auto"/>
        <w:bottom w:val="none" w:sz="0" w:space="0" w:color="auto"/>
        <w:right w:val="none" w:sz="0" w:space="0" w:color="auto"/>
      </w:divBdr>
    </w:div>
    <w:div w:id="419764057">
      <w:bodyDiv w:val="1"/>
      <w:marLeft w:val="0"/>
      <w:marRight w:val="0"/>
      <w:marTop w:val="0"/>
      <w:marBottom w:val="0"/>
      <w:divBdr>
        <w:top w:val="none" w:sz="0" w:space="0" w:color="auto"/>
        <w:left w:val="none" w:sz="0" w:space="0" w:color="auto"/>
        <w:bottom w:val="none" w:sz="0" w:space="0" w:color="auto"/>
        <w:right w:val="none" w:sz="0" w:space="0" w:color="auto"/>
      </w:divBdr>
    </w:div>
    <w:div w:id="536550364">
      <w:bodyDiv w:val="1"/>
      <w:marLeft w:val="0"/>
      <w:marRight w:val="0"/>
      <w:marTop w:val="0"/>
      <w:marBottom w:val="0"/>
      <w:divBdr>
        <w:top w:val="none" w:sz="0" w:space="0" w:color="auto"/>
        <w:left w:val="none" w:sz="0" w:space="0" w:color="auto"/>
        <w:bottom w:val="none" w:sz="0" w:space="0" w:color="auto"/>
        <w:right w:val="none" w:sz="0" w:space="0" w:color="auto"/>
      </w:divBdr>
    </w:div>
    <w:div w:id="570191583">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05449739">
      <w:bodyDiv w:val="1"/>
      <w:marLeft w:val="0"/>
      <w:marRight w:val="0"/>
      <w:marTop w:val="0"/>
      <w:marBottom w:val="0"/>
      <w:divBdr>
        <w:top w:val="none" w:sz="0" w:space="0" w:color="auto"/>
        <w:left w:val="none" w:sz="0" w:space="0" w:color="auto"/>
        <w:bottom w:val="none" w:sz="0" w:space="0" w:color="auto"/>
        <w:right w:val="none" w:sz="0" w:space="0" w:color="auto"/>
      </w:divBdr>
    </w:div>
    <w:div w:id="734820260">
      <w:bodyDiv w:val="1"/>
      <w:marLeft w:val="0"/>
      <w:marRight w:val="0"/>
      <w:marTop w:val="0"/>
      <w:marBottom w:val="0"/>
      <w:divBdr>
        <w:top w:val="none" w:sz="0" w:space="0" w:color="auto"/>
        <w:left w:val="none" w:sz="0" w:space="0" w:color="auto"/>
        <w:bottom w:val="none" w:sz="0" w:space="0" w:color="auto"/>
        <w:right w:val="none" w:sz="0" w:space="0" w:color="auto"/>
      </w:divBdr>
    </w:div>
    <w:div w:id="798954120">
      <w:bodyDiv w:val="1"/>
      <w:marLeft w:val="0"/>
      <w:marRight w:val="0"/>
      <w:marTop w:val="0"/>
      <w:marBottom w:val="0"/>
      <w:divBdr>
        <w:top w:val="none" w:sz="0" w:space="0" w:color="auto"/>
        <w:left w:val="none" w:sz="0" w:space="0" w:color="auto"/>
        <w:bottom w:val="none" w:sz="0" w:space="0" w:color="auto"/>
        <w:right w:val="none" w:sz="0" w:space="0" w:color="auto"/>
      </w:divBdr>
    </w:div>
    <w:div w:id="934284023">
      <w:bodyDiv w:val="1"/>
      <w:marLeft w:val="0"/>
      <w:marRight w:val="0"/>
      <w:marTop w:val="0"/>
      <w:marBottom w:val="0"/>
      <w:divBdr>
        <w:top w:val="none" w:sz="0" w:space="0" w:color="auto"/>
        <w:left w:val="none" w:sz="0" w:space="0" w:color="auto"/>
        <w:bottom w:val="none" w:sz="0" w:space="0" w:color="auto"/>
        <w:right w:val="none" w:sz="0" w:space="0" w:color="auto"/>
      </w:divBdr>
    </w:div>
    <w:div w:id="1072660444">
      <w:bodyDiv w:val="1"/>
      <w:marLeft w:val="0"/>
      <w:marRight w:val="0"/>
      <w:marTop w:val="0"/>
      <w:marBottom w:val="0"/>
      <w:divBdr>
        <w:top w:val="none" w:sz="0" w:space="0" w:color="auto"/>
        <w:left w:val="none" w:sz="0" w:space="0" w:color="auto"/>
        <w:bottom w:val="none" w:sz="0" w:space="0" w:color="auto"/>
        <w:right w:val="none" w:sz="0" w:space="0" w:color="auto"/>
      </w:divBdr>
    </w:div>
    <w:div w:id="1121806277">
      <w:bodyDiv w:val="1"/>
      <w:marLeft w:val="0"/>
      <w:marRight w:val="0"/>
      <w:marTop w:val="0"/>
      <w:marBottom w:val="0"/>
      <w:divBdr>
        <w:top w:val="none" w:sz="0" w:space="0" w:color="auto"/>
        <w:left w:val="none" w:sz="0" w:space="0" w:color="auto"/>
        <w:bottom w:val="none" w:sz="0" w:space="0" w:color="auto"/>
        <w:right w:val="none" w:sz="0" w:space="0" w:color="auto"/>
      </w:divBdr>
    </w:div>
    <w:div w:id="1233275291">
      <w:bodyDiv w:val="1"/>
      <w:marLeft w:val="0"/>
      <w:marRight w:val="0"/>
      <w:marTop w:val="0"/>
      <w:marBottom w:val="0"/>
      <w:divBdr>
        <w:top w:val="none" w:sz="0" w:space="0" w:color="auto"/>
        <w:left w:val="none" w:sz="0" w:space="0" w:color="auto"/>
        <w:bottom w:val="none" w:sz="0" w:space="0" w:color="auto"/>
        <w:right w:val="none" w:sz="0" w:space="0" w:color="auto"/>
      </w:divBdr>
    </w:div>
    <w:div w:id="1284387856">
      <w:bodyDiv w:val="1"/>
      <w:marLeft w:val="0"/>
      <w:marRight w:val="0"/>
      <w:marTop w:val="0"/>
      <w:marBottom w:val="0"/>
      <w:divBdr>
        <w:top w:val="none" w:sz="0" w:space="0" w:color="auto"/>
        <w:left w:val="none" w:sz="0" w:space="0" w:color="auto"/>
        <w:bottom w:val="none" w:sz="0" w:space="0" w:color="auto"/>
        <w:right w:val="none" w:sz="0" w:space="0" w:color="auto"/>
      </w:divBdr>
    </w:div>
    <w:div w:id="1301809735">
      <w:bodyDiv w:val="1"/>
      <w:marLeft w:val="0"/>
      <w:marRight w:val="0"/>
      <w:marTop w:val="0"/>
      <w:marBottom w:val="0"/>
      <w:divBdr>
        <w:top w:val="none" w:sz="0" w:space="0" w:color="auto"/>
        <w:left w:val="none" w:sz="0" w:space="0" w:color="auto"/>
        <w:bottom w:val="none" w:sz="0" w:space="0" w:color="auto"/>
        <w:right w:val="none" w:sz="0" w:space="0" w:color="auto"/>
      </w:divBdr>
    </w:div>
    <w:div w:id="1380976432">
      <w:bodyDiv w:val="1"/>
      <w:marLeft w:val="0"/>
      <w:marRight w:val="0"/>
      <w:marTop w:val="0"/>
      <w:marBottom w:val="0"/>
      <w:divBdr>
        <w:top w:val="none" w:sz="0" w:space="0" w:color="auto"/>
        <w:left w:val="none" w:sz="0" w:space="0" w:color="auto"/>
        <w:bottom w:val="none" w:sz="0" w:space="0" w:color="auto"/>
        <w:right w:val="none" w:sz="0" w:space="0" w:color="auto"/>
      </w:divBdr>
    </w:div>
    <w:div w:id="1528518989">
      <w:bodyDiv w:val="1"/>
      <w:marLeft w:val="0"/>
      <w:marRight w:val="0"/>
      <w:marTop w:val="0"/>
      <w:marBottom w:val="0"/>
      <w:divBdr>
        <w:top w:val="none" w:sz="0" w:space="0" w:color="auto"/>
        <w:left w:val="none" w:sz="0" w:space="0" w:color="auto"/>
        <w:bottom w:val="none" w:sz="0" w:space="0" w:color="auto"/>
        <w:right w:val="none" w:sz="0" w:space="0" w:color="auto"/>
      </w:divBdr>
    </w:div>
    <w:div w:id="1553888071">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11931411">
      <w:bodyDiv w:val="1"/>
      <w:marLeft w:val="0"/>
      <w:marRight w:val="0"/>
      <w:marTop w:val="0"/>
      <w:marBottom w:val="0"/>
      <w:divBdr>
        <w:top w:val="none" w:sz="0" w:space="0" w:color="auto"/>
        <w:left w:val="none" w:sz="0" w:space="0" w:color="auto"/>
        <w:bottom w:val="none" w:sz="0" w:space="0" w:color="auto"/>
        <w:right w:val="none" w:sz="0" w:space="0" w:color="auto"/>
      </w:divBdr>
    </w:div>
    <w:div w:id="1631403074">
      <w:bodyDiv w:val="1"/>
      <w:marLeft w:val="0"/>
      <w:marRight w:val="0"/>
      <w:marTop w:val="0"/>
      <w:marBottom w:val="0"/>
      <w:divBdr>
        <w:top w:val="none" w:sz="0" w:space="0" w:color="auto"/>
        <w:left w:val="none" w:sz="0" w:space="0" w:color="auto"/>
        <w:bottom w:val="none" w:sz="0" w:space="0" w:color="auto"/>
        <w:right w:val="none" w:sz="0" w:space="0" w:color="auto"/>
      </w:divBdr>
    </w:div>
    <w:div w:id="1635259931">
      <w:bodyDiv w:val="1"/>
      <w:marLeft w:val="0"/>
      <w:marRight w:val="0"/>
      <w:marTop w:val="0"/>
      <w:marBottom w:val="0"/>
      <w:divBdr>
        <w:top w:val="none" w:sz="0" w:space="0" w:color="auto"/>
        <w:left w:val="none" w:sz="0" w:space="0" w:color="auto"/>
        <w:bottom w:val="none" w:sz="0" w:space="0" w:color="auto"/>
        <w:right w:val="none" w:sz="0" w:space="0" w:color="auto"/>
      </w:divBdr>
    </w:div>
    <w:div w:id="1787040765">
      <w:bodyDiv w:val="1"/>
      <w:marLeft w:val="0"/>
      <w:marRight w:val="0"/>
      <w:marTop w:val="0"/>
      <w:marBottom w:val="0"/>
      <w:divBdr>
        <w:top w:val="none" w:sz="0" w:space="0" w:color="auto"/>
        <w:left w:val="none" w:sz="0" w:space="0" w:color="auto"/>
        <w:bottom w:val="none" w:sz="0" w:space="0" w:color="auto"/>
        <w:right w:val="none" w:sz="0" w:space="0" w:color="auto"/>
      </w:divBdr>
    </w:div>
    <w:div w:id="1881016003">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9292731">
      <w:bodyDiv w:val="1"/>
      <w:marLeft w:val="0"/>
      <w:marRight w:val="0"/>
      <w:marTop w:val="0"/>
      <w:marBottom w:val="0"/>
      <w:divBdr>
        <w:top w:val="none" w:sz="0" w:space="0" w:color="auto"/>
        <w:left w:val="none" w:sz="0" w:space="0" w:color="auto"/>
        <w:bottom w:val="none" w:sz="0" w:space="0" w:color="auto"/>
        <w:right w:val="none" w:sz="0" w:space="0" w:color="auto"/>
      </w:divBdr>
    </w:div>
    <w:div w:id="20459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4" Type="http://schemas.openxmlformats.org/officeDocument/2006/relationships/image" Target="media/image1.png"/><Relationship Id="rId1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1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 Type="http://schemas.openxmlformats.org/officeDocument/2006/relationships/settings" Target="settings.xml"/><Relationship Id="rId1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1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 Type="http://schemas.openxmlformats.org/officeDocument/2006/relationships/endnotes" Target="endnotes.xml"/><Relationship Id="rId5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5" Type="http://schemas.openxmlformats.org/officeDocument/2006/relationships/image" Target="cid:image017.png@01D47C34.125C9CF0" TargetMode="External"/><Relationship Id="rId3" Type="http://schemas.openxmlformats.org/officeDocument/2006/relationships/styles" Target="styles.xml"/><Relationship Id="rId1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1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3" Type="http://schemas.openxmlformats.org/officeDocument/2006/relationships/hyperlink" Target="consultantplus://offline/ref=73024AED46C792C6FEE7B54E88A41F51D6295FCE63237EB31939DC4A3389C29627475A2FC49C32C6I0WF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7"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10" Type="http://schemas.openxmlformats.org/officeDocument/2006/relationships/header" Target="header1.xml"/><Relationship Id="rId3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2"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1" Type="http://schemas.openxmlformats.org/officeDocument/2006/relationships/footer" Target="footer1.xm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a_kuryilko\Desktop\&#1050;&#1091;&#1088;&#1099;&#1083;&#1082;&#1086;%20&#1084;&#1086;&#1103;\&#1042;&#1089;&#1077;&#1074;&#1086;&#1083;&#1086;&#1078;&#1089;&#1082;&#1080;&#1081;%20&#1088;&#1077;&#1075;&#1091;&#1083;&#1080;&#1088;&#1086;&#1074;&#1072;&#1085;&#1080;&#1077;%202017,2018,2019\&#1053;&#1072;&#1089;&#1077;&#1083;&#1077;&#1085;&#1080;&#1077;\&#1044;&#1083;&#1103;%20&#1087;&#1088;&#1080;&#1082;&#1072;&#1079;&#1072;%20&#1085;&#1072;%202018%20&#1075;&#1086;&#1076;%20&#1087;&#1086;%20&#1085;&#1072;&#1089;&#1077;&#1083;&#1077;&#1085;&#1080;&#1102;%20&#1042;&#1089;&#1077;&#1074;&#1086;&#1083;&#1086;&#1078;&#1089;&#1082;&#1086;&#1075;&#1086;%20&#1088;&#1072;&#1081;&#1086;&#1085;&#1072;%20-&#1089;%20&#1085;&#1086;&#1074;&#1099;&#1084;%20&#1090;&#1072;&#1088;&#1080;&#1092;&#1086;&#1084;%20&#1042;&#1058;&#1057;.xlsx" TargetMode="External"/><Relationship Id="rId13"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18"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3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5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7" Type="http://schemas.openxmlformats.org/officeDocument/2006/relationships/footnotes" Target="footnotes.xml"/><Relationship Id="rId7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 Type="http://schemas.openxmlformats.org/officeDocument/2006/relationships/numbering" Target="numbering.xml"/><Relationship Id="rId29"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24"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0"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45"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66"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7" Type="http://schemas.openxmlformats.org/officeDocument/2006/relationships/theme" Target="theme/theme1.xml"/><Relationship Id="rId61" Type="http://schemas.openxmlformats.org/officeDocument/2006/relationships/hyperlink" Target="file:///C:\Users\nn_fedorovich\Desktop\&#1060;&#1077;&#1076;&#1086;&#1088;&#1086;&#1074;&#1080;&#1095;\&#1056;&#1077;&#1075;&#1091;&#1083;&#1080;&#1088;&#1091;&#1077;&#1084;&#1099;&#1077;%20&#1086;&#1088;&#1075;&#1072;&#1085;&#1080;&#1079;&#1072;&#1094;&#1080;&#1080;%202019%20&#1075;&#1086;&#1076;\&#1051;&#1091;&#1078;&#1089;&#1082;&#1080;&#1081;%20&#1052;&#1056;\&#1051;&#1077;&#1085;&#1101;&#1085;&#1077;&#1088;&#1075;&#1086;\&#1050;&#1072;&#1083;&#1100;&#1082;&#1091;&#1083;&#1103;&#1094;&#1080;&#1103;%20&#1051;&#1077;&#1085;&#1101;&#1085;&#1077;&#1088;&#1075;&#1086;%202019-2023%20&#1051;&#1077;&#1085;&#1056;&#1058;&#1050;.xlsx" TargetMode="External"/><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E87D-5F2D-4D2D-AA73-7C3BD871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174</Pages>
  <Words>67140</Words>
  <Characters>382702</Characters>
  <Application>Microsoft Office Word</Application>
  <DocSecurity>0</DocSecurity>
  <Lines>3189</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Сурен Георгиевич Зороян</cp:lastModifiedBy>
  <cp:revision>34</cp:revision>
  <cp:lastPrinted>2018-11-12T10:51:00Z</cp:lastPrinted>
  <dcterms:created xsi:type="dcterms:W3CDTF">2014-10-27T07:45:00Z</dcterms:created>
  <dcterms:modified xsi:type="dcterms:W3CDTF">2018-11-28T14:36:00Z</dcterms:modified>
</cp:coreProperties>
</file>