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EE" w:rsidRDefault="00A34CCE" w:rsidP="00A34CCE">
      <w:pPr>
        <w:jc w:val="center"/>
        <w:rPr>
          <w:b/>
          <w:i/>
          <w:sz w:val="36"/>
          <w:u w:val="single"/>
        </w:rPr>
      </w:pPr>
      <w:r w:rsidRPr="00A34CCE">
        <w:rPr>
          <w:b/>
          <w:i/>
          <w:sz w:val="36"/>
          <w:u w:val="single"/>
        </w:rPr>
        <w:t>Инструкция по согласованию балансов администрациями</w:t>
      </w:r>
    </w:p>
    <w:p w:rsidR="00A34CCE" w:rsidRDefault="00A34CCE" w:rsidP="00A34CCE">
      <w:pPr>
        <w:jc w:val="center"/>
        <w:rPr>
          <w:b/>
          <w:i/>
          <w:sz w:val="36"/>
          <w:u w:val="single"/>
        </w:rPr>
      </w:pPr>
    </w:p>
    <w:p w:rsidR="00A34CCE" w:rsidRDefault="00A34CCE" w:rsidP="00A34CCE">
      <w:pPr>
        <w:jc w:val="both"/>
        <w:rPr>
          <w:b/>
          <w:sz w:val="28"/>
        </w:rPr>
      </w:pPr>
      <w:r w:rsidRPr="00A34CCE">
        <w:rPr>
          <w:b/>
          <w:sz w:val="28"/>
        </w:rPr>
        <w:t xml:space="preserve">1. Вам необходимо авторизоваться по ссылке - </w:t>
      </w:r>
      <w:hyperlink r:id="rId4" w:history="1">
        <w:r w:rsidRPr="00D94EB5">
          <w:rPr>
            <w:rStyle w:val="a3"/>
            <w:b/>
            <w:sz w:val="28"/>
          </w:rPr>
          <w:t>https://tarif-new.lenreg.ru/</w:t>
        </w:r>
      </w:hyperlink>
      <w:r>
        <w:rPr>
          <w:b/>
          <w:sz w:val="28"/>
        </w:rPr>
        <w:t>, данные от учетной записи остаются такими же, как и были для РГИС «Тарифы».</w:t>
      </w:r>
    </w:p>
    <w:p w:rsidR="00A34CCE" w:rsidRDefault="00A34CCE" w:rsidP="00A34CCE">
      <w:pPr>
        <w:jc w:val="both"/>
        <w:rPr>
          <w:b/>
          <w:sz w:val="28"/>
        </w:rPr>
      </w:pPr>
      <w:r>
        <w:rPr>
          <w:b/>
          <w:sz w:val="28"/>
        </w:rPr>
        <w:t>2. Затем Вам необходимо зайти в раздел «Контроль отчетности», далее «Представления»:</w:t>
      </w:r>
    </w:p>
    <w:p w:rsidR="00A34CCE" w:rsidRDefault="00A34CCE" w:rsidP="00A34CCE">
      <w:pPr>
        <w:jc w:val="both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6A28DD5" wp14:editId="59913482">
            <wp:extent cx="180022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CCE" w:rsidRDefault="00A34CCE" w:rsidP="00A34CCE">
      <w:pPr>
        <w:jc w:val="both"/>
        <w:rPr>
          <w:noProof/>
          <w:lang w:eastAsia="ru-RU"/>
        </w:rPr>
      </w:pPr>
      <w:r>
        <w:rPr>
          <w:b/>
          <w:sz w:val="28"/>
        </w:rPr>
        <w:t>3. Далее необходимо раскрыть раздел «Администрациям» и провалиться в него:</w:t>
      </w:r>
    </w:p>
    <w:p w:rsidR="00A34CCE" w:rsidRDefault="00A34CCE" w:rsidP="00A34CCE">
      <w:pPr>
        <w:jc w:val="both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4A90499" wp14:editId="2C7C8037">
            <wp:extent cx="6335239" cy="62179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9188"/>
                    <a:stretch/>
                  </pic:blipFill>
                  <pic:spPr bwMode="auto">
                    <a:xfrm>
                      <a:off x="0" y="0"/>
                      <a:ext cx="6604560" cy="6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CCE" w:rsidRDefault="00A34CCE" w:rsidP="00A34CCE">
      <w:pPr>
        <w:jc w:val="both"/>
        <w:rPr>
          <w:b/>
          <w:sz w:val="28"/>
        </w:rPr>
      </w:pPr>
      <w:r>
        <w:rPr>
          <w:b/>
          <w:sz w:val="28"/>
        </w:rPr>
        <w:t>4. После чего необходимо найти нужную организацию и нажать на статус:</w:t>
      </w:r>
    </w:p>
    <w:p w:rsidR="00A34CCE" w:rsidRDefault="00A34CCE" w:rsidP="00A34CCE">
      <w:pPr>
        <w:jc w:val="both"/>
        <w:rPr>
          <w:noProof/>
          <w:lang w:eastAsia="ru-RU"/>
        </w:rPr>
      </w:pPr>
    </w:p>
    <w:p w:rsidR="00A34CCE" w:rsidRDefault="00A34CCE" w:rsidP="00A34CCE">
      <w:pPr>
        <w:jc w:val="both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452987E" wp14:editId="55E835DA">
            <wp:extent cx="6080760" cy="15819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-2363" b="55299"/>
                    <a:stretch/>
                  </pic:blipFill>
                  <pic:spPr bwMode="auto">
                    <a:xfrm>
                      <a:off x="0" y="0"/>
                      <a:ext cx="6080760" cy="1581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CCE" w:rsidRDefault="00A34CCE" w:rsidP="00A34CCE">
      <w:pPr>
        <w:jc w:val="both"/>
        <w:rPr>
          <w:b/>
          <w:sz w:val="28"/>
        </w:rPr>
      </w:pPr>
    </w:p>
    <w:p w:rsidR="00A34CCE" w:rsidRDefault="00A34CCE" w:rsidP="00A34CCE">
      <w:pPr>
        <w:jc w:val="both"/>
        <w:rPr>
          <w:b/>
          <w:sz w:val="28"/>
        </w:rPr>
      </w:pPr>
    </w:p>
    <w:p w:rsidR="00A34CCE" w:rsidRDefault="00A34CCE" w:rsidP="00A34CC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5. После чего Вам необходимо в открывающемся списке найти ПЛАНОВЫЙ баланс и согласовать его</w:t>
      </w:r>
    </w:p>
    <w:p w:rsidR="00A34CCE" w:rsidRDefault="00A34CCE" w:rsidP="00A34CCE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A24FF4" wp14:editId="35758D2E">
            <wp:extent cx="154305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E7" w:rsidRDefault="007030E7" w:rsidP="00A34CCE">
      <w:pPr>
        <w:jc w:val="both"/>
        <w:rPr>
          <w:b/>
          <w:sz w:val="28"/>
        </w:rPr>
      </w:pPr>
      <w:bookmarkStart w:id="0" w:name="_GoBack"/>
      <w:bookmarkEnd w:id="0"/>
    </w:p>
    <w:p w:rsidR="00A34CCE" w:rsidRPr="007030E7" w:rsidRDefault="00A34CCE" w:rsidP="00A34CCE">
      <w:pPr>
        <w:jc w:val="both"/>
        <w:rPr>
          <w:b/>
          <w:i/>
          <w:sz w:val="36"/>
          <w:u w:val="single"/>
        </w:rPr>
      </w:pPr>
      <w:r w:rsidRPr="007030E7">
        <w:rPr>
          <w:b/>
          <w:i/>
          <w:sz w:val="36"/>
          <w:u w:val="single"/>
        </w:rPr>
        <w:t>ВНИМАНИЕ! Для согласования отклонённых балансов:</w:t>
      </w:r>
    </w:p>
    <w:p w:rsidR="00A34CCE" w:rsidRDefault="00A34CCE" w:rsidP="00A34CCE">
      <w:pPr>
        <w:jc w:val="both"/>
        <w:rPr>
          <w:b/>
          <w:sz w:val="28"/>
        </w:rPr>
      </w:pPr>
      <w:r>
        <w:rPr>
          <w:b/>
          <w:sz w:val="28"/>
        </w:rPr>
        <w:t>1. Вам необходимо зайти в «Контроль отчетности», далее «По ответам»</w:t>
      </w:r>
      <w:r w:rsidR="007030E7">
        <w:rPr>
          <w:b/>
          <w:sz w:val="28"/>
        </w:rPr>
        <w:t>, после чего в фильтрах выставить необходимые значения по запросу и по организации</w:t>
      </w:r>
      <w:r w:rsidR="007030E7">
        <w:rPr>
          <w:noProof/>
          <w:lang w:eastAsia="ru-RU"/>
        </w:rPr>
        <w:drawing>
          <wp:inline distT="0" distB="0" distL="0" distR="0" wp14:anchorId="5F7230EF" wp14:editId="6431C812">
            <wp:extent cx="6303104" cy="256032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4066" cy="26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0E7">
        <w:rPr>
          <w:b/>
          <w:sz w:val="28"/>
        </w:rPr>
        <w:t xml:space="preserve"> </w:t>
      </w:r>
    </w:p>
    <w:p w:rsidR="007030E7" w:rsidRDefault="007030E7" w:rsidP="00A34CCE">
      <w:pPr>
        <w:jc w:val="both"/>
        <w:rPr>
          <w:b/>
          <w:sz w:val="28"/>
        </w:rPr>
      </w:pPr>
      <w:r>
        <w:rPr>
          <w:b/>
          <w:sz w:val="28"/>
        </w:rPr>
        <w:t xml:space="preserve">2. После чего принять необходимую форму </w:t>
      </w:r>
    </w:p>
    <w:p w:rsidR="007030E7" w:rsidRPr="007030E7" w:rsidRDefault="007030E7" w:rsidP="00A34CCE">
      <w:pPr>
        <w:jc w:val="both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8908E6F" wp14:editId="432F7C1C">
            <wp:extent cx="5940425" cy="31750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0E7" w:rsidRPr="0070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CE"/>
    <w:rsid w:val="007030E7"/>
    <w:rsid w:val="008A1EEE"/>
    <w:rsid w:val="00A3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5374-7AB2-4B0B-88A9-9B1C0D9B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tarif-new.lenreg.ru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Олейчик Василий Алексеевич</dc:creator>
  <cp:keywords/>
  <dc:description/>
  <cp:lastModifiedBy>Олейчик Василий Алексеевич</cp:lastModifiedBy>
  <cp:revision>1</cp:revision>
  <dcterms:created xsi:type="dcterms:W3CDTF">2025-03-31T11:05:00Z</dcterms:created>
  <dcterms:modified xsi:type="dcterms:W3CDTF">2025-03-31T11:18:00Z</dcterms:modified>
</cp:coreProperties>
</file>